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pacing w:before="0" w:after="0" w:line="360" w:lineRule="auto"/>
        <w:ind w:left="225"/>
        <w:jc w:val="center"/>
        <w:rPr>
          <w:rFonts w:ascii="Times New Roman" w:hAnsi="Times New Roman" w:eastAsia="黑体"/>
          <w:b w:val="0"/>
          <w:bCs w:val="0"/>
          <w:sz w:val="36"/>
          <w:szCs w:val="40"/>
          <w:lang w:val="en-US"/>
        </w:rPr>
      </w:pPr>
      <w:bookmarkStart w:id="0" w:name="_Toc4146"/>
      <w:bookmarkStart w:id="1" w:name="_Toc9178495"/>
      <w:bookmarkStart w:id="2" w:name="_Toc9178506"/>
      <w:bookmarkStart w:id="3" w:name="_Toc300677971"/>
      <w:r>
        <w:rPr>
          <w:rFonts w:hint="eastAsia" w:ascii="Times New Roman" w:hAnsi="Times New Roman" w:eastAsia="黑体"/>
          <w:b w:val="0"/>
          <w:bCs w:val="0"/>
          <w:sz w:val="36"/>
          <w:szCs w:val="40"/>
          <w:lang w:val="en-US"/>
        </w:rPr>
        <w:t>力合优科项目一期高低压配电供应与安装工程招标公告</w:t>
      </w:r>
    </w:p>
    <w:p/>
    <w:p>
      <w:pPr>
        <w:adjustRightInd w:val="0"/>
        <w:snapToGrid w:val="0"/>
        <w:spacing w:line="360" w:lineRule="auto"/>
        <w:rPr>
          <w:rFonts w:ascii="Times New Roman" w:hAnsi="Times New Roman" w:eastAsia="黑体"/>
          <w:sz w:val="30"/>
        </w:rPr>
      </w:pPr>
      <w:r>
        <w:rPr>
          <w:rFonts w:hint="eastAsia" w:ascii="Times New Roman" w:hAnsi="Times New Roman" w:eastAsia="黑体"/>
          <w:sz w:val="30"/>
        </w:rPr>
        <w:t>一、</w:t>
      </w:r>
      <w:r>
        <w:rPr>
          <w:rFonts w:ascii="Times New Roman" w:hAnsi="Times New Roman" w:eastAsia="黑体"/>
          <w:sz w:val="30"/>
        </w:rPr>
        <w:t>项目概况</w:t>
      </w:r>
      <w:bookmarkEnd w:id="0"/>
      <w:bookmarkEnd w:id="1"/>
    </w:p>
    <w:p>
      <w:pPr>
        <w:pStyle w:val="214"/>
        <w:adjustRightInd w:val="0"/>
        <w:spacing w:line="360" w:lineRule="auto"/>
        <w:ind w:left="225" w:firstLine="0" w:firstLineChars="0"/>
        <w:rPr>
          <w:rFonts w:ascii="宋体" w:hAnsi="宋体"/>
          <w:sz w:val="24"/>
          <w:szCs w:val="24"/>
          <w:lang w:val="zh-CN"/>
        </w:rPr>
      </w:pPr>
      <w:bookmarkStart w:id="4" w:name="_Toc31205"/>
      <w:bookmarkStart w:id="5" w:name="_Toc300677963"/>
      <w:bookmarkStart w:id="6" w:name="_Toc9178496"/>
      <w:r>
        <w:rPr>
          <w:rFonts w:hint="eastAsia" w:ascii="宋体" w:hAnsi="宋体"/>
          <w:sz w:val="24"/>
          <w:szCs w:val="24"/>
          <w:lang w:val="zh-CN"/>
        </w:rPr>
        <w:t>本</w:t>
      </w:r>
      <w:r>
        <w:rPr>
          <w:rFonts w:ascii="宋体" w:hAnsi="宋体"/>
          <w:sz w:val="24"/>
          <w:szCs w:val="24"/>
          <w:lang w:val="zh-CN"/>
        </w:rPr>
        <w:t>项目</w:t>
      </w:r>
      <w:r>
        <w:rPr>
          <w:rFonts w:hint="eastAsia" w:ascii="宋体" w:hAnsi="宋体"/>
          <w:sz w:val="24"/>
          <w:szCs w:val="24"/>
          <w:lang w:val="zh-CN"/>
        </w:rPr>
        <w:t>位于</w:t>
      </w:r>
      <w:r>
        <w:rPr>
          <w:rFonts w:ascii="宋体" w:hAnsi="宋体"/>
          <w:sz w:val="24"/>
          <w:szCs w:val="24"/>
        </w:rPr>
        <w:t>惠州市惠阳区</w:t>
      </w:r>
      <w:r>
        <w:rPr>
          <w:rFonts w:hint="eastAsia" w:ascii="宋体" w:hAnsi="宋体"/>
          <w:sz w:val="24"/>
          <w:szCs w:val="24"/>
        </w:rPr>
        <w:t>镇隆</w:t>
      </w:r>
      <w:r>
        <w:rPr>
          <w:rFonts w:ascii="宋体" w:hAnsi="宋体"/>
          <w:sz w:val="24"/>
          <w:szCs w:val="24"/>
        </w:rPr>
        <w:t>镇</w:t>
      </w:r>
      <w:r>
        <w:rPr>
          <w:rFonts w:hint="eastAsia" w:ascii="宋体" w:hAnsi="宋体"/>
          <w:sz w:val="24"/>
          <w:szCs w:val="24"/>
        </w:rPr>
        <w:t>皇后村，</w:t>
      </w:r>
      <w:r>
        <w:rPr>
          <w:rFonts w:hint="eastAsia" w:ascii="宋体" w:hAnsi="宋体"/>
          <w:bCs/>
          <w:sz w:val="24"/>
          <w:szCs w:val="24"/>
        </w:rPr>
        <w:t>占地面积83347㎡，容积率3.0，新建总建筑面积约22.7万㎡，项目分两期建设，本次招标范围为一期（1#~5#楼）厂房，建面约12万㎡，框架结构。楼栋高6~10层，首层层高为6.5米（1#楼7米），标准层高为4.5米，楼栋高均在50米以内。</w:t>
      </w:r>
    </w:p>
    <w:p>
      <w:pPr>
        <w:adjustRightInd w:val="0"/>
        <w:snapToGrid w:val="0"/>
        <w:spacing w:line="360" w:lineRule="auto"/>
        <w:rPr>
          <w:rFonts w:ascii="Times New Roman" w:hAnsi="Times New Roman" w:eastAsia="黑体"/>
          <w:sz w:val="30"/>
        </w:rPr>
      </w:pPr>
      <w:r>
        <w:rPr>
          <w:rFonts w:hint="eastAsia" w:ascii="Times New Roman" w:hAnsi="Times New Roman" w:eastAsia="黑体"/>
          <w:sz w:val="30"/>
        </w:rPr>
        <w:t>二、</w:t>
      </w:r>
      <w:r>
        <w:rPr>
          <w:rFonts w:ascii="Times New Roman" w:hAnsi="Times New Roman" w:eastAsia="黑体"/>
          <w:sz w:val="30"/>
        </w:rPr>
        <w:t>资格要求</w:t>
      </w:r>
      <w:bookmarkEnd w:id="4"/>
      <w:bookmarkEnd w:id="5"/>
      <w:bookmarkEnd w:id="6"/>
    </w:p>
    <w:p>
      <w:pPr>
        <w:adjustRightInd w:val="0"/>
        <w:snapToGrid w:val="0"/>
        <w:spacing w:line="360" w:lineRule="auto"/>
        <w:rPr>
          <w:rFonts w:ascii="宋体" w:hAnsi="宋体" w:eastAsia="宋体" w:cs="Times New Roman"/>
          <w:sz w:val="24"/>
          <w:szCs w:val="24"/>
          <w:lang w:val="zh-CN"/>
        </w:rPr>
      </w:pPr>
      <w:bookmarkStart w:id="7" w:name="_Toc9178497"/>
      <w:bookmarkStart w:id="8" w:name="_Toc31960"/>
      <w:r>
        <w:rPr>
          <w:rFonts w:hint="eastAsia" w:ascii="宋体" w:hAnsi="宋体" w:eastAsia="宋体" w:cs="Times New Roman"/>
          <w:sz w:val="24"/>
          <w:szCs w:val="24"/>
          <w:lang w:val="zh-CN"/>
        </w:rPr>
        <w:t>1、投标人必须为中华人民共和国合法注册的独立法人。</w:t>
      </w:r>
    </w:p>
    <w:p>
      <w:pPr>
        <w:adjustRightInd w:val="0"/>
        <w:snapToGrid w:val="0"/>
        <w:spacing w:line="360" w:lineRule="auto"/>
        <w:rPr>
          <w:rFonts w:ascii="宋体" w:hAnsi="宋体" w:eastAsia="宋体" w:cs="Times New Roman"/>
          <w:sz w:val="24"/>
          <w:szCs w:val="24"/>
        </w:rPr>
      </w:pPr>
      <w:r>
        <w:rPr>
          <w:rFonts w:hint="eastAsia" w:ascii="宋体" w:hAnsi="宋体" w:eastAsia="宋体" w:cs="Times New Roman"/>
          <w:sz w:val="24"/>
          <w:szCs w:val="24"/>
          <w:lang w:val="zh-CN"/>
        </w:rPr>
        <w:t>2、投标人</w:t>
      </w:r>
      <w:r>
        <w:rPr>
          <w:rFonts w:hint="eastAsia" w:ascii="宋体" w:hAnsi="宋体" w:eastAsia="宋体" w:cs="Times New Roman"/>
          <w:sz w:val="24"/>
          <w:szCs w:val="24"/>
        </w:rPr>
        <w:t>资质要求：</w:t>
      </w:r>
      <w:bookmarkStart w:id="9" w:name="_Hlk56000025"/>
      <w:r>
        <w:rPr>
          <w:rFonts w:hint="eastAsia" w:ascii="宋体" w:hAnsi="宋体" w:eastAsia="宋体" w:cs="Times New Roman"/>
          <w:sz w:val="24"/>
          <w:szCs w:val="24"/>
        </w:rPr>
        <w:t>输变电专业承包三级及以上资质</w:t>
      </w:r>
      <w:r>
        <w:rPr>
          <w:rFonts w:hint="eastAsia" w:ascii="宋体" w:hAnsi="宋体" w:eastAsia="宋体" w:cs="Times New Roman"/>
          <w:b/>
          <w:bCs/>
          <w:sz w:val="24"/>
          <w:szCs w:val="24"/>
        </w:rPr>
        <w:t>或</w:t>
      </w:r>
      <w:r>
        <w:rPr>
          <w:rFonts w:hint="eastAsia" w:ascii="宋体" w:hAnsi="宋体" w:eastAsia="宋体" w:cs="Times New Roman"/>
          <w:sz w:val="24"/>
          <w:szCs w:val="24"/>
        </w:rPr>
        <w:t>建筑机电安装工程专业承包三级及以上资质,</w:t>
      </w:r>
      <w:r>
        <w:rPr>
          <w:rFonts w:hint="eastAsia" w:ascii="宋体" w:hAnsi="宋体" w:eastAsia="宋体" w:cs="Times New Roman"/>
          <w:b/>
          <w:bCs/>
          <w:sz w:val="24"/>
          <w:szCs w:val="24"/>
        </w:rPr>
        <w:t>同时</w:t>
      </w:r>
      <w:r>
        <w:rPr>
          <w:rFonts w:hint="eastAsia" w:ascii="宋体" w:hAnsi="宋体" w:eastAsia="宋体" w:cs="Times New Roman"/>
          <w:sz w:val="24"/>
          <w:szCs w:val="24"/>
        </w:rPr>
        <w:t>须具备承装（修、试）电力设施许可证五级及以上</w:t>
      </w:r>
      <w:bookmarkEnd w:id="9"/>
      <w:r>
        <w:rPr>
          <w:rFonts w:hint="eastAsia" w:ascii="宋体" w:hAnsi="宋体" w:eastAsia="宋体" w:cs="Times New Roman"/>
          <w:sz w:val="24"/>
          <w:szCs w:val="24"/>
        </w:rPr>
        <w:t>。</w:t>
      </w:r>
    </w:p>
    <w:p>
      <w:pPr>
        <w:adjustRightInd w:val="0"/>
        <w:snapToGrid w:val="0"/>
        <w:spacing w:line="360" w:lineRule="auto"/>
        <w:rPr>
          <w:rFonts w:ascii="宋体" w:hAnsi="宋体" w:eastAsia="宋体" w:cs="Times New Roman"/>
          <w:sz w:val="24"/>
          <w:szCs w:val="24"/>
        </w:rPr>
      </w:pPr>
      <w:r>
        <w:rPr>
          <w:rFonts w:hint="eastAsia" w:ascii="宋体" w:hAnsi="宋体" w:eastAsia="宋体" w:cs="Times New Roman"/>
          <w:sz w:val="24"/>
          <w:szCs w:val="24"/>
          <w:lang w:val="zh-CN"/>
        </w:rPr>
        <w:t>3、投标人</w:t>
      </w:r>
      <w:r>
        <w:rPr>
          <w:rFonts w:hint="eastAsia" w:ascii="宋体" w:hAnsi="宋体" w:eastAsia="宋体" w:cs="Times New Roman"/>
          <w:sz w:val="24"/>
          <w:szCs w:val="24"/>
        </w:rPr>
        <w:t>工程业绩：</w:t>
      </w:r>
      <w:r>
        <w:rPr>
          <w:rFonts w:ascii="宋体" w:hAnsi="宋体" w:eastAsia="宋体" w:cs="Times New Roman"/>
          <w:sz w:val="24"/>
          <w:szCs w:val="24"/>
        </w:rPr>
        <w:t>投标人必须至少具备1个近三年（2018年11月1日至投标截止日，以竣工验收报告时间为准）高低压配电部分合同额为400万元及以上的业绩。（投标人业绩应提交包括但不限于：含有合同双方名称、项目名称、承包范围、高低压配电部分合同额、签字盖章等信息的合同页、验收报告和招标人认为可提供的其他有效证明文件）。</w:t>
      </w:r>
    </w:p>
    <w:p>
      <w:pPr>
        <w:adjustRightInd w:val="0"/>
        <w:snapToGrid w:val="0"/>
        <w:spacing w:line="360" w:lineRule="auto"/>
        <w:rPr>
          <w:rFonts w:ascii="宋体" w:hAnsi="宋体" w:eastAsia="宋体" w:cs="Times New Roman"/>
          <w:sz w:val="24"/>
          <w:szCs w:val="24"/>
        </w:rPr>
      </w:pPr>
      <w:r>
        <w:rPr>
          <w:rFonts w:ascii="宋体" w:hAnsi="宋体" w:eastAsia="宋体" w:cs="Times New Roman"/>
          <w:sz w:val="24"/>
          <w:szCs w:val="24"/>
        </w:rPr>
        <w:t>注：</w:t>
      </w:r>
      <w:r>
        <w:rPr>
          <w:rFonts w:hint="eastAsia" w:ascii="宋体" w:hAnsi="宋体" w:eastAsia="宋体" w:cs="Times New Roman"/>
          <w:sz w:val="24"/>
          <w:szCs w:val="24"/>
        </w:rPr>
        <w:t>若提供的业绩中未明确体现上述要求内容，导致招标人无法判定的，招标人有权认定其为无效业绩。</w:t>
      </w:r>
    </w:p>
    <w:p>
      <w:pPr>
        <w:adjustRightInd w:val="0"/>
        <w:snapToGrid w:val="0"/>
        <w:spacing w:line="360" w:lineRule="auto"/>
        <w:rPr>
          <w:rFonts w:ascii="宋体" w:hAnsi="宋体" w:eastAsia="宋体" w:cs="Times New Roman"/>
          <w:sz w:val="24"/>
          <w:szCs w:val="24"/>
          <w:lang w:val="zh-CN"/>
        </w:rPr>
      </w:pPr>
      <w:r>
        <w:rPr>
          <w:rFonts w:hint="eastAsia" w:ascii="宋体" w:hAnsi="宋体" w:eastAsia="宋体" w:cs="Times New Roman"/>
          <w:sz w:val="24"/>
          <w:szCs w:val="24"/>
          <w:lang w:val="zh-CN"/>
        </w:rPr>
        <w:t>4、拟派项目经理必须具有国家二级建造师执业资格（机电工程专业），具备有效的B类安全生产考核合格证书；</w:t>
      </w:r>
    </w:p>
    <w:p>
      <w:pPr>
        <w:adjustRightInd w:val="0"/>
        <w:snapToGrid w:val="0"/>
        <w:spacing w:line="360" w:lineRule="auto"/>
        <w:rPr>
          <w:rFonts w:ascii="宋体" w:hAnsi="宋体" w:eastAsia="宋体" w:cs="Times New Roman"/>
          <w:sz w:val="24"/>
          <w:szCs w:val="24"/>
          <w:lang w:val="zh-CN"/>
        </w:rPr>
      </w:pPr>
      <w:r>
        <w:rPr>
          <w:rFonts w:hint="eastAsia" w:ascii="宋体" w:hAnsi="宋体" w:eastAsia="宋体" w:cs="Times New Roman"/>
          <w:sz w:val="24"/>
          <w:szCs w:val="24"/>
          <w:lang w:val="zh-CN"/>
        </w:rPr>
        <w:t>5、不接受联合体投标。</w:t>
      </w:r>
    </w:p>
    <w:p>
      <w:pPr>
        <w:adjustRightInd w:val="0"/>
        <w:snapToGrid w:val="0"/>
        <w:spacing w:line="360" w:lineRule="auto"/>
        <w:rPr>
          <w:rFonts w:ascii="Times New Roman" w:hAnsi="Times New Roman" w:eastAsia="黑体"/>
          <w:b/>
          <w:bCs/>
          <w:sz w:val="30"/>
        </w:rPr>
      </w:pPr>
      <w:r>
        <w:rPr>
          <w:rFonts w:hint="eastAsia" w:ascii="Times New Roman" w:hAnsi="Times New Roman" w:eastAsia="黑体"/>
          <w:sz w:val="30"/>
        </w:rPr>
        <w:t>三、招标范围</w:t>
      </w:r>
    </w:p>
    <w:bookmarkEnd w:id="7"/>
    <w:bookmarkEnd w:id="8"/>
    <w:p>
      <w:pPr>
        <w:adjustRightInd w:val="0"/>
        <w:snapToGrid w:val="0"/>
        <w:spacing w:line="360" w:lineRule="auto"/>
        <w:rPr>
          <w:rFonts w:ascii="宋体" w:hAnsi="宋体" w:eastAsia="宋体" w:cs="Times New Roman"/>
          <w:sz w:val="24"/>
          <w:szCs w:val="24"/>
          <w:lang w:val="zh-CN"/>
        </w:rPr>
      </w:pPr>
      <w:r>
        <w:rPr>
          <w:rFonts w:hint="eastAsia" w:ascii="宋体" w:hAnsi="宋体" w:eastAsia="宋体" w:cs="Times New Roman"/>
          <w:sz w:val="24"/>
          <w:szCs w:val="24"/>
          <w:lang w:val="zh-CN"/>
        </w:rPr>
        <w:t>本工程招标范围为力合优科项目一期高低压配电供应与安装施工图内所有内容，包含不限于：1、力合优科项目一期高低压配电（报装手续的办理、供电局审图、设备安装、调试以及验收通电等过程中一切工作内容及相关的费用）；共11890KVA，10台变压器。1个中压房、5个变配电房。</w:t>
      </w:r>
    </w:p>
    <w:p>
      <w:pPr>
        <w:adjustRightInd w:val="0"/>
        <w:snapToGrid w:val="0"/>
        <w:spacing w:line="360" w:lineRule="auto"/>
        <w:rPr>
          <w:rFonts w:ascii="宋体" w:hAnsi="宋体" w:eastAsia="宋体" w:cs="Times New Roman"/>
          <w:sz w:val="24"/>
          <w:szCs w:val="24"/>
          <w:lang w:val="zh-CN"/>
        </w:rPr>
      </w:pPr>
      <w:r>
        <w:rPr>
          <w:rFonts w:hint="eastAsia" w:ascii="宋体" w:hAnsi="宋体" w:eastAsia="宋体" w:cs="Times New Roman"/>
          <w:sz w:val="24"/>
          <w:szCs w:val="24"/>
          <w:lang w:val="zh-CN"/>
        </w:rPr>
        <w:t>2、高低压变配电工程：高压柜、变压器、低压柜、母线槽等设备及其连接的电缆等采购、安装、调试、送电验收。</w:t>
      </w:r>
    </w:p>
    <w:p>
      <w:pPr>
        <w:adjustRightInd w:val="0"/>
        <w:snapToGrid w:val="0"/>
        <w:spacing w:line="360" w:lineRule="auto"/>
        <w:rPr>
          <w:rFonts w:ascii="宋体" w:hAnsi="宋体" w:eastAsia="宋体" w:cs="Times New Roman"/>
          <w:sz w:val="24"/>
          <w:szCs w:val="24"/>
          <w:lang w:val="zh-CN"/>
        </w:rPr>
      </w:pPr>
      <w:r>
        <w:rPr>
          <w:rFonts w:hint="eastAsia" w:ascii="宋体" w:hAnsi="宋体" w:eastAsia="宋体" w:cs="Times New Roman"/>
          <w:sz w:val="24"/>
          <w:szCs w:val="24"/>
          <w:lang w:val="zh-CN"/>
        </w:rPr>
        <w:t>3、整个过程中协调供电局中间检查、竣工验收。</w:t>
      </w:r>
    </w:p>
    <w:p>
      <w:pPr>
        <w:adjustRightInd w:val="0"/>
        <w:snapToGrid w:val="0"/>
        <w:spacing w:line="360" w:lineRule="auto"/>
        <w:rPr>
          <w:rFonts w:ascii="宋体" w:hAnsi="宋体" w:eastAsia="宋体" w:cs="Times New Roman"/>
          <w:sz w:val="24"/>
          <w:szCs w:val="24"/>
          <w:lang w:val="zh-CN"/>
        </w:rPr>
      </w:pPr>
      <w:r>
        <w:rPr>
          <w:rFonts w:hint="eastAsia" w:ascii="宋体" w:hAnsi="宋体" w:eastAsia="宋体" w:cs="Times New Roman"/>
          <w:sz w:val="24"/>
          <w:szCs w:val="24"/>
          <w:lang w:val="zh-CN"/>
        </w:rPr>
        <w:t>4、工作接地和保护接地系统的制作和安装。</w:t>
      </w:r>
    </w:p>
    <w:p>
      <w:pPr>
        <w:adjustRightInd w:val="0"/>
        <w:snapToGrid w:val="0"/>
        <w:spacing w:line="360" w:lineRule="auto"/>
        <w:rPr>
          <w:rFonts w:ascii="宋体" w:hAnsi="宋体" w:eastAsia="宋体" w:cs="Times New Roman"/>
          <w:sz w:val="24"/>
          <w:szCs w:val="24"/>
          <w:lang w:val="zh-CN"/>
        </w:rPr>
      </w:pPr>
      <w:r>
        <w:rPr>
          <w:rFonts w:hint="eastAsia" w:ascii="宋体" w:hAnsi="宋体" w:eastAsia="宋体" w:cs="Times New Roman"/>
          <w:sz w:val="24"/>
          <w:szCs w:val="24"/>
          <w:lang w:val="zh-CN"/>
        </w:rPr>
        <w:t>5、各变配电房内的地面绝缘胶的铺设、各洞口防鼠网（栏板）的安装、各种标识及警示牌、高压绝缘工具、工具箱、挂墙图纸、安全用电规章制度、各配电房进出线桥架孔洞和柜内进出线孔洞的防火封堵、电缆标牌、绝缘手套、绝缘靴、临时接地线、放电棒、手电、警戒线等及其它供电局要求的安全用电所需的配置。</w:t>
      </w:r>
    </w:p>
    <w:p>
      <w:pPr>
        <w:pStyle w:val="214"/>
        <w:numPr>
          <w:ilvl w:val="0"/>
          <w:numId w:val="1"/>
        </w:numPr>
        <w:adjustRightInd w:val="0"/>
        <w:snapToGrid w:val="0"/>
        <w:spacing w:line="360" w:lineRule="auto"/>
        <w:ind w:firstLineChars="0"/>
        <w:rPr>
          <w:rFonts w:ascii="宋体" w:hAnsi="宋体"/>
          <w:sz w:val="24"/>
          <w:szCs w:val="24"/>
          <w:lang w:val="zh-CN"/>
        </w:rPr>
      </w:pPr>
      <w:r>
        <w:rPr>
          <w:rFonts w:hint="eastAsia" w:ascii="宋体" w:hAnsi="宋体"/>
          <w:sz w:val="24"/>
          <w:szCs w:val="24"/>
          <w:lang w:val="zh-CN"/>
        </w:rPr>
        <w:t>具体范围以招标文件、图纸和工程量清单为准。</w:t>
      </w:r>
    </w:p>
    <w:p>
      <w:pPr>
        <w:adjustRightInd w:val="0"/>
        <w:snapToGrid w:val="0"/>
        <w:spacing w:line="360" w:lineRule="auto"/>
        <w:rPr>
          <w:rFonts w:ascii="宋体" w:hAnsi="宋体" w:cs="宋体"/>
          <w:b/>
          <w:szCs w:val="21"/>
        </w:rPr>
      </w:pPr>
      <w:r>
        <w:rPr>
          <w:rFonts w:hint="eastAsia" w:ascii="Times New Roman" w:hAnsi="Times New Roman" w:eastAsia="黑体"/>
          <w:sz w:val="30"/>
        </w:rPr>
        <w:t xml:space="preserve">四、工期    </w:t>
      </w:r>
    </w:p>
    <w:p>
      <w:pPr>
        <w:adjustRightInd w:val="0"/>
        <w:snapToGrid w:val="0"/>
        <w:spacing w:line="360" w:lineRule="auto"/>
        <w:rPr>
          <w:rFonts w:ascii="宋体" w:hAnsi="宋体" w:eastAsia="宋体" w:cs="Times New Roman"/>
          <w:sz w:val="24"/>
          <w:szCs w:val="24"/>
        </w:rPr>
      </w:pPr>
      <w:bookmarkStart w:id="10" w:name="_Hlk56000001"/>
      <w:bookmarkStart w:id="11" w:name="_Toc9178502"/>
      <w:bookmarkStart w:id="12" w:name="_Toc13255"/>
      <w:bookmarkStart w:id="13" w:name="_Toc300677966"/>
      <w:r>
        <w:rPr>
          <w:rFonts w:hint="eastAsia" w:ascii="宋体" w:hAnsi="宋体" w:eastAsia="宋体" w:cs="Times New Roman"/>
          <w:sz w:val="24"/>
          <w:szCs w:val="24"/>
        </w:rPr>
        <w:t>总工期：</w:t>
      </w:r>
      <w:r>
        <w:rPr>
          <w:rFonts w:ascii="宋体" w:hAnsi="宋体" w:eastAsia="宋体" w:cs="Times New Roman"/>
          <w:sz w:val="24"/>
          <w:szCs w:val="24"/>
        </w:rPr>
        <w:t>80</w:t>
      </w:r>
      <w:r>
        <w:rPr>
          <w:rFonts w:hint="eastAsia" w:ascii="宋体" w:hAnsi="宋体" w:eastAsia="宋体" w:cs="Times New Roman"/>
          <w:sz w:val="24"/>
          <w:szCs w:val="24"/>
        </w:rPr>
        <w:t>日历天，</w:t>
      </w:r>
      <w:bookmarkStart w:id="14" w:name="_Hlk83369869"/>
      <w:r>
        <w:rPr>
          <w:rFonts w:hint="eastAsia" w:ascii="宋体" w:hAnsi="宋体" w:eastAsia="宋体" w:cs="Times New Roman"/>
          <w:sz w:val="24"/>
          <w:szCs w:val="24"/>
        </w:rPr>
        <w:t>暂定202</w:t>
      </w:r>
      <w:r>
        <w:rPr>
          <w:rFonts w:ascii="宋体" w:hAnsi="宋体" w:eastAsia="宋体" w:cs="Times New Roman"/>
          <w:sz w:val="24"/>
          <w:szCs w:val="24"/>
        </w:rPr>
        <w:t>2</w:t>
      </w:r>
      <w:r>
        <w:rPr>
          <w:rFonts w:hint="eastAsia" w:ascii="宋体" w:hAnsi="宋体" w:eastAsia="宋体" w:cs="Times New Roman"/>
          <w:sz w:val="24"/>
          <w:szCs w:val="24"/>
        </w:rPr>
        <w:t>年</w:t>
      </w:r>
      <w:r>
        <w:rPr>
          <w:rFonts w:ascii="宋体" w:hAnsi="宋体" w:eastAsia="宋体" w:cs="Times New Roman"/>
          <w:sz w:val="24"/>
          <w:szCs w:val="24"/>
        </w:rPr>
        <w:t>3</w:t>
      </w:r>
      <w:r>
        <w:rPr>
          <w:rFonts w:hint="eastAsia" w:ascii="宋体" w:hAnsi="宋体" w:eastAsia="宋体" w:cs="Times New Roman"/>
          <w:sz w:val="24"/>
          <w:szCs w:val="24"/>
        </w:rPr>
        <w:t>月</w:t>
      </w:r>
      <w:r>
        <w:rPr>
          <w:rFonts w:ascii="宋体" w:hAnsi="宋体" w:eastAsia="宋体" w:cs="Times New Roman"/>
          <w:sz w:val="24"/>
          <w:szCs w:val="24"/>
        </w:rPr>
        <w:t>1</w:t>
      </w:r>
      <w:r>
        <w:rPr>
          <w:rFonts w:hint="eastAsia" w:ascii="宋体" w:hAnsi="宋体" w:eastAsia="宋体" w:cs="Times New Roman"/>
          <w:sz w:val="24"/>
          <w:szCs w:val="24"/>
        </w:rPr>
        <w:t>日-</w:t>
      </w:r>
      <w:r>
        <w:rPr>
          <w:rFonts w:ascii="宋体" w:hAnsi="宋体" w:eastAsia="宋体" w:cs="Times New Roman"/>
          <w:sz w:val="24"/>
          <w:szCs w:val="24"/>
        </w:rPr>
        <w:t>2022</w:t>
      </w:r>
      <w:r>
        <w:rPr>
          <w:rFonts w:hint="eastAsia" w:ascii="宋体" w:hAnsi="宋体" w:eastAsia="宋体" w:cs="Times New Roman"/>
          <w:sz w:val="24"/>
          <w:szCs w:val="24"/>
        </w:rPr>
        <w:t>年</w:t>
      </w:r>
      <w:r>
        <w:rPr>
          <w:rFonts w:ascii="宋体" w:hAnsi="宋体" w:eastAsia="宋体" w:cs="Times New Roman"/>
          <w:sz w:val="24"/>
          <w:szCs w:val="24"/>
        </w:rPr>
        <w:t>5</w:t>
      </w:r>
      <w:r>
        <w:rPr>
          <w:rFonts w:hint="eastAsia" w:ascii="宋体" w:hAnsi="宋体" w:eastAsia="宋体" w:cs="Times New Roman"/>
          <w:sz w:val="24"/>
          <w:szCs w:val="24"/>
        </w:rPr>
        <w:t>月</w:t>
      </w:r>
      <w:r>
        <w:rPr>
          <w:rFonts w:ascii="宋体" w:hAnsi="宋体" w:eastAsia="宋体" w:cs="Times New Roman"/>
          <w:sz w:val="24"/>
          <w:szCs w:val="24"/>
        </w:rPr>
        <w:t>20</w:t>
      </w:r>
      <w:r>
        <w:rPr>
          <w:rFonts w:hint="eastAsia" w:ascii="宋体" w:hAnsi="宋体" w:eastAsia="宋体" w:cs="Times New Roman"/>
          <w:sz w:val="24"/>
          <w:szCs w:val="24"/>
        </w:rPr>
        <w:t>日。实际开工日期以发包人签发的《开工令》为准。</w:t>
      </w:r>
      <w:bookmarkEnd w:id="10"/>
      <w:bookmarkEnd w:id="14"/>
    </w:p>
    <w:p>
      <w:pPr>
        <w:pStyle w:val="2"/>
        <w:adjustRightInd w:val="0"/>
        <w:snapToGrid w:val="0"/>
        <w:spacing w:line="360" w:lineRule="auto"/>
        <w:ind w:firstLine="0"/>
        <w:rPr>
          <w:rFonts w:hint="eastAsia"/>
        </w:rPr>
      </w:pPr>
      <w:r>
        <w:rPr>
          <w:rFonts w:hint="eastAsia" w:ascii="Times New Roman" w:hAnsi="Times New Roman" w:eastAsia="黑体"/>
          <w:sz w:val="30"/>
        </w:rPr>
        <w:t>五、招标估算价</w:t>
      </w:r>
    </w:p>
    <w:p>
      <w:pPr>
        <w:pStyle w:val="2"/>
        <w:adjustRightInd w:val="0"/>
        <w:snapToGrid w:val="0"/>
        <w:spacing w:line="360" w:lineRule="auto"/>
        <w:ind w:firstLine="0"/>
        <w:rPr>
          <w:rFonts w:hint="eastAsia" w:ascii="宋体" w:hAnsi="宋体" w:eastAsia="宋体" w:cs="Times New Roman"/>
          <w:sz w:val="24"/>
          <w:szCs w:val="24"/>
          <w:lang w:val="zh-CN"/>
        </w:rPr>
      </w:pPr>
      <w:r>
        <w:rPr>
          <w:rFonts w:hint="eastAsia" w:ascii="宋体" w:hAnsi="宋体" w:eastAsia="宋体" w:cs="Times New Roman"/>
          <w:sz w:val="24"/>
          <w:szCs w:val="24"/>
          <w:lang w:val="zh-CN"/>
        </w:rPr>
        <w:t>本次招标工程估算价：8</w:t>
      </w:r>
      <w:r>
        <w:rPr>
          <w:rFonts w:ascii="宋体" w:hAnsi="宋体" w:eastAsia="宋体" w:cs="Times New Roman"/>
          <w:sz w:val="24"/>
          <w:szCs w:val="24"/>
          <w:lang w:val="zh-CN"/>
        </w:rPr>
        <w:t>20</w:t>
      </w:r>
      <w:r>
        <w:rPr>
          <w:rFonts w:hint="eastAsia" w:ascii="宋体" w:hAnsi="宋体" w:eastAsia="宋体" w:cs="Times New Roman"/>
          <w:sz w:val="24"/>
          <w:szCs w:val="24"/>
          <w:lang w:val="zh-CN"/>
        </w:rPr>
        <w:t>万元，具体以招标公告为准。</w:t>
      </w:r>
    </w:p>
    <w:p>
      <w:pPr>
        <w:adjustRightInd w:val="0"/>
        <w:snapToGrid w:val="0"/>
        <w:spacing w:line="360" w:lineRule="auto"/>
        <w:rPr>
          <w:rFonts w:ascii="宋体" w:hAnsi="宋体" w:cs="宋体"/>
          <w:b/>
          <w:szCs w:val="21"/>
        </w:rPr>
      </w:pPr>
      <w:r>
        <w:rPr>
          <w:rFonts w:hint="eastAsia" w:ascii="Times New Roman" w:hAnsi="Times New Roman" w:eastAsia="黑体"/>
          <w:sz w:val="30"/>
        </w:rPr>
        <w:t>六、</w:t>
      </w:r>
      <w:r>
        <w:rPr>
          <w:rFonts w:ascii="Times New Roman" w:hAnsi="Times New Roman" w:eastAsia="黑体"/>
          <w:sz w:val="30"/>
        </w:rPr>
        <w:t>资格审查</w:t>
      </w:r>
      <w:r>
        <w:rPr>
          <w:rFonts w:hint="eastAsia" w:ascii="Times New Roman" w:hAnsi="Times New Roman" w:eastAsia="黑体"/>
          <w:sz w:val="30"/>
        </w:rPr>
        <w:t xml:space="preserve">    </w:t>
      </w:r>
    </w:p>
    <w:p>
      <w:pPr>
        <w:adjustRightInd w:val="0"/>
        <w:snapToGrid w:val="0"/>
        <w:spacing w:line="360" w:lineRule="auto"/>
        <w:rPr>
          <w:rFonts w:ascii="宋体" w:hAnsi="宋体" w:eastAsia="宋体" w:cs="Times New Roman"/>
          <w:sz w:val="24"/>
          <w:szCs w:val="24"/>
          <w:lang w:val="zh-CN"/>
        </w:rPr>
      </w:pPr>
      <w:r>
        <w:rPr>
          <w:rFonts w:hint="eastAsia" w:ascii="宋体" w:hAnsi="宋体" w:eastAsia="宋体" w:cs="Times New Roman"/>
          <w:sz w:val="24"/>
          <w:szCs w:val="24"/>
          <w:lang w:val="zh-CN"/>
        </w:rPr>
        <w:t>采用资格后审方式。</w:t>
      </w:r>
    </w:p>
    <w:p>
      <w:pPr>
        <w:adjustRightInd w:val="0"/>
        <w:snapToGrid w:val="0"/>
        <w:spacing w:line="360" w:lineRule="auto"/>
        <w:rPr>
          <w:rFonts w:ascii="Times New Roman" w:hAnsi="Times New Roman" w:eastAsia="黑体"/>
          <w:b/>
          <w:bCs/>
          <w:sz w:val="30"/>
        </w:rPr>
      </w:pPr>
      <w:r>
        <w:rPr>
          <w:rFonts w:hint="eastAsia" w:ascii="Times New Roman" w:hAnsi="Times New Roman" w:eastAsia="黑体"/>
          <w:sz w:val="30"/>
        </w:rPr>
        <w:t>七、</w:t>
      </w:r>
      <w:r>
        <w:rPr>
          <w:rFonts w:ascii="Times New Roman" w:hAnsi="Times New Roman" w:eastAsia="黑体"/>
          <w:sz w:val="30"/>
        </w:rPr>
        <w:t>投标文件的递交</w:t>
      </w:r>
      <w:bookmarkEnd w:id="11"/>
      <w:bookmarkEnd w:id="12"/>
      <w:bookmarkEnd w:id="13"/>
    </w:p>
    <w:p>
      <w:pPr>
        <w:adjustRightInd w:val="0"/>
        <w:snapToGrid w:val="0"/>
        <w:spacing w:line="360" w:lineRule="auto"/>
        <w:rPr>
          <w:rFonts w:ascii="宋体" w:hAnsi="宋体" w:eastAsia="宋体" w:cs="Times New Roman"/>
          <w:sz w:val="24"/>
          <w:szCs w:val="24"/>
          <w:lang w:val="zh-CN"/>
        </w:rPr>
      </w:pPr>
      <w:r>
        <w:rPr>
          <w:rFonts w:hint="eastAsia" w:ascii="宋体" w:hAnsi="宋体" w:eastAsia="宋体" w:cs="Times New Roman"/>
          <w:sz w:val="24"/>
          <w:szCs w:val="24"/>
          <w:lang w:val="zh-CN"/>
        </w:rPr>
        <w:t>（1）地点：</w:t>
      </w:r>
      <w:r>
        <w:rPr>
          <w:rFonts w:ascii="宋体" w:hAnsi="宋体" w:eastAsia="宋体" w:cs="Times New Roman"/>
          <w:sz w:val="24"/>
          <w:szCs w:val="24"/>
          <w:lang w:val="zh-CN"/>
        </w:rPr>
        <w:t>深圳市住房和建设局工程交易服务主页</w:t>
      </w:r>
      <w:r>
        <w:rPr>
          <w:rFonts w:ascii="宋体" w:hAnsi="宋体" w:eastAsia="宋体" w:cs="Times New Roman"/>
          <w:sz w:val="24"/>
          <w:szCs w:val="24"/>
          <w:lang w:val="zh-CN"/>
        </w:rPr>
        <w:fldChar w:fldCharType="begin"/>
      </w:r>
      <w:r>
        <w:rPr>
          <w:rFonts w:ascii="宋体" w:hAnsi="宋体" w:eastAsia="宋体" w:cs="Times New Roman"/>
          <w:sz w:val="24"/>
          <w:szCs w:val="24"/>
          <w:lang w:val="zh-CN"/>
        </w:rPr>
        <w:instrText xml:space="preserve"> </w:instrText>
      </w:r>
      <w:r>
        <w:rPr>
          <w:rFonts w:hint="eastAsia" w:ascii="宋体" w:hAnsi="宋体" w:eastAsia="宋体" w:cs="Times New Roman"/>
          <w:sz w:val="24"/>
          <w:szCs w:val="24"/>
          <w:lang w:val="zh-CN"/>
        </w:rPr>
        <w:instrText xml:space="preserve">AUTOTEXT  input646 \* MERGEFORMAT</w:instrText>
      </w:r>
      <w:r>
        <w:rPr>
          <w:rFonts w:ascii="宋体" w:hAnsi="宋体" w:eastAsia="宋体" w:cs="Times New Roman"/>
          <w:sz w:val="24"/>
          <w:szCs w:val="24"/>
          <w:lang w:val="zh-CN"/>
        </w:rPr>
        <w:instrText xml:space="preserve"> </w:instrText>
      </w:r>
      <w:r>
        <w:rPr>
          <w:rFonts w:ascii="宋体" w:hAnsi="宋体" w:eastAsia="宋体" w:cs="Times New Roman"/>
          <w:sz w:val="24"/>
          <w:szCs w:val="24"/>
          <w:lang w:val="zh-CN"/>
        </w:rPr>
        <w:fldChar w:fldCharType="end"/>
      </w:r>
    </w:p>
    <w:p>
      <w:pPr>
        <w:adjustRightInd w:val="0"/>
        <w:snapToGrid w:val="0"/>
        <w:spacing w:line="360" w:lineRule="auto"/>
        <w:rPr>
          <w:rFonts w:ascii="宋体" w:hAnsi="宋体" w:eastAsia="宋体" w:cs="Times New Roman"/>
          <w:sz w:val="24"/>
          <w:szCs w:val="24"/>
          <w:u w:val="single"/>
          <w:lang w:val="zh-CN"/>
        </w:rPr>
      </w:pPr>
      <w:r>
        <w:rPr>
          <w:rFonts w:hint="eastAsia" w:ascii="宋体" w:hAnsi="宋体" w:eastAsia="宋体" w:cs="Times New Roman"/>
          <w:sz w:val="24"/>
          <w:szCs w:val="24"/>
          <w:lang w:val="zh-CN"/>
        </w:rPr>
        <w:t>（2）截止时间：</w:t>
      </w:r>
      <w:r>
        <w:rPr>
          <w:rFonts w:ascii="宋体" w:hAnsi="宋体" w:eastAsia="宋体" w:cs="Times New Roman"/>
          <w:sz w:val="24"/>
          <w:szCs w:val="24"/>
          <w:u w:val="single"/>
          <w:lang w:val="zh-CN"/>
        </w:rPr>
        <w:t xml:space="preserve"> 2021</w:t>
      </w:r>
      <w:r>
        <w:rPr>
          <w:rFonts w:hint="eastAsia" w:ascii="宋体" w:hAnsi="宋体" w:eastAsia="宋体" w:cs="Times New Roman"/>
          <w:sz w:val="24"/>
          <w:szCs w:val="24"/>
          <w:u w:val="single"/>
          <w:lang w:val="zh-CN"/>
        </w:rPr>
        <w:t>年</w:t>
      </w:r>
      <w:r>
        <w:rPr>
          <w:rFonts w:ascii="宋体" w:hAnsi="宋体" w:eastAsia="宋体" w:cs="Times New Roman"/>
          <w:sz w:val="24"/>
          <w:szCs w:val="24"/>
          <w:u w:val="single"/>
          <w:lang w:val="zh-CN"/>
        </w:rPr>
        <w:t xml:space="preserve"> </w:t>
      </w:r>
      <w:r>
        <w:rPr>
          <w:rFonts w:hint="eastAsia" w:ascii="宋体" w:hAnsi="宋体" w:eastAsia="宋体" w:cs="Times New Roman"/>
          <w:sz w:val="24"/>
          <w:szCs w:val="24"/>
          <w:u w:val="single"/>
          <w:lang w:val="en-US" w:eastAsia="zh-CN"/>
        </w:rPr>
        <w:t>12</w:t>
      </w:r>
      <w:r>
        <w:rPr>
          <w:rFonts w:ascii="宋体" w:hAnsi="宋体" w:eastAsia="宋体" w:cs="Times New Roman"/>
          <w:sz w:val="24"/>
          <w:szCs w:val="24"/>
          <w:u w:val="single"/>
          <w:lang w:val="zh-CN"/>
        </w:rPr>
        <w:t xml:space="preserve"> </w:t>
      </w:r>
      <w:r>
        <w:rPr>
          <w:rFonts w:hint="eastAsia" w:ascii="宋体" w:hAnsi="宋体" w:eastAsia="宋体" w:cs="Times New Roman"/>
          <w:sz w:val="24"/>
          <w:szCs w:val="24"/>
          <w:u w:val="single"/>
          <w:lang w:val="zh-CN"/>
        </w:rPr>
        <w:t>月</w:t>
      </w:r>
      <w:r>
        <w:rPr>
          <w:rFonts w:ascii="宋体" w:hAnsi="宋体" w:eastAsia="宋体" w:cs="Times New Roman"/>
          <w:sz w:val="24"/>
          <w:szCs w:val="24"/>
          <w:u w:val="single"/>
          <w:lang w:val="zh-CN"/>
        </w:rPr>
        <w:t xml:space="preserve"> </w:t>
      </w:r>
      <w:r>
        <w:rPr>
          <w:rFonts w:hint="eastAsia" w:ascii="宋体" w:hAnsi="宋体" w:eastAsia="宋体" w:cs="Times New Roman"/>
          <w:sz w:val="24"/>
          <w:szCs w:val="24"/>
          <w:u w:val="single"/>
          <w:lang w:val="en-US" w:eastAsia="zh-CN"/>
        </w:rPr>
        <w:t>13</w:t>
      </w:r>
      <w:r>
        <w:rPr>
          <w:rFonts w:ascii="宋体" w:hAnsi="宋体" w:eastAsia="宋体" w:cs="Times New Roman"/>
          <w:sz w:val="24"/>
          <w:szCs w:val="24"/>
          <w:u w:val="single"/>
          <w:lang w:val="zh-CN"/>
        </w:rPr>
        <w:t xml:space="preserve">  </w:t>
      </w:r>
      <w:r>
        <w:rPr>
          <w:rFonts w:hint="eastAsia" w:ascii="宋体" w:hAnsi="宋体" w:eastAsia="宋体" w:cs="Times New Roman"/>
          <w:sz w:val="24"/>
          <w:szCs w:val="24"/>
          <w:u w:val="single"/>
          <w:lang w:val="zh-CN"/>
        </w:rPr>
        <w:t>日</w:t>
      </w:r>
      <w:r>
        <w:rPr>
          <w:rFonts w:ascii="宋体" w:hAnsi="宋体" w:eastAsia="宋体" w:cs="Times New Roman"/>
          <w:sz w:val="24"/>
          <w:szCs w:val="24"/>
          <w:u w:val="single"/>
          <w:lang w:val="zh-CN"/>
        </w:rPr>
        <w:t xml:space="preserve"> </w:t>
      </w:r>
      <w:r>
        <w:rPr>
          <w:rFonts w:hint="eastAsia" w:ascii="宋体" w:hAnsi="宋体" w:eastAsia="宋体" w:cs="Times New Roman"/>
          <w:sz w:val="24"/>
          <w:szCs w:val="24"/>
          <w:u w:val="single"/>
          <w:lang w:val="en-US" w:eastAsia="zh-CN"/>
        </w:rPr>
        <w:t>18</w:t>
      </w:r>
      <w:r>
        <w:rPr>
          <w:rFonts w:ascii="宋体" w:hAnsi="宋体" w:eastAsia="宋体" w:cs="Times New Roman"/>
          <w:sz w:val="24"/>
          <w:szCs w:val="24"/>
          <w:u w:val="single"/>
          <w:lang w:val="zh-CN"/>
        </w:rPr>
        <w:t xml:space="preserve">  </w:t>
      </w:r>
      <w:r>
        <w:rPr>
          <w:rFonts w:hint="eastAsia" w:ascii="宋体" w:hAnsi="宋体" w:eastAsia="宋体" w:cs="Times New Roman"/>
          <w:sz w:val="24"/>
          <w:szCs w:val="24"/>
          <w:u w:val="single"/>
          <w:lang w:val="zh-CN"/>
        </w:rPr>
        <w:t>：0</w:t>
      </w:r>
      <w:r>
        <w:rPr>
          <w:rFonts w:ascii="宋体" w:hAnsi="宋体" w:eastAsia="宋体" w:cs="Times New Roman"/>
          <w:sz w:val="24"/>
          <w:szCs w:val="24"/>
          <w:u w:val="single"/>
          <w:lang w:val="zh-CN"/>
        </w:rPr>
        <w:t xml:space="preserve">0 </w:t>
      </w:r>
    </w:p>
    <w:p>
      <w:pPr>
        <w:pStyle w:val="4"/>
        <w:adjustRightInd w:val="0"/>
        <w:spacing w:before="0" w:after="0" w:line="360" w:lineRule="auto"/>
      </w:pPr>
      <w:bookmarkStart w:id="15" w:name="_Toc9178503"/>
      <w:bookmarkStart w:id="16" w:name="_Toc22679"/>
      <w:bookmarkStart w:id="17" w:name="_Toc300677969"/>
      <w:r>
        <w:rPr>
          <w:rFonts w:hint="eastAsia" w:ascii="Times New Roman" w:hAnsi="Times New Roman" w:eastAsia="黑体"/>
          <w:b w:val="0"/>
          <w:bCs w:val="0"/>
          <w:sz w:val="30"/>
        </w:rPr>
        <w:t>八、</w:t>
      </w:r>
      <w:r>
        <w:rPr>
          <w:rFonts w:ascii="Times New Roman" w:hAnsi="Times New Roman" w:eastAsia="黑体"/>
          <w:b w:val="0"/>
          <w:bCs w:val="0"/>
          <w:sz w:val="30"/>
        </w:rPr>
        <w:t>发布公告的媒介</w:t>
      </w:r>
      <w:bookmarkEnd w:id="15"/>
      <w:bookmarkEnd w:id="16"/>
      <w:bookmarkEnd w:id="17"/>
      <w:r>
        <w:rPr>
          <w:rFonts w:hint="eastAsia"/>
        </w:rPr>
        <w:t xml:space="preserve">  </w:t>
      </w:r>
    </w:p>
    <w:p>
      <w:pPr>
        <w:pStyle w:val="4"/>
        <w:adjustRightInd w:val="0"/>
        <w:spacing w:before="0" w:after="0" w:line="360" w:lineRule="auto"/>
        <w:rPr>
          <w:rFonts w:ascii="Times New Roman" w:hAnsi="Times New Roman" w:eastAsia="黑体"/>
          <w:b w:val="0"/>
          <w:bCs w:val="0"/>
          <w:sz w:val="30"/>
        </w:rPr>
      </w:pPr>
      <w:r>
        <w:rPr>
          <w:rFonts w:ascii="宋体" w:hAnsi="宋体"/>
          <w:b w:val="0"/>
          <w:bCs w:val="0"/>
          <w:sz w:val="24"/>
          <w:szCs w:val="24"/>
        </w:rPr>
        <w:t>深圳市住房和建设局工程交易网网站发布</w:t>
      </w:r>
      <w:r>
        <w:rPr>
          <w:rFonts w:ascii="宋体" w:hAnsi="宋体"/>
          <w:b w:val="0"/>
          <w:bCs w:val="0"/>
          <w:sz w:val="24"/>
          <w:szCs w:val="24"/>
        </w:rPr>
        <w:fldChar w:fldCharType="begin"/>
      </w:r>
      <w:r>
        <w:rPr>
          <w:rFonts w:ascii="宋体" w:hAnsi="宋体"/>
          <w:b w:val="0"/>
          <w:bCs w:val="0"/>
          <w:sz w:val="24"/>
          <w:szCs w:val="24"/>
        </w:rPr>
        <w:instrText xml:space="preserve"> AUTOTEXT  input377 \* MERGEFORMAT </w:instrText>
      </w:r>
      <w:r>
        <w:rPr>
          <w:rFonts w:ascii="宋体" w:hAnsi="宋体"/>
          <w:b w:val="0"/>
          <w:bCs w:val="0"/>
          <w:sz w:val="24"/>
          <w:szCs w:val="24"/>
        </w:rPr>
        <w:fldChar w:fldCharType="end"/>
      </w:r>
      <w:r>
        <w:rPr>
          <w:rFonts w:hint="eastAsia" w:ascii="宋体" w:hAnsi="宋体"/>
          <w:b w:val="0"/>
          <w:bCs w:val="0"/>
          <w:sz w:val="24"/>
          <w:szCs w:val="24"/>
        </w:rPr>
        <w:t xml:space="preserve"> </w:t>
      </w:r>
      <w:r>
        <w:rPr>
          <w:rFonts w:hint="eastAsia"/>
        </w:rPr>
        <w:t xml:space="preserve">                                                                                                                                                                                                                                                                                                                                                                                                                                                                                                                                                                                                                                                                                                                                                                                                                                                                                                                                                                                                                                                                                                                                                                                                                                                                                                                                                                                                                                                                                                                                                                                                                                                                                                                                                                                                                                                                                                                                                                                                                                                                                                                                                                                                                                                                                                                                                                                                                                                                                                                                                                                                                                                                                                                                                                                                                                                                                                                                                                                                                                                                                                                                                                                                                                                                                                                                                                                                                                                                                                                                                                                                                                                                                                                                                                                                                                                                                                                                                                                                                                                                                                                                                                                                                </w:t>
      </w:r>
      <w:r>
        <w:rPr>
          <w:rFonts w:hint="eastAsia"/>
        </w:rPr>
        <w:t xml:space="preserve">                                                                                                                                                                                                                                                                                                                                                                                                                                                                                                                                                                                                                                                                                                                                                                                                                                                                                                                                                                                                                    </w:t>
      </w:r>
    </w:p>
    <w:p>
      <w:pPr>
        <w:pStyle w:val="4"/>
        <w:adjustRightInd w:val="0"/>
        <w:spacing w:before="0" w:after="0" w:line="360" w:lineRule="auto"/>
        <w:rPr>
          <w:rFonts w:ascii="Times New Roman" w:hAnsi="Times New Roman" w:eastAsia="黑体"/>
          <w:b w:val="0"/>
          <w:bCs w:val="0"/>
          <w:sz w:val="30"/>
        </w:rPr>
      </w:pPr>
      <w:bookmarkStart w:id="18" w:name="_Toc9505"/>
      <w:bookmarkStart w:id="19" w:name="_Toc300677968"/>
      <w:bookmarkStart w:id="20" w:name="_Toc9178504"/>
      <w:r>
        <w:rPr>
          <w:rFonts w:hint="eastAsia" w:ascii="Times New Roman" w:hAnsi="Times New Roman" w:eastAsia="黑体"/>
          <w:b w:val="0"/>
          <w:bCs w:val="0"/>
          <w:sz w:val="30"/>
        </w:rPr>
        <w:t>九、</w:t>
      </w:r>
      <w:r>
        <w:rPr>
          <w:rFonts w:ascii="Times New Roman" w:hAnsi="Times New Roman" w:eastAsia="黑体"/>
          <w:b w:val="0"/>
          <w:bCs w:val="0"/>
          <w:sz w:val="30"/>
        </w:rPr>
        <w:t>行政监督</w:t>
      </w:r>
      <w:bookmarkEnd w:id="18"/>
      <w:bookmarkEnd w:id="19"/>
      <w:bookmarkEnd w:id="20"/>
      <w:bookmarkStart w:id="22" w:name="_GoBack"/>
      <w:bookmarkEnd w:id="22"/>
    </w:p>
    <w:p>
      <w:pPr>
        <w:pStyle w:val="4"/>
        <w:adjustRightInd w:val="0"/>
        <w:spacing w:before="0" w:after="0" w:line="360" w:lineRule="auto"/>
        <w:rPr>
          <w:rFonts w:ascii="宋体" w:hAnsi="宋体"/>
          <w:b w:val="0"/>
          <w:bCs w:val="0"/>
          <w:sz w:val="24"/>
          <w:szCs w:val="24"/>
        </w:rPr>
      </w:pPr>
      <w:bookmarkStart w:id="21" w:name="_Toc18326"/>
      <w:r>
        <w:rPr>
          <w:rFonts w:hint="eastAsia" w:ascii="宋体" w:hAnsi="宋体"/>
          <w:b w:val="0"/>
          <w:bCs w:val="0"/>
          <w:sz w:val="24"/>
          <w:szCs w:val="24"/>
        </w:rPr>
        <w:t>惠州市惠阳区住房和城乡建设局</w:t>
      </w:r>
    </w:p>
    <w:p>
      <w:pPr>
        <w:pStyle w:val="4"/>
        <w:adjustRightInd w:val="0"/>
        <w:spacing w:before="0" w:after="0" w:line="360" w:lineRule="auto"/>
        <w:rPr>
          <w:rFonts w:ascii="Times New Roman" w:hAnsi="Times New Roman" w:eastAsia="黑体"/>
          <w:b w:val="0"/>
          <w:bCs w:val="0"/>
          <w:sz w:val="30"/>
        </w:rPr>
      </w:pPr>
      <w:r>
        <w:rPr>
          <w:rFonts w:hint="eastAsia" w:ascii="Times New Roman" w:hAnsi="Times New Roman" w:eastAsia="黑体"/>
          <w:b w:val="0"/>
          <w:bCs w:val="0"/>
          <w:sz w:val="30"/>
        </w:rPr>
        <w:t>十、</w:t>
      </w:r>
      <w:r>
        <w:rPr>
          <w:rFonts w:ascii="Times New Roman" w:hAnsi="Times New Roman" w:eastAsia="黑体"/>
          <w:b w:val="0"/>
          <w:bCs w:val="0"/>
          <w:sz w:val="30"/>
        </w:rPr>
        <w:t>联系方式</w:t>
      </w:r>
      <w:bookmarkEnd w:id="2"/>
      <w:bookmarkEnd w:id="3"/>
      <w:bookmarkEnd w:id="21"/>
    </w:p>
    <w:p>
      <w:pPr>
        <w:adjustRightInd w:val="0"/>
        <w:spacing w:line="360" w:lineRule="auto"/>
        <w:rPr>
          <w:rFonts w:ascii="宋体" w:hAnsi="宋体" w:eastAsia="宋体" w:cs="Times New Roman"/>
          <w:sz w:val="24"/>
          <w:szCs w:val="24"/>
          <w:lang w:val="zh-CN"/>
        </w:rPr>
      </w:pPr>
      <w:r>
        <w:rPr>
          <w:rFonts w:hint="eastAsia" w:ascii="宋体" w:hAnsi="宋体" w:eastAsia="宋体" w:cs="Times New Roman"/>
          <w:sz w:val="24"/>
          <w:szCs w:val="24"/>
          <w:lang w:val="zh-CN"/>
        </w:rPr>
        <w:t>招标人：优科数码科技（惠州）有限公司</w:t>
      </w:r>
      <w:r>
        <w:rPr>
          <w:rFonts w:hint="eastAsia" w:ascii="宋体" w:hAnsi="宋体" w:eastAsia="宋体" w:cs="Times New Roman"/>
          <w:sz w:val="24"/>
          <w:szCs w:val="24"/>
          <w:lang w:val="zh-CN"/>
        </w:rPr>
        <w:tab/>
      </w:r>
    </w:p>
    <w:p>
      <w:pPr>
        <w:adjustRightInd w:val="0"/>
        <w:spacing w:line="360" w:lineRule="auto"/>
        <w:rPr>
          <w:rFonts w:ascii="宋体" w:hAnsi="宋体" w:eastAsia="宋体" w:cs="Times New Roman"/>
          <w:sz w:val="24"/>
          <w:szCs w:val="24"/>
          <w:lang w:val="zh-CN"/>
        </w:rPr>
      </w:pPr>
      <w:r>
        <w:rPr>
          <w:rFonts w:hint="eastAsia" w:ascii="宋体" w:hAnsi="宋体" w:eastAsia="宋体" w:cs="Times New Roman"/>
          <w:sz w:val="24"/>
          <w:szCs w:val="24"/>
          <w:lang w:val="zh-CN"/>
        </w:rPr>
        <w:t xml:space="preserve">地  址：惠州市惠阳区镇隆镇 </w:t>
      </w:r>
    </w:p>
    <w:p>
      <w:pPr>
        <w:adjustRightInd w:val="0"/>
        <w:spacing w:line="360" w:lineRule="auto"/>
        <w:rPr>
          <w:rFonts w:ascii="宋体" w:hAnsi="宋体" w:eastAsia="宋体" w:cs="Times New Roman"/>
          <w:sz w:val="24"/>
          <w:szCs w:val="24"/>
          <w:lang w:val="zh-CN"/>
        </w:rPr>
      </w:pPr>
      <w:r>
        <w:rPr>
          <w:rFonts w:hint="eastAsia" w:ascii="宋体" w:hAnsi="宋体" w:eastAsia="宋体" w:cs="Times New Roman"/>
          <w:sz w:val="24"/>
          <w:szCs w:val="24"/>
          <w:lang w:val="zh-CN"/>
        </w:rPr>
        <w:t>联系人：李宁</w:t>
      </w:r>
    </w:p>
    <w:p>
      <w:pPr>
        <w:adjustRightInd w:val="0"/>
        <w:spacing w:line="360" w:lineRule="auto"/>
        <w:rPr>
          <w:rFonts w:ascii="宋体" w:hAnsi="宋体" w:eastAsia="宋体" w:cs="Times New Roman"/>
          <w:sz w:val="24"/>
          <w:szCs w:val="24"/>
          <w:lang w:val="zh-CN"/>
        </w:rPr>
      </w:pPr>
      <w:r>
        <w:rPr>
          <w:rFonts w:hint="eastAsia" w:ascii="宋体" w:hAnsi="宋体" w:eastAsia="宋体" w:cs="Times New Roman"/>
          <w:sz w:val="24"/>
          <w:szCs w:val="24"/>
          <w:lang w:val="zh-CN"/>
        </w:rPr>
        <w:t>电  话：</w:t>
      </w:r>
      <w:r>
        <w:rPr>
          <w:rFonts w:ascii="宋体" w:hAnsi="宋体" w:eastAsia="宋体" w:cs="Times New Roman"/>
          <w:sz w:val="24"/>
          <w:szCs w:val="24"/>
          <w:lang w:val="zh-CN"/>
        </w:rPr>
        <w:t>13620965693</w:t>
      </w:r>
    </w:p>
    <w:sectPr>
      <w:footerReference r:id="rId3"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Courier New"/>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FZShuSong-Z01">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0"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252mL4AQAAAQ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kCVWGOr4gxoD+wgjW0d7BucLqrp3VBdG&#10;SlNpkurdHcifnlm47YRt1Q0iDJ0SNdFLN7NHVyccH0Gq4QvU9Iw4BkhAY4MmekduMEInHudLayIV&#10;Scm3V282dCDpZP36w/s8dS4TxXLXoQ+fFBgWg5IjNT5hi9OdD6SCSpeS+JSFg+771Pze/pWgwphJ&#10;3CPdiXgYq3H2ooL6TCoQplmin0RBB/iLs4HmqOSWvg1n/WdLPhDlsAS4BNUSCCvpYskDZ1N4G6bR&#10;PDrUbUe4i9M35NVBJyHR1InDzJImI+mbpziO3uN9qvrzc3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tbuXfQAAAAAgEAAA8AAAAAAAAAAQAgAAAAIgAAAGRycy9kb3ducmV2LnhtbFBLAQIUABQA&#10;AAAIAIdO4kCtudpi+AEAAAEEAAAOAAAAAAAAAAEAIAAAAB8BAABkcnMvZTJvRG9jLnhtbFBLBQYA&#10;AAAABgAGAFkBAACJBQAAAAA=&#10;">
              <v:fill on="f" focussize="0,0"/>
              <v:stroke on="f"/>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8248D"/>
    <w:multiLevelType w:val="multilevel"/>
    <w:tmpl w:val="1018248D"/>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C3"/>
    <w:rsid w:val="00015873"/>
    <w:rsid w:val="00060ED6"/>
    <w:rsid w:val="00062910"/>
    <w:rsid w:val="000735CB"/>
    <w:rsid w:val="00076563"/>
    <w:rsid w:val="00083A3A"/>
    <w:rsid w:val="000F5B06"/>
    <w:rsid w:val="00115987"/>
    <w:rsid w:val="001220A4"/>
    <w:rsid w:val="00136B53"/>
    <w:rsid w:val="00150CFE"/>
    <w:rsid w:val="001761F8"/>
    <w:rsid w:val="001B1538"/>
    <w:rsid w:val="001B4D7A"/>
    <w:rsid w:val="001D78EC"/>
    <w:rsid w:val="00214D5D"/>
    <w:rsid w:val="00221B8E"/>
    <w:rsid w:val="00223F4C"/>
    <w:rsid w:val="00231C1C"/>
    <w:rsid w:val="00264546"/>
    <w:rsid w:val="0026745E"/>
    <w:rsid w:val="0029108B"/>
    <w:rsid w:val="00294F55"/>
    <w:rsid w:val="002C4556"/>
    <w:rsid w:val="002F28DF"/>
    <w:rsid w:val="0031517C"/>
    <w:rsid w:val="0034677C"/>
    <w:rsid w:val="00350D17"/>
    <w:rsid w:val="003631E3"/>
    <w:rsid w:val="003723F2"/>
    <w:rsid w:val="00376EF7"/>
    <w:rsid w:val="003B2541"/>
    <w:rsid w:val="003B5766"/>
    <w:rsid w:val="003E4596"/>
    <w:rsid w:val="00404002"/>
    <w:rsid w:val="00414298"/>
    <w:rsid w:val="004177F0"/>
    <w:rsid w:val="0045563B"/>
    <w:rsid w:val="004630EC"/>
    <w:rsid w:val="00493DEC"/>
    <w:rsid w:val="004F68C1"/>
    <w:rsid w:val="00507619"/>
    <w:rsid w:val="0053669A"/>
    <w:rsid w:val="00536DD8"/>
    <w:rsid w:val="00557F2C"/>
    <w:rsid w:val="00584C5E"/>
    <w:rsid w:val="005946C3"/>
    <w:rsid w:val="005A314B"/>
    <w:rsid w:val="005E274B"/>
    <w:rsid w:val="005E6E9D"/>
    <w:rsid w:val="00625043"/>
    <w:rsid w:val="00646AAC"/>
    <w:rsid w:val="00664599"/>
    <w:rsid w:val="00697690"/>
    <w:rsid w:val="006A1BFB"/>
    <w:rsid w:val="006B2C10"/>
    <w:rsid w:val="006E6FAD"/>
    <w:rsid w:val="006F0D90"/>
    <w:rsid w:val="007159D2"/>
    <w:rsid w:val="00717AB1"/>
    <w:rsid w:val="00741201"/>
    <w:rsid w:val="00744C1F"/>
    <w:rsid w:val="00762EAC"/>
    <w:rsid w:val="007701B3"/>
    <w:rsid w:val="0078233C"/>
    <w:rsid w:val="00784BD5"/>
    <w:rsid w:val="00784F2F"/>
    <w:rsid w:val="007A38FF"/>
    <w:rsid w:val="007C38B1"/>
    <w:rsid w:val="007E3716"/>
    <w:rsid w:val="007F3C1F"/>
    <w:rsid w:val="007F6849"/>
    <w:rsid w:val="00812734"/>
    <w:rsid w:val="0081608D"/>
    <w:rsid w:val="00821B9D"/>
    <w:rsid w:val="00824FAB"/>
    <w:rsid w:val="008272C8"/>
    <w:rsid w:val="00830F00"/>
    <w:rsid w:val="00844D40"/>
    <w:rsid w:val="008626EA"/>
    <w:rsid w:val="0088188C"/>
    <w:rsid w:val="00883C32"/>
    <w:rsid w:val="0088777D"/>
    <w:rsid w:val="00894295"/>
    <w:rsid w:val="008A40B5"/>
    <w:rsid w:val="008B4DCF"/>
    <w:rsid w:val="008C292C"/>
    <w:rsid w:val="008E69C8"/>
    <w:rsid w:val="00906049"/>
    <w:rsid w:val="009101B7"/>
    <w:rsid w:val="00982FE8"/>
    <w:rsid w:val="00983124"/>
    <w:rsid w:val="009860C1"/>
    <w:rsid w:val="009931FD"/>
    <w:rsid w:val="009A3E5A"/>
    <w:rsid w:val="009B14C6"/>
    <w:rsid w:val="009E36E7"/>
    <w:rsid w:val="00A32A56"/>
    <w:rsid w:val="00A52542"/>
    <w:rsid w:val="00A54217"/>
    <w:rsid w:val="00A551A8"/>
    <w:rsid w:val="00A56DCF"/>
    <w:rsid w:val="00A625D5"/>
    <w:rsid w:val="00A85D7F"/>
    <w:rsid w:val="00A93BD4"/>
    <w:rsid w:val="00A94C58"/>
    <w:rsid w:val="00AA53DE"/>
    <w:rsid w:val="00AB2F98"/>
    <w:rsid w:val="00AB38B6"/>
    <w:rsid w:val="00AB63B1"/>
    <w:rsid w:val="00AC1CD8"/>
    <w:rsid w:val="00AE234E"/>
    <w:rsid w:val="00AE49BE"/>
    <w:rsid w:val="00B20887"/>
    <w:rsid w:val="00B2617D"/>
    <w:rsid w:val="00B35423"/>
    <w:rsid w:val="00B35D6A"/>
    <w:rsid w:val="00B4120A"/>
    <w:rsid w:val="00B53A3B"/>
    <w:rsid w:val="00BA0AB4"/>
    <w:rsid w:val="00BD109C"/>
    <w:rsid w:val="00BE067A"/>
    <w:rsid w:val="00BF2049"/>
    <w:rsid w:val="00BF2533"/>
    <w:rsid w:val="00C017D6"/>
    <w:rsid w:val="00C37CA2"/>
    <w:rsid w:val="00C439B1"/>
    <w:rsid w:val="00C51023"/>
    <w:rsid w:val="00C56B2D"/>
    <w:rsid w:val="00C56E46"/>
    <w:rsid w:val="00CA0B1C"/>
    <w:rsid w:val="00CA0E04"/>
    <w:rsid w:val="00CA4256"/>
    <w:rsid w:val="00CB4BAD"/>
    <w:rsid w:val="00CC187C"/>
    <w:rsid w:val="00CC4995"/>
    <w:rsid w:val="00CC7856"/>
    <w:rsid w:val="00CE3B58"/>
    <w:rsid w:val="00CF7489"/>
    <w:rsid w:val="00D104CA"/>
    <w:rsid w:val="00D27660"/>
    <w:rsid w:val="00D417BE"/>
    <w:rsid w:val="00D5531A"/>
    <w:rsid w:val="00DA727F"/>
    <w:rsid w:val="00DA7B5C"/>
    <w:rsid w:val="00DB1E48"/>
    <w:rsid w:val="00DC059F"/>
    <w:rsid w:val="00DC1220"/>
    <w:rsid w:val="00DC136E"/>
    <w:rsid w:val="00E05875"/>
    <w:rsid w:val="00E26B38"/>
    <w:rsid w:val="00E479B6"/>
    <w:rsid w:val="00E55917"/>
    <w:rsid w:val="00E55C84"/>
    <w:rsid w:val="00EA4BFA"/>
    <w:rsid w:val="00EC20A5"/>
    <w:rsid w:val="00ED32A7"/>
    <w:rsid w:val="00EE17C9"/>
    <w:rsid w:val="00F147D5"/>
    <w:rsid w:val="00FB4DC8"/>
    <w:rsid w:val="00FD0603"/>
    <w:rsid w:val="00FD2F6C"/>
    <w:rsid w:val="00FF3CA9"/>
    <w:rsid w:val="0CFC1151"/>
    <w:rsid w:val="0E5A7907"/>
    <w:rsid w:val="293F3955"/>
    <w:rsid w:val="31DB6D11"/>
    <w:rsid w:val="39C41440"/>
    <w:rsid w:val="41402792"/>
    <w:rsid w:val="41BC356C"/>
    <w:rsid w:val="47551425"/>
    <w:rsid w:val="4F6E0217"/>
    <w:rsid w:val="512F68C6"/>
    <w:rsid w:val="52AD46F8"/>
    <w:rsid w:val="53172A18"/>
    <w:rsid w:val="5526678E"/>
    <w:rsid w:val="56C8035F"/>
    <w:rsid w:val="5E986AEE"/>
    <w:rsid w:val="667A3883"/>
    <w:rsid w:val="6C9C06F3"/>
    <w:rsid w:val="74702AAA"/>
    <w:rsid w:val="76936D93"/>
    <w:rsid w:val="791B3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2"/>
    <w:qFormat/>
    <w:uiPriority w:val="0"/>
    <w:pPr>
      <w:keepNext/>
      <w:spacing w:before="240" w:after="60"/>
      <w:outlineLvl w:val="0"/>
    </w:pPr>
    <w:rPr>
      <w:rFonts w:ascii="Cambria" w:hAnsi="Cambria" w:eastAsia="宋体" w:cs="Times New Roman"/>
      <w:b/>
      <w:bCs/>
      <w:kern w:val="32"/>
      <w:sz w:val="32"/>
      <w:szCs w:val="32"/>
      <w:lang w:val="zh-CN"/>
    </w:rPr>
  </w:style>
  <w:style w:type="paragraph" w:styleId="4">
    <w:name w:val="heading 2"/>
    <w:basedOn w:val="1"/>
    <w:next w:val="1"/>
    <w:link w:val="53"/>
    <w:qFormat/>
    <w:uiPriority w:val="0"/>
    <w:pPr>
      <w:keepNext/>
      <w:keepLines/>
      <w:spacing w:before="260" w:after="260" w:line="413" w:lineRule="auto"/>
      <w:outlineLvl w:val="1"/>
    </w:pPr>
    <w:rPr>
      <w:rFonts w:ascii="Cambria" w:hAnsi="Cambria" w:eastAsia="宋体" w:cs="Times New Roman"/>
      <w:b/>
      <w:bCs/>
      <w:sz w:val="32"/>
      <w:szCs w:val="32"/>
      <w:lang w:val="zh-CN"/>
    </w:rPr>
  </w:style>
  <w:style w:type="paragraph" w:styleId="5">
    <w:name w:val="heading 3"/>
    <w:basedOn w:val="1"/>
    <w:next w:val="1"/>
    <w:link w:val="54"/>
    <w:qFormat/>
    <w:uiPriority w:val="0"/>
    <w:pPr>
      <w:widowControl/>
      <w:spacing w:line="360" w:lineRule="auto"/>
      <w:outlineLvl w:val="2"/>
    </w:pPr>
    <w:rPr>
      <w:rFonts w:ascii="Times New Roman" w:hAnsi="Times New Roman" w:eastAsia="宋体" w:cs="Times New Roman"/>
      <w:b/>
      <w:bCs/>
      <w:kern w:val="0"/>
      <w:sz w:val="24"/>
      <w:szCs w:val="24"/>
      <w:lang w:val="zh-CN"/>
    </w:rPr>
  </w:style>
  <w:style w:type="paragraph" w:styleId="6">
    <w:name w:val="heading 4"/>
    <w:basedOn w:val="1"/>
    <w:next w:val="1"/>
    <w:link w:val="55"/>
    <w:qFormat/>
    <w:uiPriority w:val="0"/>
    <w:pPr>
      <w:keepNext/>
      <w:keepLines/>
      <w:spacing w:line="360" w:lineRule="auto"/>
      <w:outlineLvl w:val="3"/>
    </w:pPr>
    <w:rPr>
      <w:rFonts w:ascii="Arial" w:hAnsi="Arial" w:eastAsia="宋体" w:cs="Times New Roman"/>
      <w:b/>
      <w:bCs/>
      <w:szCs w:val="28"/>
      <w:lang w:val="zh-CN"/>
    </w:rPr>
  </w:style>
  <w:style w:type="paragraph" w:styleId="7">
    <w:name w:val="heading 5"/>
    <w:basedOn w:val="1"/>
    <w:next w:val="1"/>
    <w:link w:val="56"/>
    <w:qFormat/>
    <w:uiPriority w:val="0"/>
    <w:pPr>
      <w:keepNext/>
      <w:keepLines/>
      <w:spacing w:before="280" w:after="290" w:line="372" w:lineRule="auto"/>
      <w:outlineLvl w:val="4"/>
    </w:pPr>
    <w:rPr>
      <w:rFonts w:ascii="Times New Roman" w:hAnsi="Times New Roman" w:eastAsia="宋体" w:cs="Times New Roman"/>
      <w:b/>
      <w:bCs/>
      <w:sz w:val="28"/>
      <w:szCs w:val="28"/>
      <w:lang w:val="zh-CN"/>
    </w:rPr>
  </w:style>
  <w:style w:type="paragraph" w:styleId="8">
    <w:name w:val="heading 6"/>
    <w:basedOn w:val="1"/>
    <w:next w:val="1"/>
    <w:link w:val="57"/>
    <w:qFormat/>
    <w:uiPriority w:val="0"/>
    <w:pPr>
      <w:keepNext/>
      <w:keepLines/>
      <w:widowControl/>
      <w:tabs>
        <w:tab w:val="left" w:pos="1440"/>
      </w:tabs>
      <w:spacing w:before="240" w:after="64" w:line="317" w:lineRule="auto"/>
      <w:ind w:left="1152" w:hanging="1152"/>
      <w:jc w:val="left"/>
      <w:outlineLvl w:val="5"/>
    </w:pPr>
    <w:rPr>
      <w:rFonts w:ascii="Arial" w:hAnsi="Arial" w:eastAsia="黑体" w:cs="Times New Roman"/>
      <w:b/>
      <w:bCs/>
      <w:kern w:val="0"/>
      <w:sz w:val="24"/>
      <w:szCs w:val="24"/>
      <w:lang w:val="zh-CN"/>
    </w:rPr>
  </w:style>
  <w:style w:type="paragraph" w:styleId="9">
    <w:name w:val="heading 7"/>
    <w:basedOn w:val="1"/>
    <w:next w:val="1"/>
    <w:link w:val="58"/>
    <w:qFormat/>
    <w:uiPriority w:val="0"/>
    <w:pPr>
      <w:keepNext/>
      <w:keepLines/>
      <w:widowControl/>
      <w:tabs>
        <w:tab w:val="left" w:pos="2520"/>
      </w:tabs>
      <w:spacing w:before="240" w:after="64" w:line="317" w:lineRule="auto"/>
      <w:ind w:left="1296" w:hanging="1296"/>
      <w:jc w:val="left"/>
      <w:outlineLvl w:val="6"/>
    </w:pPr>
    <w:rPr>
      <w:rFonts w:ascii="Times New Roman" w:hAnsi="Times New Roman" w:eastAsia="宋体" w:cs="Times New Roman"/>
      <w:b/>
      <w:bCs/>
      <w:kern w:val="0"/>
      <w:sz w:val="24"/>
      <w:szCs w:val="24"/>
      <w:lang w:val="zh-CN"/>
    </w:rPr>
  </w:style>
  <w:style w:type="paragraph" w:styleId="10">
    <w:name w:val="heading 8"/>
    <w:basedOn w:val="1"/>
    <w:next w:val="1"/>
    <w:link w:val="59"/>
    <w:qFormat/>
    <w:uiPriority w:val="0"/>
    <w:pPr>
      <w:keepNext/>
      <w:keepLines/>
      <w:widowControl/>
      <w:tabs>
        <w:tab w:val="left" w:pos="1440"/>
      </w:tabs>
      <w:spacing w:before="240" w:after="64" w:line="317" w:lineRule="auto"/>
      <w:ind w:left="1440" w:hanging="1440"/>
      <w:jc w:val="left"/>
      <w:outlineLvl w:val="7"/>
    </w:pPr>
    <w:rPr>
      <w:rFonts w:ascii="Arial" w:hAnsi="Arial" w:eastAsia="黑体" w:cs="Times New Roman"/>
      <w:kern w:val="0"/>
      <w:sz w:val="24"/>
      <w:szCs w:val="24"/>
      <w:lang w:val="zh-CN"/>
    </w:rPr>
  </w:style>
  <w:style w:type="paragraph" w:styleId="11">
    <w:name w:val="heading 9"/>
    <w:basedOn w:val="1"/>
    <w:next w:val="1"/>
    <w:link w:val="60"/>
    <w:qFormat/>
    <w:uiPriority w:val="0"/>
    <w:pPr>
      <w:keepNext/>
      <w:keepLines/>
      <w:widowControl/>
      <w:tabs>
        <w:tab w:val="left" w:pos="1584"/>
      </w:tabs>
      <w:spacing w:before="240" w:after="64" w:line="317" w:lineRule="auto"/>
      <w:ind w:left="1584" w:hanging="1584"/>
      <w:jc w:val="left"/>
      <w:outlineLvl w:val="8"/>
    </w:pPr>
    <w:rPr>
      <w:rFonts w:ascii="Arial" w:hAnsi="Arial" w:eastAsia="黑体" w:cs="Times New Roman"/>
      <w:kern w:val="0"/>
      <w:szCs w:val="21"/>
      <w:lang w:val="zh-CN"/>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样式 小四 行距: 1.5 倍行距"/>
    <w:basedOn w:val="1"/>
    <w:qFormat/>
    <w:uiPriority w:val="0"/>
    <w:pPr>
      <w:ind w:firstLine="480"/>
    </w:pPr>
    <w:rPr>
      <w:rFonts w:cs="宋体"/>
      <w:szCs w:val="20"/>
    </w:rPr>
  </w:style>
  <w:style w:type="paragraph" w:styleId="12">
    <w:name w:val="toc 7"/>
    <w:basedOn w:val="1"/>
    <w:next w:val="1"/>
    <w:qFormat/>
    <w:uiPriority w:val="39"/>
    <w:pPr>
      <w:ind w:left="2520" w:leftChars="1200"/>
    </w:pPr>
    <w:rPr>
      <w:rFonts w:ascii="Calibri" w:hAnsi="Calibri" w:eastAsia="宋体" w:cs="Times New Roman"/>
    </w:rPr>
  </w:style>
  <w:style w:type="paragraph" w:styleId="13">
    <w:name w:val="Normal Indent"/>
    <w:basedOn w:val="1"/>
    <w:qFormat/>
    <w:uiPriority w:val="0"/>
    <w:pPr>
      <w:ind w:firstLine="420" w:firstLineChars="200"/>
    </w:pPr>
    <w:rPr>
      <w:rFonts w:ascii="Times New Roman" w:hAnsi="Times New Roman" w:eastAsia="宋体" w:cs="Times New Roman"/>
      <w:szCs w:val="24"/>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link w:val="65"/>
    <w:qFormat/>
    <w:uiPriority w:val="0"/>
    <w:pPr>
      <w:shd w:val="clear" w:color="auto" w:fill="000080"/>
    </w:pPr>
    <w:rPr>
      <w:szCs w:val="24"/>
    </w:rPr>
  </w:style>
  <w:style w:type="paragraph" w:styleId="16">
    <w:name w:val="annotation text"/>
    <w:basedOn w:val="1"/>
    <w:link w:val="79"/>
    <w:qFormat/>
    <w:uiPriority w:val="0"/>
    <w:pPr>
      <w:jc w:val="left"/>
    </w:pPr>
    <w:rPr>
      <w:szCs w:val="24"/>
    </w:rPr>
  </w:style>
  <w:style w:type="paragraph" w:styleId="17">
    <w:name w:val="Body Text"/>
    <w:basedOn w:val="1"/>
    <w:link w:val="81"/>
    <w:qFormat/>
    <w:uiPriority w:val="0"/>
    <w:pPr>
      <w:spacing w:after="120"/>
    </w:pPr>
    <w:rPr>
      <w:szCs w:val="24"/>
    </w:rPr>
  </w:style>
  <w:style w:type="paragraph" w:styleId="18">
    <w:name w:val="Body Text Indent"/>
    <w:basedOn w:val="1"/>
    <w:link w:val="88"/>
    <w:qFormat/>
    <w:uiPriority w:val="0"/>
    <w:pPr>
      <w:spacing w:after="120"/>
      <w:ind w:left="420" w:leftChars="200"/>
    </w:pPr>
    <w:rPr>
      <w:szCs w:val="24"/>
    </w:rPr>
  </w:style>
  <w:style w:type="paragraph" w:styleId="19">
    <w:name w:val="index 4"/>
    <w:basedOn w:val="1"/>
    <w:next w:val="1"/>
    <w:qFormat/>
    <w:uiPriority w:val="0"/>
    <w:pPr>
      <w:ind w:left="600" w:leftChars="600"/>
    </w:pPr>
    <w:rPr>
      <w:rFonts w:ascii="Times New Roman" w:hAnsi="Times New Roman" w:eastAsia="宋体" w:cs="Times New Roman"/>
      <w:szCs w:val="24"/>
    </w:rPr>
  </w:style>
  <w:style w:type="paragraph" w:styleId="20">
    <w:name w:val="toc 5"/>
    <w:basedOn w:val="1"/>
    <w:next w:val="1"/>
    <w:qFormat/>
    <w:uiPriority w:val="39"/>
    <w:pPr>
      <w:ind w:left="1680" w:leftChars="800"/>
    </w:pPr>
    <w:rPr>
      <w:rFonts w:ascii="Calibri" w:hAnsi="Calibri" w:eastAsia="宋体" w:cs="Times New Roman"/>
    </w:rPr>
  </w:style>
  <w:style w:type="paragraph" w:styleId="21">
    <w:name w:val="toc 3"/>
    <w:basedOn w:val="1"/>
    <w:next w:val="1"/>
    <w:qFormat/>
    <w:uiPriority w:val="39"/>
    <w:pPr>
      <w:ind w:left="840" w:leftChars="400"/>
    </w:pPr>
    <w:rPr>
      <w:rFonts w:ascii="Times New Roman" w:hAnsi="Times New Roman" w:eastAsia="宋体" w:cs="Times New Roman"/>
      <w:szCs w:val="24"/>
    </w:rPr>
  </w:style>
  <w:style w:type="paragraph" w:styleId="22">
    <w:name w:val="Plain Text"/>
    <w:basedOn w:val="1"/>
    <w:link w:val="115"/>
    <w:qFormat/>
    <w:uiPriority w:val="0"/>
    <w:rPr>
      <w:rFonts w:ascii="宋体" w:hAnsi="Courier New" w:eastAsia="仿宋_GB2312"/>
      <w:sz w:val="32"/>
      <w:szCs w:val="24"/>
    </w:rPr>
  </w:style>
  <w:style w:type="paragraph" w:styleId="23">
    <w:name w:val="toc 8"/>
    <w:basedOn w:val="1"/>
    <w:next w:val="1"/>
    <w:qFormat/>
    <w:uiPriority w:val="39"/>
    <w:pPr>
      <w:ind w:left="2940" w:leftChars="1400"/>
    </w:pPr>
    <w:rPr>
      <w:rFonts w:ascii="Calibri" w:hAnsi="Calibri" w:eastAsia="宋体" w:cs="Times New Roman"/>
    </w:rPr>
  </w:style>
  <w:style w:type="paragraph" w:styleId="24">
    <w:name w:val="Date"/>
    <w:basedOn w:val="1"/>
    <w:next w:val="1"/>
    <w:link w:val="94"/>
    <w:qFormat/>
    <w:uiPriority w:val="0"/>
    <w:pPr>
      <w:ind w:left="100" w:leftChars="2500"/>
    </w:pPr>
    <w:rPr>
      <w:szCs w:val="24"/>
    </w:rPr>
  </w:style>
  <w:style w:type="paragraph" w:styleId="25">
    <w:name w:val="Body Text Indent 2"/>
    <w:basedOn w:val="1"/>
    <w:link w:val="61"/>
    <w:qFormat/>
    <w:uiPriority w:val="0"/>
    <w:pPr>
      <w:autoSpaceDE w:val="0"/>
      <w:autoSpaceDN w:val="0"/>
      <w:adjustRightInd w:val="0"/>
      <w:spacing w:line="410" w:lineRule="atLeast"/>
      <w:ind w:left="480"/>
      <w:jc w:val="left"/>
    </w:pPr>
    <w:rPr>
      <w:rFonts w:ascii="宋体" w:hAnsi="Calibri"/>
      <w:color w:val="000000"/>
      <w:szCs w:val="24"/>
    </w:rPr>
  </w:style>
  <w:style w:type="paragraph" w:styleId="26">
    <w:name w:val="Balloon Text"/>
    <w:basedOn w:val="1"/>
    <w:link w:val="86"/>
    <w:qFormat/>
    <w:uiPriority w:val="0"/>
    <w:rPr>
      <w:sz w:val="18"/>
      <w:szCs w:val="18"/>
    </w:rPr>
  </w:style>
  <w:style w:type="paragraph" w:styleId="27">
    <w:name w:val="footer"/>
    <w:basedOn w:val="1"/>
    <w:link w:val="51"/>
    <w:unhideWhenUsed/>
    <w:qFormat/>
    <w:uiPriority w:val="99"/>
    <w:pPr>
      <w:tabs>
        <w:tab w:val="center" w:pos="4153"/>
        <w:tab w:val="right" w:pos="8306"/>
      </w:tabs>
      <w:snapToGrid w:val="0"/>
      <w:jc w:val="left"/>
    </w:pPr>
    <w:rPr>
      <w:sz w:val="18"/>
      <w:szCs w:val="18"/>
    </w:rPr>
  </w:style>
  <w:style w:type="paragraph" w:styleId="28">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rPr>
      <w:rFonts w:ascii="Times New Roman" w:hAnsi="Times New Roman" w:eastAsia="宋体" w:cs="Times New Roman"/>
      <w:szCs w:val="24"/>
    </w:rPr>
  </w:style>
  <w:style w:type="paragraph" w:styleId="30">
    <w:name w:val="toc 4"/>
    <w:basedOn w:val="1"/>
    <w:next w:val="1"/>
    <w:qFormat/>
    <w:uiPriority w:val="39"/>
    <w:pPr>
      <w:ind w:left="1260" w:leftChars="600"/>
    </w:pPr>
    <w:rPr>
      <w:rFonts w:ascii="Times New Roman" w:hAnsi="Times New Roman" w:eastAsia="宋体" w:cs="Times New Roman"/>
      <w:szCs w:val="24"/>
    </w:rPr>
  </w:style>
  <w:style w:type="paragraph" w:styleId="31">
    <w:name w:val="Subtitle"/>
    <w:basedOn w:val="1"/>
    <w:next w:val="1"/>
    <w:link w:val="67"/>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39"/>
    <w:pPr>
      <w:ind w:left="2100" w:leftChars="1000"/>
    </w:pPr>
    <w:rPr>
      <w:rFonts w:ascii="Calibri" w:hAnsi="Calibri" w:eastAsia="宋体" w:cs="Times New Roman"/>
    </w:rPr>
  </w:style>
  <w:style w:type="paragraph" w:styleId="33">
    <w:name w:val="Body Text Indent 3"/>
    <w:basedOn w:val="1"/>
    <w:link w:val="9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toc 9"/>
    <w:basedOn w:val="1"/>
    <w:next w:val="1"/>
    <w:qFormat/>
    <w:uiPriority w:val="39"/>
    <w:pPr>
      <w:ind w:left="3360" w:leftChars="1600"/>
    </w:pPr>
    <w:rPr>
      <w:rFonts w:ascii="Calibri" w:hAnsi="Calibri" w:eastAsia="宋体" w:cs="Times New Roman"/>
    </w:rPr>
  </w:style>
  <w:style w:type="paragraph" w:styleId="36">
    <w:name w:val="Body Text 2"/>
    <w:basedOn w:val="1"/>
    <w:qFormat/>
    <w:uiPriority w:val="0"/>
    <w:pPr>
      <w:spacing w:after="120" w:line="360" w:lineRule="auto"/>
    </w:pPr>
    <w:rPr>
      <w:sz w:val="24"/>
    </w:rPr>
  </w:style>
  <w:style w:type="paragraph" w:styleId="37">
    <w:name w:val="Normal (Web)"/>
    <w:basedOn w:val="1"/>
    <w:qFormat/>
    <w:uiPriority w:val="0"/>
    <w:pPr>
      <w:widowControl/>
      <w:spacing w:before="100" w:beforeAutospacing="1" w:after="100" w:afterAutospacing="1"/>
      <w:jc w:val="left"/>
    </w:pPr>
    <w:rPr>
      <w:rFonts w:ascii="Times New Roman" w:hAnsi="Times New Roman" w:eastAsia="宋体" w:cs="Times New Roman"/>
      <w:kern w:val="0"/>
      <w:szCs w:val="24"/>
    </w:rPr>
  </w:style>
  <w:style w:type="paragraph" w:styleId="38">
    <w:name w:val="Title"/>
    <w:basedOn w:val="1"/>
    <w:next w:val="1"/>
    <w:link w:val="113"/>
    <w:qFormat/>
    <w:uiPriority w:val="0"/>
    <w:pPr>
      <w:spacing w:before="240" w:after="60"/>
      <w:jc w:val="center"/>
      <w:outlineLvl w:val="0"/>
    </w:pPr>
    <w:rPr>
      <w:rFonts w:ascii="Cambria" w:hAnsi="Cambria"/>
      <w:b/>
      <w:sz w:val="32"/>
      <w:szCs w:val="24"/>
    </w:rPr>
  </w:style>
  <w:style w:type="paragraph" w:styleId="39">
    <w:name w:val="annotation subject"/>
    <w:basedOn w:val="16"/>
    <w:next w:val="16"/>
    <w:link w:val="91"/>
    <w:qFormat/>
    <w:uiPriority w:val="0"/>
    <w:rPr>
      <w:b/>
      <w:bCs/>
    </w:rPr>
  </w:style>
  <w:style w:type="table" w:styleId="41">
    <w:name w:val="Table Grid"/>
    <w:basedOn w:val="40"/>
    <w:qFormat/>
    <w:uiPriority w:val="3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i/>
      <w:iCs/>
    </w:rPr>
  </w:style>
  <w:style w:type="character" w:styleId="47">
    <w:name w:val="Hyperlink"/>
    <w:qFormat/>
    <w:uiPriority w:val="99"/>
    <w:rPr>
      <w:color w:val="0000FF"/>
      <w:u w:val="single"/>
    </w:rPr>
  </w:style>
  <w:style w:type="character" w:styleId="48">
    <w:name w:val="HTML Code"/>
    <w:qFormat/>
    <w:uiPriority w:val="0"/>
    <w:rPr>
      <w:rFonts w:ascii="Courier New" w:hAnsi="Courier New"/>
      <w:sz w:val="20"/>
    </w:rPr>
  </w:style>
  <w:style w:type="character" w:styleId="49">
    <w:name w:val="annotation reference"/>
    <w:qFormat/>
    <w:uiPriority w:val="0"/>
    <w:rPr>
      <w:sz w:val="21"/>
      <w:szCs w:val="21"/>
    </w:rPr>
  </w:style>
  <w:style w:type="character" w:customStyle="1" w:styleId="50">
    <w:name w:val="页眉 字符"/>
    <w:basedOn w:val="42"/>
    <w:link w:val="28"/>
    <w:qFormat/>
    <w:uiPriority w:val="0"/>
    <w:rPr>
      <w:sz w:val="18"/>
      <w:szCs w:val="18"/>
    </w:rPr>
  </w:style>
  <w:style w:type="character" w:customStyle="1" w:styleId="51">
    <w:name w:val="页脚 字符"/>
    <w:basedOn w:val="42"/>
    <w:link w:val="27"/>
    <w:qFormat/>
    <w:uiPriority w:val="99"/>
    <w:rPr>
      <w:sz w:val="18"/>
      <w:szCs w:val="18"/>
    </w:rPr>
  </w:style>
  <w:style w:type="character" w:customStyle="1" w:styleId="52">
    <w:name w:val="标题 1 字符1"/>
    <w:basedOn w:val="42"/>
    <w:link w:val="3"/>
    <w:qFormat/>
    <w:uiPriority w:val="0"/>
    <w:rPr>
      <w:rFonts w:ascii="Cambria" w:hAnsi="Cambria" w:eastAsia="宋体" w:cs="Times New Roman"/>
      <w:b/>
      <w:bCs/>
      <w:kern w:val="32"/>
      <w:sz w:val="32"/>
      <w:szCs w:val="32"/>
      <w:lang w:val="zh-CN" w:eastAsia="zh-CN"/>
    </w:rPr>
  </w:style>
  <w:style w:type="character" w:customStyle="1" w:styleId="53">
    <w:name w:val="标题 2 字符"/>
    <w:basedOn w:val="42"/>
    <w:link w:val="4"/>
    <w:qFormat/>
    <w:uiPriority w:val="0"/>
    <w:rPr>
      <w:rFonts w:ascii="Cambria" w:hAnsi="Cambria" w:eastAsia="宋体" w:cs="Times New Roman"/>
      <w:b/>
      <w:bCs/>
      <w:sz w:val="32"/>
      <w:szCs w:val="32"/>
      <w:lang w:val="zh-CN" w:eastAsia="zh-CN"/>
    </w:rPr>
  </w:style>
  <w:style w:type="character" w:customStyle="1" w:styleId="54">
    <w:name w:val="标题 3 字符"/>
    <w:basedOn w:val="42"/>
    <w:link w:val="5"/>
    <w:qFormat/>
    <w:uiPriority w:val="0"/>
    <w:rPr>
      <w:rFonts w:ascii="Times New Roman" w:hAnsi="Times New Roman" w:eastAsia="宋体" w:cs="Times New Roman"/>
      <w:b/>
      <w:bCs/>
      <w:kern w:val="0"/>
      <w:sz w:val="24"/>
      <w:szCs w:val="24"/>
      <w:lang w:val="zh-CN" w:eastAsia="zh-CN"/>
    </w:rPr>
  </w:style>
  <w:style w:type="character" w:customStyle="1" w:styleId="55">
    <w:name w:val="标题 4 字符"/>
    <w:basedOn w:val="42"/>
    <w:link w:val="6"/>
    <w:qFormat/>
    <w:uiPriority w:val="0"/>
    <w:rPr>
      <w:rFonts w:ascii="Arial" w:hAnsi="Arial" w:eastAsia="宋体" w:cs="Times New Roman"/>
      <w:b/>
      <w:bCs/>
      <w:szCs w:val="28"/>
      <w:lang w:val="zh-CN" w:eastAsia="zh-CN"/>
    </w:rPr>
  </w:style>
  <w:style w:type="character" w:customStyle="1" w:styleId="56">
    <w:name w:val="标题 5 字符"/>
    <w:basedOn w:val="42"/>
    <w:link w:val="7"/>
    <w:qFormat/>
    <w:uiPriority w:val="0"/>
    <w:rPr>
      <w:rFonts w:ascii="Times New Roman" w:hAnsi="Times New Roman" w:eastAsia="宋体" w:cs="Times New Roman"/>
      <w:b/>
      <w:bCs/>
      <w:sz w:val="28"/>
      <w:szCs w:val="28"/>
      <w:lang w:val="zh-CN" w:eastAsia="zh-CN"/>
    </w:rPr>
  </w:style>
  <w:style w:type="character" w:customStyle="1" w:styleId="57">
    <w:name w:val="标题 6 字符"/>
    <w:basedOn w:val="42"/>
    <w:link w:val="8"/>
    <w:qFormat/>
    <w:uiPriority w:val="0"/>
    <w:rPr>
      <w:rFonts w:ascii="Arial" w:hAnsi="Arial" w:eastAsia="黑体" w:cs="Times New Roman"/>
      <w:b/>
      <w:bCs/>
      <w:kern w:val="0"/>
      <w:sz w:val="24"/>
      <w:szCs w:val="24"/>
      <w:lang w:val="zh-CN" w:eastAsia="zh-CN"/>
    </w:rPr>
  </w:style>
  <w:style w:type="character" w:customStyle="1" w:styleId="58">
    <w:name w:val="标题 7 字符"/>
    <w:basedOn w:val="42"/>
    <w:link w:val="9"/>
    <w:qFormat/>
    <w:uiPriority w:val="0"/>
    <w:rPr>
      <w:rFonts w:ascii="Times New Roman" w:hAnsi="Times New Roman" w:eastAsia="宋体" w:cs="Times New Roman"/>
      <w:b/>
      <w:bCs/>
      <w:kern w:val="0"/>
      <w:sz w:val="24"/>
      <w:szCs w:val="24"/>
      <w:lang w:val="zh-CN" w:eastAsia="zh-CN"/>
    </w:rPr>
  </w:style>
  <w:style w:type="character" w:customStyle="1" w:styleId="59">
    <w:name w:val="标题 8 字符"/>
    <w:basedOn w:val="42"/>
    <w:link w:val="10"/>
    <w:qFormat/>
    <w:uiPriority w:val="0"/>
    <w:rPr>
      <w:rFonts w:ascii="Arial" w:hAnsi="Arial" w:eastAsia="黑体" w:cs="Times New Roman"/>
      <w:kern w:val="0"/>
      <w:sz w:val="24"/>
      <w:szCs w:val="24"/>
      <w:lang w:val="zh-CN" w:eastAsia="zh-CN"/>
    </w:rPr>
  </w:style>
  <w:style w:type="character" w:customStyle="1" w:styleId="60">
    <w:name w:val="标题 9 字符"/>
    <w:basedOn w:val="42"/>
    <w:link w:val="11"/>
    <w:qFormat/>
    <w:uiPriority w:val="0"/>
    <w:rPr>
      <w:rFonts w:ascii="Arial" w:hAnsi="Arial" w:eastAsia="黑体" w:cs="Times New Roman"/>
      <w:kern w:val="0"/>
      <w:szCs w:val="21"/>
      <w:lang w:val="zh-CN" w:eastAsia="zh-CN"/>
    </w:rPr>
  </w:style>
  <w:style w:type="character" w:customStyle="1" w:styleId="61">
    <w:name w:val="正文文本缩进 2 字符"/>
    <w:link w:val="25"/>
    <w:qFormat/>
    <w:uiPriority w:val="0"/>
    <w:rPr>
      <w:rFonts w:ascii="宋体" w:hAnsi="Calibri"/>
      <w:color w:val="000000"/>
      <w:szCs w:val="24"/>
    </w:rPr>
  </w:style>
  <w:style w:type="character" w:customStyle="1" w:styleId="62">
    <w:name w:val="正文文本缩进 2 Char1"/>
    <w:basedOn w:val="42"/>
    <w:semiHidden/>
    <w:qFormat/>
    <w:uiPriority w:val="0"/>
  </w:style>
  <w:style w:type="character" w:customStyle="1" w:styleId="63">
    <w:name w:val="Font Style125"/>
    <w:unhideWhenUsed/>
    <w:qFormat/>
    <w:uiPriority w:val="99"/>
    <w:rPr>
      <w:rFonts w:hint="eastAsia" w:ascii="宋体" w:hAnsi="宋体" w:eastAsia="宋体"/>
      <w:b/>
      <w:sz w:val="26"/>
    </w:rPr>
  </w:style>
  <w:style w:type="character" w:customStyle="1" w:styleId="64">
    <w:name w:val="标题 4 Char1"/>
    <w:qFormat/>
    <w:uiPriority w:val="0"/>
    <w:rPr>
      <w:rFonts w:ascii="Arial" w:hAnsi="Arial" w:eastAsia="宋体" w:cs="Times New Roman"/>
      <w:b/>
      <w:bCs/>
      <w:szCs w:val="28"/>
    </w:rPr>
  </w:style>
  <w:style w:type="character" w:customStyle="1" w:styleId="65">
    <w:name w:val="文档结构图 字符"/>
    <w:link w:val="15"/>
    <w:qFormat/>
    <w:uiPriority w:val="0"/>
    <w:rPr>
      <w:szCs w:val="24"/>
      <w:shd w:val="clear" w:color="auto" w:fill="000080"/>
    </w:rPr>
  </w:style>
  <w:style w:type="character" w:customStyle="1" w:styleId="66">
    <w:name w:val="文档结构图 Char1"/>
    <w:basedOn w:val="42"/>
    <w:qFormat/>
    <w:uiPriority w:val="0"/>
    <w:rPr>
      <w:rFonts w:ascii="宋体" w:eastAsia="宋体"/>
      <w:sz w:val="18"/>
      <w:szCs w:val="18"/>
    </w:rPr>
  </w:style>
  <w:style w:type="character" w:customStyle="1" w:styleId="67">
    <w:name w:val="副标题 字符"/>
    <w:link w:val="31"/>
    <w:qFormat/>
    <w:uiPriority w:val="0"/>
    <w:rPr>
      <w:rFonts w:ascii="Cambria" w:hAnsi="Cambria"/>
      <w:b/>
      <w:bCs/>
      <w:kern w:val="28"/>
      <w:sz w:val="32"/>
      <w:szCs w:val="32"/>
    </w:rPr>
  </w:style>
  <w:style w:type="character" w:customStyle="1" w:styleId="68">
    <w:name w:val="副标题 Char1"/>
    <w:basedOn w:val="42"/>
    <w:qFormat/>
    <w:uiPriority w:val="11"/>
    <w:rPr>
      <w:rFonts w:eastAsia="宋体" w:asciiTheme="majorHAnsi" w:hAnsiTheme="majorHAnsi" w:cstheme="majorBidi"/>
      <w:b/>
      <w:bCs/>
      <w:kern w:val="28"/>
      <w:sz w:val="32"/>
      <w:szCs w:val="32"/>
    </w:rPr>
  </w:style>
  <w:style w:type="character" w:customStyle="1" w:styleId="69">
    <w:name w:val="Font Style131"/>
    <w:unhideWhenUsed/>
    <w:qFormat/>
    <w:uiPriority w:val="99"/>
    <w:rPr>
      <w:rFonts w:hint="eastAsia" w:ascii="Times New Roman" w:hAnsi="Times New Roman" w:eastAsia="Times New Roman"/>
      <w:sz w:val="18"/>
    </w:rPr>
  </w:style>
  <w:style w:type="character" w:customStyle="1" w:styleId="70">
    <w:name w:val="纯文本 Char1"/>
    <w:qFormat/>
    <w:uiPriority w:val="0"/>
    <w:rPr>
      <w:rFonts w:ascii="宋体" w:hAnsi="Courier New" w:eastAsia="宋体" w:cs="Courier New"/>
      <w:szCs w:val="21"/>
    </w:rPr>
  </w:style>
  <w:style w:type="character" w:customStyle="1" w:styleId="71">
    <w:name w:val="明显引用 字符"/>
    <w:link w:val="72"/>
    <w:qFormat/>
    <w:uiPriority w:val="0"/>
    <w:rPr>
      <w:b/>
      <w:bCs/>
      <w:i/>
      <w:iCs/>
      <w:color w:val="4F81BD"/>
    </w:rPr>
  </w:style>
  <w:style w:type="paragraph" w:styleId="72">
    <w:name w:val="Intense Quote"/>
    <w:basedOn w:val="1"/>
    <w:next w:val="1"/>
    <w:link w:val="71"/>
    <w:qFormat/>
    <w:uiPriority w:val="0"/>
    <w:pPr>
      <w:pBdr>
        <w:bottom w:val="single" w:color="4F81BD" w:sz="4" w:space="4"/>
      </w:pBdr>
      <w:spacing w:before="200" w:after="280"/>
      <w:ind w:left="936" w:right="936"/>
    </w:pPr>
    <w:rPr>
      <w:b/>
      <w:bCs/>
      <w:i/>
      <w:iCs/>
      <w:color w:val="4F81BD"/>
    </w:rPr>
  </w:style>
  <w:style w:type="character" w:customStyle="1" w:styleId="73">
    <w:name w:val="明显引用 Char1"/>
    <w:basedOn w:val="42"/>
    <w:qFormat/>
    <w:uiPriority w:val="99"/>
    <w:rPr>
      <w:b/>
      <w:bCs/>
      <w:i/>
      <w:iCs/>
      <w:color w:val="4F81BD" w:themeColor="accent1"/>
      <w14:textFill>
        <w14:solidFill>
          <w14:schemeClr w14:val="accent1"/>
        </w14:solidFill>
      </w14:textFill>
    </w:rPr>
  </w:style>
  <w:style w:type="character" w:customStyle="1" w:styleId="74">
    <w:name w:val="标题4 Char Char"/>
    <w:link w:val="75"/>
    <w:qFormat/>
    <w:uiPriority w:val="0"/>
    <w:rPr>
      <w:rFonts w:ascii="Arial" w:hAnsi="Arial"/>
      <w:b/>
      <w:bCs/>
      <w:sz w:val="24"/>
      <w:szCs w:val="32"/>
    </w:rPr>
  </w:style>
  <w:style w:type="paragraph" w:customStyle="1" w:styleId="75">
    <w:name w:val="标题4"/>
    <w:basedOn w:val="4"/>
    <w:next w:val="19"/>
    <w:link w:val="74"/>
    <w:qFormat/>
    <w:uiPriority w:val="0"/>
    <w:rPr>
      <w:rFonts w:ascii="Arial" w:hAnsi="Arial" w:eastAsiaTheme="minorEastAsia" w:cstheme="minorBidi"/>
      <w:sz w:val="24"/>
      <w:lang w:val="en-US"/>
    </w:rPr>
  </w:style>
  <w:style w:type="character" w:customStyle="1" w:styleId="76">
    <w:name w:val="批注文字 Char1"/>
    <w:semiHidden/>
    <w:qFormat/>
    <w:uiPriority w:val="99"/>
    <w:rPr>
      <w:rFonts w:ascii="Times New Roman" w:hAnsi="Times New Roman" w:eastAsia="宋体" w:cs="Times New Roman"/>
      <w:szCs w:val="24"/>
    </w:rPr>
  </w:style>
  <w:style w:type="character" w:customStyle="1" w:styleId="77">
    <w:name w:val="Font Style94"/>
    <w:unhideWhenUsed/>
    <w:qFormat/>
    <w:uiPriority w:val="99"/>
    <w:rPr>
      <w:rFonts w:hint="eastAsia" w:ascii="Times New Roman" w:hAnsi="Times New Roman" w:eastAsia="Times New Roman"/>
      <w:sz w:val="28"/>
    </w:rPr>
  </w:style>
  <w:style w:type="character" w:customStyle="1" w:styleId="78">
    <w:name w:val="标题 3 Char1"/>
    <w:qFormat/>
    <w:uiPriority w:val="0"/>
    <w:rPr>
      <w:b/>
      <w:bCs/>
      <w:sz w:val="24"/>
      <w:szCs w:val="24"/>
    </w:rPr>
  </w:style>
  <w:style w:type="character" w:customStyle="1" w:styleId="79">
    <w:name w:val="批注文字 字符"/>
    <w:link w:val="16"/>
    <w:qFormat/>
    <w:uiPriority w:val="0"/>
    <w:rPr>
      <w:szCs w:val="24"/>
    </w:rPr>
  </w:style>
  <w:style w:type="character" w:customStyle="1" w:styleId="80">
    <w:name w:val="批注文字 Char2"/>
    <w:basedOn w:val="42"/>
    <w:semiHidden/>
    <w:qFormat/>
    <w:uiPriority w:val="99"/>
  </w:style>
  <w:style w:type="character" w:customStyle="1" w:styleId="81">
    <w:name w:val="正文文本 字符"/>
    <w:link w:val="17"/>
    <w:qFormat/>
    <w:uiPriority w:val="0"/>
    <w:rPr>
      <w:szCs w:val="24"/>
    </w:rPr>
  </w:style>
  <w:style w:type="character" w:customStyle="1" w:styleId="82">
    <w:name w:val="正文文本 Char1"/>
    <w:basedOn w:val="42"/>
    <w:qFormat/>
    <w:uiPriority w:val="0"/>
  </w:style>
  <w:style w:type="character" w:customStyle="1" w:styleId="83">
    <w:name w:val="批注框文本 Char1"/>
    <w:qFormat/>
    <w:uiPriority w:val="0"/>
    <w:rPr>
      <w:rFonts w:ascii="Times New Roman" w:hAnsi="Times New Roman" w:eastAsia="宋体" w:cs="Times New Roman"/>
      <w:sz w:val="18"/>
      <w:szCs w:val="18"/>
    </w:rPr>
  </w:style>
  <w:style w:type="character" w:customStyle="1" w:styleId="84">
    <w:name w:val="书籍标题1"/>
    <w:qFormat/>
    <w:uiPriority w:val="0"/>
    <w:rPr>
      <w:b/>
      <w:bCs/>
      <w:smallCaps/>
      <w:spacing w:val="5"/>
    </w:rPr>
  </w:style>
  <w:style w:type="character" w:customStyle="1" w:styleId="85">
    <w:name w:val="Font Style123"/>
    <w:unhideWhenUsed/>
    <w:qFormat/>
    <w:uiPriority w:val="99"/>
    <w:rPr>
      <w:rFonts w:hint="eastAsia" w:ascii="宋体" w:hAnsi="宋体" w:eastAsia="宋体"/>
      <w:b/>
      <w:sz w:val="32"/>
    </w:rPr>
  </w:style>
  <w:style w:type="character" w:customStyle="1" w:styleId="86">
    <w:name w:val="批注框文本 字符"/>
    <w:link w:val="26"/>
    <w:qFormat/>
    <w:uiPriority w:val="0"/>
    <w:rPr>
      <w:sz w:val="18"/>
      <w:szCs w:val="18"/>
    </w:rPr>
  </w:style>
  <w:style w:type="character" w:customStyle="1" w:styleId="87">
    <w:name w:val="批注框文本 Char2"/>
    <w:basedOn w:val="42"/>
    <w:semiHidden/>
    <w:qFormat/>
    <w:uiPriority w:val="99"/>
    <w:rPr>
      <w:sz w:val="18"/>
      <w:szCs w:val="18"/>
    </w:rPr>
  </w:style>
  <w:style w:type="character" w:customStyle="1" w:styleId="88">
    <w:name w:val="正文文本缩进 字符"/>
    <w:link w:val="18"/>
    <w:qFormat/>
    <w:uiPriority w:val="0"/>
    <w:rPr>
      <w:szCs w:val="24"/>
    </w:rPr>
  </w:style>
  <w:style w:type="character" w:customStyle="1" w:styleId="89">
    <w:name w:val="正文文本缩进 Char1"/>
    <w:basedOn w:val="42"/>
    <w:semiHidden/>
    <w:qFormat/>
    <w:uiPriority w:val="99"/>
  </w:style>
  <w:style w:type="character" w:customStyle="1" w:styleId="90">
    <w:name w:val="页脚 Char1"/>
    <w:semiHidden/>
    <w:qFormat/>
    <w:uiPriority w:val="99"/>
    <w:rPr>
      <w:rFonts w:ascii="Times New Roman" w:hAnsi="Times New Roman" w:eastAsia="宋体" w:cs="Times New Roman"/>
      <w:sz w:val="18"/>
      <w:szCs w:val="18"/>
    </w:rPr>
  </w:style>
  <w:style w:type="character" w:customStyle="1" w:styleId="91">
    <w:name w:val="批注主题 字符"/>
    <w:link w:val="39"/>
    <w:qFormat/>
    <w:uiPriority w:val="0"/>
    <w:rPr>
      <w:b/>
      <w:bCs/>
      <w:szCs w:val="24"/>
    </w:rPr>
  </w:style>
  <w:style w:type="character" w:customStyle="1" w:styleId="92">
    <w:name w:val="批注主题 Char1"/>
    <w:basedOn w:val="80"/>
    <w:qFormat/>
    <w:uiPriority w:val="0"/>
    <w:rPr>
      <w:b/>
      <w:bCs/>
    </w:rPr>
  </w:style>
  <w:style w:type="character" w:customStyle="1" w:styleId="93">
    <w:name w:val="Font Style86"/>
    <w:unhideWhenUsed/>
    <w:qFormat/>
    <w:uiPriority w:val="99"/>
    <w:rPr>
      <w:rFonts w:hint="eastAsia" w:ascii="黑体" w:hAnsi="黑体" w:eastAsia="黑体"/>
      <w:spacing w:val="10"/>
      <w:sz w:val="30"/>
    </w:rPr>
  </w:style>
  <w:style w:type="character" w:customStyle="1" w:styleId="94">
    <w:name w:val="日期 字符"/>
    <w:link w:val="24"/>
    <w:qFormat/>
    <w:uiPriority w:val="0"/>
    <w:rPr>
      <w:szCs w:val="24"/>
    </w:rPr>
  </w:style>
  <w:style w:type="character" w:customStyle="1" w:styleId="95">
    <w:name w:val="日期 Char1"/>
    <w:basedOn w:val="42"/>
    <w:qFormat/>
    <w:uiPriority w:val="0"/>
  </w:style>
  <w:style w:type="character" w:customStyle="1" w:styleId="96">
    <w:name w:val="正文文本缩进 3 字符"/>
    <w:link w:val="33"/>
    <w:qFormat/>
    <w:uiPriority w:val="0"/>
    <w:rPr>
      <w:rFonts w:ascii="宋体" w:hAnsi="MS Sans Serif"/>
      <w:color w:val="000000"/>
      <w:sz w:val="24"/>
    </w:rPr>
  </w:style>
  <w:style w:type="character" w:customStyle="1" w:styleId="97">
    <w:name w:val="正文文本缩进 3 Char1"/>
    <w:basedOn w:val="42"/>
    <w:qFormat/>
    <w:uiPriority w:val="0"/>
    <w:rPr>
      <w:sz w:val="16"/>
      <w:szCs w:val="16"/>
    </w:rPr>
  </w:style>
  <w:style w:type="character" w:customStyle="1" w:styleId="98">
    <w:name w:val="Char Char14"/>
    <w:qFormat/>
    <w:uiPriority w:val="0"/>
    <w:rPr>
      <w:rFonts w:ascii="Arial" w:hAnsi="Arial"/>
      <w:b/>
      <w:bCs/>
      <w:kern w:val="2"/>
      <w:sz w:val="21"/>
      <w:szCs w:val="28"/>
    </w:rPr>
  </w:style>
  <w:style w:type="character" w:customStyle="1" w:styleId="99">
    <w:name w:val="明显强调1"/>
    <w:qFormat/>
    <w:uiPriority w:val="0"/>
    <w:rPr>
      <w:b/>
      <w:bCs/>
      <w:i/>
      <w:iCs/>
      <w:color w:val="4F81BD"/>
    </w:rPr>
  </w:style>
  <w:style w:type="character" w:customStyle="1" w:styleId="100">
    <w:name w:val="纯文本 Char Char"/>
    <w:qFormat/>
    <w:uiPriority w:val="0"/>
    <w:rPr>
      <w:rFonts w:ascii="宋体" w:hAnsi="Courier New" w:eastAsia="仿宋_GB2312"/>
      <w:kern w:val="2"/>
      <w:sz w:val="32"/>
      <w:szCs w:val="24"/>
      <w:lang w:bidi="ar-SA"/>
    </w:rPr>
  </w:style>
  <w:style w:type="character" w:customStyle="1" w:styleId="101">
    <w:name w:val="Font Style119"/>
    <w:unhideWhenUsed/>
    <w:qFormat/>
    <w:uiPriority w:val="99"/>
    <w:rPr>
      <w:rFonts w:hint="eastAsia" w:ascii="宋体" w:hAnsi="宋体" w:eastAsia="宋体"/>
      <w:sz w:val="24"/>
    </w:rPr>
  </w:style>
  <w:style w:type="character" w:customStyle="1" w:styleId="102">
    <w:name w:val="Char Char141"/>
    <w:qFormat/>
    <w:uiPriority w:val="0"/>
    <w:rPr>
      <w:rFonts w:ascii="Arial" w:hAnsi="Arial"/>
      <w:b/>
      <w:bCs/>
      <w:kern w:val="2"/>
      <w:sz w:val="21"/>
      <w:szCs w:val="28"/>
    </w:rPr>
  </w:style>
  <w:style w:type="character" w:customStyle="1" w:styleId="103">
    <w:name w:val="Font Style116"/>
    <w:unhideWhenUsed/>
    <w:qFormat/>
    <w:uiPriority w:val="99"/>
    <w:rPr>
      <w:rFonts w:hint="eastAsia" w:ascii="宋体" w:hAnsi="宋体" w:eastAsia="宋体"/>
      <w:spacing w:val="-20"/>
      <w:sz w:val="24"/>
    </w:rPr>
  </w:style>
  <w:style w:type="character" w:customStyle="1" w:styleId="104">
    <w:name w:val="Font Style124"/>
    <w:unhideWhenUsed/>
    <w:qFormat/>
    <w:uiPriority w:val="99"/>
    <w:rPr>
      <w:rFonts w:hint="eastAsia" w:ascii="宋体" w:hAnsi="宋体" w:eastAsia="宋体"/>
      <w:spacing w:val="30"/>
      <w:sz w:val="24"/>
    </w:rPr>
  </w:style>
  <w:style w:type="character" w:customStyle="1" w:styleId="105">
    <w:name w:val="不明显强调1"/>
    <w:qFormat/>
    <w:uiPriority w:val="0"/>
    <w:rPr>
      <w:i/>
      <w:iCs/>
      <w:color w:val="808080"/>
    </w:rPr>
  </w:style>
  <w:style w:type="character" w:customStyle="1" w:styleId="106">
    <w:name w:val="p0 Char Char"/>
    <w:qFormat/>
    <w:uiPriority w:val="0"/>
    <w:rPr>
      <w:rFonts w:eastAsia="宋体"/>
      <w:kern w:val="2"/>
      <w:sz w:val="21"/>
      <w:szCs w:val="21"/>
      <w:lang w:val="en-US" w:eastAsia="zh-CN" w:bidi="ar-SA"/>
    </w:rPr>
  </w:style>
  <w:style w:type="character" w:customStyle="1" w:styleId="107">
    <w:name w:val="引用 Char1"/>
    <w:qFormat/>
    <w:uiPriority w:val="99"/>
    <w:rPr>
      <w:i/>
      <w:iCs/>
      <w:color w:val="000000"/>
      <w:kern w:val="2"/>
      <w:sz w:val="21"/>
      <w:szCs w:val="24"/>
    </w:rPr>
  </w:style>
  <w:style w:type="character" w:customStyle="1" w:styleId="108">
    <w:name w:val="Font Style126"/>
    <w:unhideWhenUsed/>
    <w:qFormat/>
    <w:uiPriority w:val="99"/>
    <w:rPr>
      <w:rFonts w:hint="eastAsia" w:ascii="宋体" w:hAnsi="宋体" w:eastAsia="宋体"/>
      <w:b/>
      <w:spacing w:val="-30"/>
      <w:sz w:val="28"/>
    </w:rPr>
  </w:style>
  <w:style w:type="character" w:customStyle="1" w:styleId="109">
    <w:name w:val="Font Style117"/>
    <w:unhideWhenUsed/>
    <w:qFormat/>
    <w:uiPriority w:val="99"/>
    <w:rPr>
      <w:rFonts w:hint="eastAsia" w:ascii="宋体" w:hAnsi="宋体" w:eastAsia="宋体"/>
      <w:spacing w:val="20"/>
      <w:sz w:val="24"/>
    </w:rPr>
  </w:style>
  <w:style w:type="character" w:customStyle="1" w:styleId="110">
    <w:name w:val="标题 4 Char Char"/>
    <w:qFormat/>
    <w:uiPriority w:val="0"/>
    <w:rPr>
      <w:rFonts w:ascii="Arial" w:hAnsi="Arial" w:eastAsia="宋体"/>
      <w:b/>
      <w:bCs/>
      <w:kern w:val="2"/>
      <w:sz w:val="21"/>
      <w:szCs w:val="28"/>
      <w:lang w:val="en-US" w:eastAsia="zh-CN" w:bidi="ar-SA"/>
    </w:rPr>
  </w:style>
  <w:style w:type="character" w:customStyle="1" w:styleId="111">
    <w:name w:val="textcontents"/>
    <w:qFormat/>
    <w:uiPriority w:val="0"/>
    <w:rPr>
      <w:rFonts w:cs="Times New Roman"/>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标题 字符"/>
    <w:link w:val="38"/>
    <w:qFormat/>
    <w:uiPriority w:val="0"/>
    <w:rPr>
      <w:rFonts w:ascii="Cambria" w:hAnsi="Cambria"/>
      <w:b/>
      <w:sz w:val="32"/>
      <w:szCs w:val="24"/>
    </w:rPr>
  </w:style>
  <w:style w:type="character" w:customStyle="1" w:styleId="114">
    <w:name w:val="标题 Char2"/>
    <w:basedOn w:val="42"/>
    <w:qFormat/>
    <w:uiPriority w:val="10"/>
    <w:rPr>
      <w:rFonts w:eastAsia="宋体" w:asciiTheme="majorHAnsi" w:hAnsiTheme="majorHAnsi" w:cstheme="majorBidi"/>
      <w:b/>
      <w:bCs/>
      <w:sz w:val="32"/>
      <w:szCs w:val="32"/>
    </w:rPr>
  </w:style>
  <w:style w:type="character" w:customStyle="1" w:styleId="115">
    <w:name w:val="纯文本 字符"/>
    <w:link w:val="22"/>
    <w:qFormat/>
    <w:uiPriority w:val="0"/>
    <w:rPr>
      <w:rFonts w:ascii="宋体" w:hAnsi="Courier New" w:eastAsia="仿宋_GB2312"/>
      <w:sz w:val="32"/>
      <w:szCs w:val="24"/>
    </w:rPr>
  </w:style>
  <w:style w:type="character" w:customStyle="1" w:styleId="116">
    <w:name w:val="纯文本 Char2"/>
    <w:basedOn w:val="42"/>
    <w:semiHidden/>
    <w:qFormat/>
    <w:uiPriority w:val="99"/>
    <w:rPr>
      <w:rFonts w:ascii="宋体" w:hAnsi="Courier New" w:eastAsia="宋体" w:cs="Courier New"/>
      <w:szCs w:val="21"/>
    </w:rPr>
  </w:style>
  <w:style w:type="character" w:customStyle="1" w:styleId="117">
    <w:name w:val="Font Style122"/>
    <w:unhideWhenUsed/>
    <w:qFormat/>
    <w:uiPriority w:val="99"/>
    <w:rPr>
      <w:rFonts w:hint="eastAsia" w:ascii="宋体" w:hAnsi="宋体" w:eastAsia="宋体"/>
      <w:spacing w:val="20"/>
      <w:sz w:val="24"/>
    </w:rPr>
  </w:style>
  <w:style w:type="character" w:customStyle="1" w:styleId="118">
    <w:name w:val="页眉 Char1"/>
    <w:semiHidden/>
    <w:qFormat/>
    <w:uiPriority w:val="99"/>
    <w:rPr>
      <w:rFonts w:ascii="Times New Roman" w:hAnsi="Times New Roman" w:eastAsia="宋体" w:cs="Times New Roman"/>
      <w:sz w:val="18"/>
      <w:szCs w:val="18"/>
    </w:rPr>
  </w:style>
  <w:style w:type="character" w:customStyle="1" w:styleId="119">
    <w:name w:val="Font Style121"/>
    <w:unhideWhenUsed/>
    <w:qFormat/>
    <w:uiPriority w:val="99"/>
    <w:rPr>
      <w:rFonts w:hint="eastAsia" w:ascii="宋体" w:hAnsi="宋体" w:eastAsia="宋体"/>
      <w:spacing w:val="-10"/>
      <w:sz w:val="30"/>
    </w:rPr>
  </w:style>
  <w:style w:type="character" w:customStyle="1" w:styleId="120">
    <w:name w:val="Font Style127"/>
    <w:unhideWhenUsed/>
    <w:qFormat/>
    <w:uiPriority w:val="99"/>
    <w:rPr>
      <w:rFonts w:hint="eastAsia" w:ascii="Times New Roman" w:hAnsi="Times New Roman" w:eastAsia="Times New Roman"/>
      <w:sz w:val="20"/>
    </w:rPr>
  </w:style>
  <w:style w:type="character" w:customStyle="1" w:styleId="121">
    <w:name w:val="p0 Char"/>
    <w:link w:val="122"/>
    <w:qFormat/>
    <w:uiPriority w:val="0"/>
    <w:rPr>
      <w:rFonts w:eastAsia="宋体"/>
      <w:szCs w:val="21"/>
    </w:rPr>
  </w:style>
  <w:style w:type="paragraph" w:customStyle="1" w:styleId="122">
    <w:name w:val="p0"/>
    <w:basedOn w:val="1"/>
    <w:link w:val="121"/>
    <w:qFormat/>
    <w:uiPriority w:val="0"/>
    <w:pPr>
      <w:widowControl/>
    </w:pPr>
    <w:rPr>
      <w:rFonts w:eastAsia="宋体"/>
      <w:szCs w:val="21"/>
    </w:rPr>
  </w:style>
  <w:style w:type="character" w:customStyle="1" w:styleId="123">
    <w:name w:val="标题5 Char Char"/>
    <w:link w:val="124"/>
    <w:qFormat/>
    <w:uiPriority w:val="0"/>
    <w:rPr>
      <w:rFonts w:ascii="Arial" w:hAnsi="Arial"/>
      <w:b/>
      <w:bCs/>
      <w:sz w:val="24"/>
      <w:szCs w:val="32"/>
    </w:rPr>
  </w:style>
  <w:style w:type="paragraph" w:customStyle="1" w:styleId="124">
    <w:name w:val="标题5"/>
    <w:basedOn w:val="5"/>
    <w:link w:val="123"/>
    <w:qFormat/>
    <w:uiPriority w:val="0"/>
    <w:pPr>
      <w:keepNext/>
      <w:keepLines/>
      <w:widowControl w:val="0"/>
      <w:spacing w:before="260" w:after="260" w:line="413" w:lineRule="auto"/>
    </w:pPr>
    <w:rPr>
      <w:rFonts w:ascii="Arial" w:hAnsi="Arial" w:eastAsiaTheme="minorEastAsia" w:cstheme="minorBidi"/>
      <w:kern w:val="2"/>
      <w:szCs w:val="32"/>
      <w:lang w:val="en-US"/>
    </w:rPr>
  </w:style>
  <w:style w:type="character" w:customStyle="1" w:styleId="125">
    <w:name w:val="未处理的提及1"/>
    <w:unhideWhenUsed/>
    <w:qFormat/>
    <w:uiPriority w:val="99"/>
    <w:rPr>
      <w:color w:val="605E5C"/>
      <w:shd w:val="clear" w:color="auto" w:fill="E1DFDD"/>
    </w:rPr>
  </w:style>
  <w:style w:type="character" w:customStyle="1" w:styleId="126">
    <w:name w:val="不明显参考1"/>
    <w:qFormat/>
    <w:uiPriority w:val="0"/>
    <w:rPr>
      <w:smallCaps/>
      <w:color w:val="C0504D"/>
      <w:u w:val="single"/>
    </w:rPr>
  </w:style>
  <w:style w:type="character" w:customStyle="1" w:styleId="127">
    <w:name w:val="Font Style128"/>
    <w:unhideWhenUsed/>
    <w:qFormat/>
    <w:uiPriority w:val="99"/>
    <w:rPr>
      <w:rFonts w:hint="eastAsia" w:ascii="Times New Roman" w:hAnsi="Times New Roman" w:eastAsia="Times New Roman"/>
      <w:sz w:val="16"/>
    </w:rPr>
  </w:style>
  <w:style w:type="character" w:customStyle="1" w:styleId="128">
    <w:name w:val="批注文字 Char Char"/>
    <w:qFormat/>
    <w:uiPriority w:val="0"/>
    <w:rPr>
      <w:kern w:val="2"/>
      <w:sz w:val="21"/>
      <w:szCs w:val="24"/>
      <w:lang w:bidi="ar-SA"/>
    </w:rPr>
  </w:style>
  <w:style w:type="character" w:customStyle="1" w:styleId="129">
    <w:name w:val="引用 字符"/>
    <w:link w:val="130"/>
    <w:qFormat/>
    <w:uiPriority w:val="0"/>
    <w:rPr>
      <w:i/>
      <w:iCs/>
      <w:color w:val="000000"/>
    </w:rPr>
  </w:style>
  <w:style w:type="paragraph" w:styleId="130">
    <w:name w:val="Quote"/>
    <w:basedOn w:val="1"/>
    <w:next w:val="1"/>
    <w:link w:val="129"/>
    <w:qFormat/>
    <w:uiPriority w:val="0"/>
    <w:rPr>
      <w:i/>
      <w:iCs/>
      <w:color w:val="000000"/>
    </w:rPr>
  </w:style>
  <w:style w:type="character" w:customStyle="1" w:styleId="131">
    <w:name w:val="引用 Char2"/>
    <w:basedOn w:val="42"/>
    <w:qFormat/>
    <w:uiPriority w:val="29"/>
    <w:rPr>
      <w:i/>
      <w:iCs/>
      <w:color w:val="000000" w:themeColor="text1"/>
      <w14:textFill>
        <w14:solidFill>
          <w14:schemeClr w14:val="tx1"/>
        </w14:solidFill>
      </w14:textFill>
    </w:rPr>
  </w:style>
  <w:style w:type="character" w:customStyle="1" w:styleId="132">
    <w:name w:val="明显参考1"/>
    <w:qFormat/>
    <w:uiPriority w:val="0"/>
    <w:rPr>
      <w:b/>
      <w:bCs/>
      <w:smallCaps/>
      <w:color w:val="C0504D"/>
      <w:spacing w:val="5"/>
      <w:u w:val="single"/>
    </w:rPr>
  </w:style>
  <w:style w:type="character" w:customStyle="1" w:styleId="133">
    <w:name w:val="Font Style115"/>
    <w:unhideWhenUsed/>
    <w:qFormat/>
    <w:uiPriority w:val="99"/>
    <w:rPr>
      <w:rFonts w:hint="eastAsia" w:ascii="Times New Roman" w:hAnsi="Times New Roman" w:eastAsia="Times New Roman"/>
      <w:sz w:val="16"/>
    </w:rPr>
  </w:style>
  <w:style w:type="paragraph" w:customStyle="1" w:styleId="134">
    <w:name w:val="Style63"/>
    <w:basedOn w:val="1"/>
    <w:unhideWhenUsed/>
    <w:qFormat/>
    <w:uiPriority w:val="99"/>
    <w:pPr>
      <w:spacing w:line="564" w:lineRule="exact"/>
      <w:ind w:firstLine="682"/>
    </w:pPr>
    <w:rPr>
      <w:rFonts w:ascii="Calibri" w:hAnsi="Calibri" w:eastAsia="宋体" w:cs="Times New Roman"/>
      <w:szCs w:val="24"/>
    </w:rPr>
  </w:style>
  <w:style w:type="paragraph" w:customStyle="1" w:styleId="135">
    <w:name w:val="Style9"/>
    <w:basedOn w:val="1"/>
    <w:unhideWhenUsed/>
    <w:qFormat/>
    <w:uiPriority w:val="99"/>
    <w:rPr>
      <w:rFonts w:ascii="Calibri" w:hAnsi="Calibri" w:eastAsia="宋体" w:cs="Times New Roman"/>
      <w:szCs w:val="24"/>
    </w:rPr>
  </w:style>
  <w:style w:type="paragraph" w:customStyle="1" w:styleId="136">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szCs w:val="24"/>
    </w:rPr>
  </w:style>
  <w:style w:type="paragraph" w:customStyle="1" w:styleId="137">
    <w:name w:val="Style12"/>
    <w:basedOn w:val="1"/>
    <w:unhideWhenUsed/>
    <w:qFormat/>
    <w:uiPriority w:val="99"/>
    <w:pPr>
      <w:spacing w:line="564" w:lineRule="exact"/>
      <w:ind w:hanging="115"/>
    </w:pPr>
    <w:rPr>
      <w:rFonts w:ascii="Calibri" w:hAnsi="Calibri" w:eastAsia="宋体" w:cs="Times New Roman"/>
      <w:szCs w:val="24"/>
    </w:rPr>
  </w:style>
  <w:style w:type="paragraph" w:customStyle="1" w:styleId="138">
    <w:name w:val="Style71"/>
    <w:basedOn w:val="1"/>
    <w:unhideWhenUsed/>
    <w:qFormat/>
    <w:uiPriority w:val="99"/>
    <w:pPr>
      <w:spacing w:line="538" w:lineRule="exact"/>
      <w:ind w:firstLine="101"/>
    </w:pPr>
    <w:rPr>
      <w:rFonts w:ascii="Calibri" w:hAnsi="Calibri" w:eastAsia="宋体" w:cs="Times New Roman"/>
      <w:szCs w:val="24"/>
    </w:rPr>
  </w:style>
  <w:style w:type="paragraph" w:customStyle="1" w:styleId="139">
    <w:name w:val="Style61"/>
    <w:basedOn w:val="1"/>
    <w:unhideWhenUsed/>
    <w:qFormat/>
    <w:uiPriority w:val="99"/>
    <w:rPr>
      <w:rFonts w:ascii="Calibri" w:hAnsi="Calibri" w:eastAsia="宋体" w:cs="Times New Roman"/>
      <w:szCs w:val="24"/>
    </w:rPr>
  </w:style>
  <w:style w:type="paragraph" w:customStyle="1" w:styleId="14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41">
    <w:name w:val="列出段落21"/>
    <w:basedOn w:val="1"/>
    <w:qFormat/>
    <w:uiPriority w:val="0"/>
    <w:pPr>
      <w:ind w:firstLine="200" w:firstLineChars="200"/>
    </w:pPr>
    <w:rPr>
      <w:rFonts w:ascii="Calibri" w:hAnsi="Calibri" w:eastAsia="宋体" w:cs="Times New Roman"/>
    </w:rPr>
  </w:style>
  <w:style w:type="paragraph" w:customStyle="1" w:styleId="142">
    <w:name w:val="Style21"/>
    <w:basedOn w:val="1"/>
    <w:unhideWhenUsed/>
    <w:qFormat/>
    <w:uiPriority w:val="99"/>
    <w:pPr>
      <w:spacing w:line="566" w:lineRule="exact"/>
      <w:ind w:firstLine="682"/>
    </w:pPr>
    <w:rPr>
      <w:rFonts w:ascii="Calibri" w:hAnsi="Calibri" w:eastAsia="宋体" w:cs="Times New Roman"/>
      <w:szCs w:val="24"/>
    </w:rPr>
  </w:style>
  <w:style w:type="paragraph" w:customStyle="1" w:styleId="143">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4">
    <w:name w:val="Style48"/>
    <w:basedOn w:val="1"/>
    <w:unhideWhenUsed/>
    <w:qFormat/>
    <w:uiPriority w:val="99"/>
    <w:pPr>
      <w:spacing w:line="542" w:lineRule="exact"/>
      <w:jc w:val="right"/>
    </w:pPr>
    <w:rPr>
      <w:rFonts w:ascii="Calibri" w:hAnsi="Calibri" w:eastAsia="宋体" w:cs="Times New Roman"/>
      <w:szCs w:val="24"/>
    </w:rPr>
  </w:style>
  <w:style w:type="paragraph" w:customStyle="1" w:styleId="145">
    <w:name w:val="正文文本2"/>
    <w:basedOn w:val="1"/>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146">
    <w:name w:val="Style50"/>
    <w:basedOn w:val="1"/>
    <w:unhideWhenUsed/>
    <w:qFormat/>
    <w:uiPriority w:val="99"/>
    <w:rPr>
      <w:rFonts w:ascii="Calibri" w:hAnsi="Calibri" w:eastAsia="宋体" w:cs="Times New Roman"/>
      <w:szCs w:val="24"/>
    </w:rPr>
  </w:style>
  <w:style w:type="paragraph" w:customStyle="1" w:styleId="147">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148">
    <w:name w:val="Style34"/>
    <w:basedOn w:val="1"/>
    <w:unhideWhenUsed/>
    <w:qFormat/>
    <w:uiPriority w:val="99"/>
    <w:pPr>
      <w:spacing w:line="375" w:lineRule="exact"/>
    </w:pPr>
    <w:rPr>
      <w:rFonts w:ascii="Calibri" w:hAnsi="Calibri" w:eastAsia="宋体" w:cs="Times New Roman"/>
      <w:szCs w:val="24"/>
    </w:rPr>
  </w:style>
  <w:style w:type="paragraph" w:customStyle="1" w:styleId="149">
    <w:name w:val="Style53"/>
    <w:basedOn w:val="1"/>
    <w:unhideWhenUsed/>
    <w:qFormat/>
    <w:uiPriority w:val="99"/>
    <w:pPr>
      <w:spacing w:line="533" w:lineRule="exact"/>
      <w:ind w:firstLine="581"/>
    </w:pPr>
    <w:rPr>
      <w:rFonts w:ascii="Calibri" w:hAnsi="Calibri" w:eastAsia="宋体" w:cs="Times New Roman"/>
      <w:szCs w:val="24"/>
    </w:rPr>
  </w:style>
  <w:style w:type="paragraph" w:customStyle="1" w:styleId="150">
    <w:name w:val="1 Char Char Char Char"/>
    <w:basedOn w:val="143"/>
    <w:qFormat/>
    <w:uiPriority w:val="0"/>
  </w:style>
  <w:style w:type="paragraph" w:customStyle="1" w:styleId="151">
    <w:name w:val="TOC 标题2"/>
    <w:basedOn w:val="3"/>
    <w:next w:val="1"/>
    <w:qFormat/>
    <w:uiPriority w:val="0"/>
    <w:pPr>
      <w:keepLines/>
      <w:spacing w:before="340" w:after="330" w:line="576" w:lineRule="auto"/>
      <w:outlineLvl w:val="9"/>
    </w:pPr>
    <w:rPr>
      <w:rFonts w:ascii="Calibri" w:hAnsi="Calibri"/>
      <w:kern w:val="44"/>
      <w:sz w:val="44"/>
      <w:szCs w:val="44"/>
    </w:rPr>
  </w:style>
  <w:style w:type="paragraph" w:customStyle="1" w:styleId="152">
    <w:name w:val="_Style 4"/>
    <w:basedOn w:val="1"/>
    <w:qFormat/>
    <w:uiPriority w:val="34"/>
    <w:pPr>
      <w:widowControl/>
      <w:spacing w:line="120" w:lineRule="exact"/>
      <w:ind w:firstLine="420" w:firstLineChars="200"/>
      <w:jc w:val="left"/>
    </w:pPr>
    <w:rPr>
      <w:rFonts w:ascii="Calibri" w:hAnsi="Calibri" w:eastAsia="宋体" w:cs="Times New Roman"/>
      <w:sz w:val="18"/>
      <w:szCs w:val="18"/>
    </w:rPr>
  </w:style>
  <w:style w:type="paragraph" w:styleId="15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TOC 标题11"/>
    <w:basedOn w:val="3"/>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55">
    <w:name w:val="Style41"/>
    <w:basedOn w:val="1"/>
    <w:unhideWhenUsed/>
    <w:qFormat/>
    <w:uiPriority w:val="99"/>
    <w:pPr>
      <w:spacing w:line="542" w:lineRule="exact"/>
      <w:ind w:firstLine="125"/>
    </w:pPr>
    <w:rPr>
      <w:rFonts w:ascii="Calibri" w:hAnsi="Calibri" w:eastAsia="宋体" w:cs="Times New Roman"/>
      <w:szCs w:val="24"/>
    </w:rPr>
  </w:style>
  <w:style w:type="paragraph" w:customStyle="1" w:styleId="156">
    <w:name w:val="样式 标题 3 + (中文) 黑体 小四 非加粗 段前: 7.8 磅 段后: 0 磅 行距: 固定值 20 磅"/>
    <w:basedOn w:val="5"/>
    <w:qFormat/>
    <w:uiPriority w:val="0"/>
    <w:pPr>
      <w:keepNext/>
      <w:keepLines/>
      <w:widowControl w:val="0"/>
      <w:spacing w:line="400" w:lineRule="exact"/>
    </w:pPr>
    <w:rPr>
      <w:rFonts w:eastAsia="黑体" w:cs="宋体"/>
      <w:b w:val="0"/>
      <w:bCs w:val="0"/>
      <w:kern w:val="2"/>
      <w:szCs w:val="20"/>
      <w:lang w:val="en-US"/>
    </w:rPr>
  </w:style>
  <w:style w:type="paragraph" w:customStyle="1" w:styleId="157">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158">
    <w:name w:val="Default"/>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 w:type="paragraph" w:customStyle="1" w:styleId="159">
    <w:name w:val="Char Char"/>
    <w:basedOn w:val="1"/>
    <w:qFormat/>
    <w:uiPriority w:val="0"/>
    <w:rPr>
      <w:rFonts w:ascii="Times New Roman" w:hAnsi="Times New Roman" w:eastAsia="宋体" w:cs="Times New Roman"/>
      <w:szCs w:val="24"/>
    </w:rPr>
  </w:style>
  <w:style w:type="paragraph" w:customStyle="1" w:styleId="160">
    <w:name w:val="Style36"/>
    <w:basedOn w:val="1"/>
    <w:unhideWhenUsed/>
    <w:qFormat/>
    <w:uiPriority w:val="99"/>
    <w:rPr>
      <w:rFonts w:ascii="Calibri" w:hAnsi="Calibri" w:eastAsia="宋体" w:cs="Times New Roman"/>
      <w:szCs w:val="24"/>
    </w:rPr>
  </w:style>
  <w:style w:type="paragraph" w:customStyle="1" w:styleId="16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62">
    <w:name w:val="Char Char Char Char Char Char Char11"/>
    <w:basedOn w:val="1"/>
    <w:qFormat/>
    <w:uiPriority w:val="0"/>
    <w:pPr>
      <w:snapToGrid w:val="0"/>
      <w:spacing w:line="360" w:lineRule="auto"/>
      <w:ind w:firstLine="200" w:firstLineChars="200"/>
    </w:pPr>
    <w:rPr>
      <w:rFonts w:ascii="Calibri" w:hAnsi="Calibri" w:eastAsia="仿宋_GB2312" w:cs="Times New Roman"/>
      <w:sz w:val="24"/>
      <w:szCs w:val="24"/>
    </w:rPr>
  </w:style>
  <w:style w:type="paragraph" w:customStyle="1" w:styleId="163">
    <w:name w:val="Char2"/>
    <w:basedOn w:val="1"/>
    <w:qFormat/>
    <w:uiPriority w:val="0"/>
    <w:pPr>
      <w:widowControl/>
      <w:spacing w:after="160" w:line="240" w:lineRule="exact"/>
      <w:jc w:val="left"/>
    </w:pPr>
    <w:rPr>
      <w:rFonts w:ascii="Calibri" w:hAnsi="Calibri" w:eastAsia="宋体" w:cs="Times New Roman"/>
      <w:szCs w:val="24"/>
    </w:rPr>
  </w:style>
  <w:style w:type="paragraph" w:customStyle="1" w:styleId="164">
    <w:name w:val="List Paragraph1"/>
    <w:basedOn w:val="1"/>
    <w:qFormat/>
    <w:uiPriority w:val="0"/>
    <w:pPr>
      <w:ind w:firstLine="420" w:firstLineChars="200"/>
    </w:pPr>
    <w:rPr>
      <w:rFonts w:ascii="Calibri" w:hAnsi="Calibri" w:eastAsia="宋体" w:cs="Times New Roman"/>
    </w:rPr>
  </w:style>
  <w:style w:type="paragraph" w:customStyle="1" w:styleId="165">
    <w:name w:val="Style64"/>
    <w:basedOn w:val="1"/>
    <w:unhideWhenUsed/>
    <w:qFormat/>
    <w:uiPriority w:val="99"/>
    <w:rPr>
      <w:rFonts w:ascii="Calibri" w:hAnsi="Calibri" w:eastAsia="宋体" w:cs="Times New Roman"/>
      <w:szCs w:val="24"/>
    </w:rPr>
  </w:style>
  <w:style w:type="paragraph" w:customStyle="1" w:styleId="166">
    <w:name w:val="标题3"/>
    <w:basedOn w:val="3"/>
    <w:qFormat/>
    <w:uiPriority w:val="0"/>
    <w:pPr>
      <w:spacing w:beforeLines="50" w:afterLines="50" w:line="400" w:lineRule="exact"/>
    </w:pPr>
    <w:rPr>
      <w:rFonts w:ascii="宋体" w:hAnsi="宋体"/>
      <w:sz w:val="24"/>
    </w:rPr>
  </w:style>
  <w:style w:type="paragraph" w:customStyle="1" w:styleId="167">
    <w:name w:val="Char Char Char Char Char Char Char Char Char"/>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168">
    <w:name w:val="Char Char Char Char Char Char Char Char Char Char"/>
    <w:basedOn w:val="1"/>
    <w:qFormat/>
    <w:uiPriority w:val="0"/>
    <w:rPr>
      <w:rFonts w:ascii="Calibri" w:hAnsi="Calibri" w:eastAsia="宋体" w:cs="Times New Roman"/>
      <w:szCs w:val="24"/>
    </w:rPr>
  </w:style>
  <w:style w:type="paragraph" w:customStyle="1" w:styleId="169">
    <w:name w:val="Style45"/>
    <w:basedOn w:val="1"/>
    <w:unhideWhenUsed/>
    <w:qFormat/>
    <w:uiPriority w:val="99"/>
    <w:rPr>
      <w:rFonts w:ascii="Calibri" w:hAnsi="Calibri" w:eastAsia="宋体" w:cs="Times New Roman"/>
      <w:szCs w:val="24"/>
    </w:rPr>
  </w:style>
  <w:style w:type="paragraph" w:customStyle="1" w:styleId="170">
    <w:name w:val="Style77"/>
    <w:basedOn w:val="1"/>
    <w:unhideWhenUsed/>
    <w:qFormat/>
    <w:uiPriority w:val="99"/>
    <w:rPr>
      <w:rFonts w:ascii="Calibri" w:hAnsi="Calibri" w:eastAsia="宋体" w:cs="Times New Roman"/>
      <w:szCs w:val="24"/>
    </w:rPr>
  </w:style>
  <w:style w:type="paragraph" w:customStyle="1" w:styleId="17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72">
    <w:name w:val="CM99"/>
    <w:basedOn w:val="1"/>
    <w:next w:val="1"/>
    <w:qFormat/>
    <w:uiPriority w:val="0"/>
    <w:pPr>
      <w:autoSpaceDE w:val="0"/>
      <w:autoSpaceDN w:val="0"/>
      <w:adjustRightInd w:val="0"/>
      <w:spacing w:after="443"/>
      <w:jc w:val="left"/>
    </w:pPr>
    <w:rPr>
      <w:rFonts w:ascii="宋体" w:hAnsi="Times New Roman" w:eastAsia="宋体" w:cs="Times New Roman"/>
      <w:kern w:val="0"/>
      <w:sz w:val="24"/>
      <w:szCs w:val="20"/>
    </w:rPr>
  </w:style>
  <w:style w:type="paragraph" w:customStyle="1" w:styleId="173">
    <w:name w:val="Style8"/>
    <w:basedOn w:val="1"/>
    <w:unhideWhenUsed/>
    <w:qFormat/>
    <w:uiPriority w:val="99"/>
    <w:pPr>
      <w:spacing w:line="566" w:lineRule="exact"/>
      <w:jc w:val="center"/>
    </w:pPr>
    <w:rPr>
      <w:rFonts w:ascii="Calibri" w:hAnsi="Calibri" w:eastAsia="宋体" w:cs="Times New Roman"/>
      <w:szCs w:val="24"/>
    </w:rPr>
  </w:style>
  <w:style w:type="paragraph" w:customStyle="1" w:styleId="174">
    <w:name w:val="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75">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76">
    <w:name w:val="Style42"/>
    <w:basedOn w:val="1"/>
    <w:unhideWhenUsed/>
    <w:qFormat/>
    <w:uiPriority w:val="99"/>
    <w:pPr>
      <w:spacing w:line="542" w:lineRule="exact"/>
      <w:ind w:firstLine="547"/>
    </w:pPr>
    <w:rPr>
      <w:rFonts w:ascii="Calibri" w:hAnsi="Calibri" w:eastAsia="宋体" w:cs="Times New Roman"/>
      <w:szCs w:val="24"/>
    </w:rPr>
  </w:style>
  <w:style w:type="paragraph" w:customStyle="1" w:styleId="177">
    <w:name w:val="修订11"/>
    <w:qFormat/>
    <w:uiPriority w:val="99"/>
    <w:rPr>
      <w:rFonts w:ascii="Times New Roman" w:hAnsi="Times New Roman" w:eastAsia="宋体" w:cs="Times New Roman"/>
      <w:kern w:val="2"/>
      <w:sz w:val="21"/>
      <w:szCs w:val="24"/>
      <w:lang w:val="en-US" w:eastAsia="zh-CN" w:bidi="ar-SA"/>
    </w:rPr>
  </w:style>
  <w:style w:type="paragraph" w:customStyle="1" w:styleId="178">
    <w:name w:val="默认段落字体 Para Char Char Char Char Char Char Char Char Char Char Char Char Char Char Char Char Char Char Char"/>
    <w:basedOn w:val="1"/>
    <w:qFormat/>
    <w:uiPriority w:val="0"/>
    <w:rPr>
      <w:rFonts w:ascii="Times New Roman" w:hAnsi="Times New Roman" w:eastAsia="宋体" w:cs="Times New Roman"/>
      <w:szCs w:val="24"/>
    </w:rPr>
  </w:style>
  <w:style w:type="paragraph" w:customStyle="1" w:styleId="179">
    <w:name w:val="Style4"/>
    <w:basedOn w:val="1"/>
    <w:unhideWhenUsed/>
    <w:qFormat/>
    <w:uiPriority w:val="99"/>
    <w:rPr>
      <w:rFonts w:ascii="Calibri" w:hAnsi="Calibri" w:eastAsia="宋体" w:cs="Times New Roman"/>
      <w:szCs w:val="24"/>
    </w:rPr>
  </w:style>
  <w:style w:type="paragraph" w:customStyle="1" w:styleId="180">
    <w:name w:val="样式2"/>
    <w:basedOn w:val="3"/>
    <w:qFormat/>
    <w:uiPriority w:val="0"/>
    <w:pPr>
      <w:jc w:val="left"/>
    </w:pPr>
    <w:rPr>
      <w:rFonts w:ascii="Times New Roman" w:hAnsi="Times New Roman"/>
      <w:b w:val="0"/>
      <w:bCs w:val="0"/>
      <w:kern w:val="2"/>
      <w:sz w:val="28"/>
      <w:szCs w:val="21"/>
    </w:rPr>
  </w:style>
  <w:style w:type="paragraph" w:customStyle="1" w:styleId="181">
    <w:name w:val="Style68"/>
    <w:basedOn w:val="1"/>
    <w:unhideWhenUsed/>
    <w:qFormat/>
    <w:uiPriority w:val="99"/>
    <w:pPr>
      <w:spacing w:line="547" w:lineRule="exact"/>
    </w:pPr>
    <w:rPr>
      <w:rFonts w:ascii="Calibri" w:hAnsi="Calibri" w:eastAsia="宋体" w:cs="Times New Roman"/>
      <w:szCs w:val="24"/>
    </w:rPr>
  </w:style>
  <w:style w:type="paragraph" w:customStyle="1" w:styleId="182">
    <w:name w:val="修订2"/>
    <w:qFormat/>
    <w:uiPriority w:val="99"/>
    <w:rPr>
      <w:rFonts w:ascii="Calibri" w:hAnsi="Calibri" w:eastAsia="宋体" w:cs="Times New Roman"/>
      <w:kern w:val="2"/>
      <w:sz w:val="21"/>
      <w:szCs w:val="24"/>
      <w:lang w:val="en-US" w:eastAsia="zh-CN" w:bidi="ar-SA"/>
    </w:rPr>
  </w:style>
  <w:style w:type="paragraph" w:customStyle="1" w:styleId="183">
    <w:name w:val="Style70"/>
    <w:basedOn w:val="1"/>
    <w:unhideWhenUsed/>
    <w:qFormat/>
    <w:uiPriority w:val="99"/>
    <w:pPr>
      <w:spacing w:line="549" w:lineRule="exact"/>
      <w:ind w:firstLine="686"/>
    </w:pPr>
    <w:rPr>
      <w:rFonts w:ascii="Calibri" w:hAnsi="Calibri" w:eastAsia="宋体" w:cs="Times New Roman"/>
      <w:szCs w:val="24"/>
    </w:rPr>
  </w:style>
  <w:style w:type="paragraph" w:customStyle="1" w:styleId="184">
    <w:name w:val="Style15"/>
    <w:basedOn w:val="1"/>
    <w:unhideWhenUsed/>
    <w:qFormat/>
    <w:uiPriority w:val="99"/>
    <w:pPr>
      <w:spacing w:line="557" w:lineRule="exact"/>
      <w:ind w:firstLine="672"/>
    </w:pPr>
    <w:rPr>
      <w:rFonts w:ascii="Calibri" w:hAnsi="Calibri" w:eastAsia="宋体" w:cs="Times New Roman"/>
      <w:szCs w:val="24"/>
    </w:rPr>
  </w:style>
  <w:style w:type="paragraph" w:customStyle="1" w:styleId="185">
    <w:name w:val="Style13"/>
    <w:basedOn w:val="1"/>
    <w:unhideWhenUsed/>
    <w:qFormat/>
    <w:uiPriority w:val="99"/>
    <w:rPr>
      <w:rFonts w:ascii="Calibri" w:hAnsi="Calibri" w:eastAsia="宋体" w:cs="Times New Roman"/>
      <w:szCs w:val="24"/>
    </w:rPr>
  </w:style>
  <w:style w:type="paragraph" w:customStyle="1" w:styleId="186">
    <w:name w:val="Style28"/>
    <w:basedOn w:val="1"/>
    <w:unhideWhenUsed/>
    <w:qFormat/>
    <w:uiPriority w:val="99"/>
    <w:pPr>
      <w:spacing w:line="552" w:lineRule="exact"/>
      <w:ind w:firstLine="547"/>
    </w:pPr>
    <w:rPr>
      <w:rFonts w:ascii="Calibri" w:hAnsi="Calibri" w:eastAsia="宋体" w:cs="Times New Roman"/>
      <w:szCs w:val="24"/>
    </w:rPr>
  </w:style>
  <w:style w:type="paragraph" w:customStyle="1" w:styleId="187">
    <w:name w:val="Style69"/>
    <w:basedOn w:val="1"/>
    <w:unhideWhenUsed/>
    <w:qFormat/>
    <w:uiPriority w:val="99"/>
    <w:pPr>
      <w:spacing w:line="557" w:lineRule="exact"/>
      <w:ind w:firstLine="1666"/>
    </w:pPr>
    <w:rPr>
      <w:rFonts w:ascii="Calibri" w:hAnsi="Calibri" w:eastAsia="宋体" w:cs="Times New Roman"/>
      <w:szCs w:val="24"/>
    </w:rPr>
  </w:style>
  <w:style w:type="paragraph" w:customStyle="1" w:styleId="188">
    <w:name w:val="TOC 标题1"/>
    <w:basedOn w:val="3"/>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89">
    <w:name w:val="Style72"/>
    <w:basedOn w:val="1"/>
    <w:unhideWhenUsed/>
    <w:qFormat/>
    <w:uiPriority w:val="99"/>
    <w:rPr>
      <w:rFonts w:ascii="Calibri" w:hAnsi="Calibri" w:eastAsia="宋体" w:cs="Times New Roman"/>
      <w:szCs w:val="24"/>
    </w:rPr>
  </w:style>
  <w:style w:type="paragraph" w:customStyle="1" w:styleId="190">
    <w:name w:val="修订21"/>
    <w:qFormat/>
    <w:uiPriority w:val="0"/>
    <w:rPr>
      <w:rFonts w:ascii="Times New Roman" w:hAnsi="Times New Roman" w:eastAsia="宋体" w:cs="Times New Roman"/>
      <w:kern w:val="2"/>
      <w:sz w:val="21"/>
      <w:szCs w:val="24"/>
      <w:lang w:val="en-US" w:eastAsia="zh-CN" w:bidi="ar-SA"/>
    </w:rPr>
  </w:style>
  <w:style w:type="paragraph" w:customStyle="1" w:styleId="191">
    <w:name w:val="Style26"/>
    <w:basedOn w:val="1"/>
    <w:unhideWhenUsed/>
    <w:qFormat/>
    <w:uiPriority w:val="99"/>
    <w:rPr>
      <w:rFonts w:ascii="Calibri" w:hAnsi="Calibri" w:eastAsia="宋体" w:cs="Times New Roman"/>
      <w:szCs w:val="24"/>
    </w:rPr>
  </w:style>
  <w:style w:type="paragraph" w:customStyle="1" w:styleId="192">
    <w:name w:val="样式 图表 + 五号"/>
    <w:basedOn w:val="1"/>
    <w:qFormat/>
    <w:uiPriority w:val="0"/>
    <w:pPr>
      <w:spacing w:line="360" w:lineRule="auto"/>
      <w:ind w:left="-61" w:leftChars="-29" w:firstLine="522" w:firstLineChars="200"/>
    </w:pPr>
    <w:rPr>
      <w:rFonts w:ascii="宋体" w:hAnsi="宋体" w:eastAsia="宋体" w:cs="Times New Roman"/>
      <w:b/>
      <w:color w:val="FF0000"/>
      <w:spacing w:val="-10"/>
      <w:sz w:val="28"/>
      <w:szCs w:val="28"/>
    </w:rPr>
  </w:style>
  <w:style w:type="paragraph" w:customStyle="1" w:styleId="193">
    <w:name w:val="Style46"/>
    <w:basedOn w:val="1"/>
    <w:unhideWhenUsed/>
    <w:qFormat/>
    <w:uiPriority w:val="99"/>
    <w:pPr>
      <w:spacing w:line="672" w:lineRule="exact"/>
    </w:pPr>
    <w:rPr>
      <w:rFonts w:ascii="Calibri" w:hAnsi="Calibri" w:eastAsia="宋体" w:cs="Times New Roman"/>
      <w:szCs w:val="24"/>
    </w:rPr>
  </w:style>
  <w:style w:type="paragraph" w:customStyle="1" w:styleId="194">
    <w:name w:val="Style10"/>
    <w:basedOn w:val="1"/>
    <w:unhideWhenUsed/>
    <w:qFormat/>
    <w:uiPriority w:val="99"/>
    <w:pPr>
      <w:spacing w:line="538" w:lineRule="exact"/>
    </w:pPr>
    <w:rPr>
      <w:rFonts w:ascii="Calibri" w:hAnsi="Calibri" w:eastAsia="宋体" w:cs="Times New Roman"/>
      <w:szCs w:val="24"/>
    </w:rPr>
  </w:style>
  <w:style w:type="paragraph" w:customStyle="1" w:styleId="195">
    <w:name w:val="Style73"/>
    <w:basedOn w:val="1"/>
    <w:unhideWhenUsed/>
    <w:qFormat/>
    <w:uiPriority w:val="99"/>
    <w:pPr>
      <w:spacing w:line="538" w:lineRule="exact"/>
      <w:ind w:firstLine="533"/>
    </w:pPr>
    <w:rPr>
      <w:rFonts w:ascii="Calibri" w:hAnsi="Calibri" w:eastAsia="宋体" w:cs="Times New Roman"/>
      <w:szCs w:val="24"/>
    </w:rPr>
  </w:style>
  <w:style w:type="paragraph" w:customStyle="1" w:styleId="196">
    <w:name w:val="Style24"/>
    <w:basedOn w:val="1"/>
    <w:unhideWhenUsed/>
    <w:qFormat/>
    <w:uiPriority w:val="99"/>
    <w:rPr>
      <w:rFonts w:ascii="Calibri" w:hAnsi="Calibri" w:eastAsia="宋体" w:cs="Times New Roman"/>
      <w:szCs w:val="24"/>
    </w:rPr>
  </w:style>
  <w:style w:type="paragraph" w:customStyle="1" w:styleId="197">
    <w:name w:val="Style27"/>
    <w:basedOn w:val="1"/>
    <w:unhideWhenUsed/>
    <w:qFormat/>
    <w:uiPriority w:val="99"/>
    <w:rPr>
      <w:rFonts w:ascii="Calibri" w:hAnsi="Calibri" w:eastAsia="宋体" w:cs="Times New Roman"/>
      <w:szCs w:val="24"/>
    </w:rPr>
  </w:style>
  <w:style w:type="paragraph" w:customStyle="1" w:styleId="198">
    <w:name w:val="列出段落2"/>
    <w:basedOn w:val="1"/>
    <w:qFormat/>
    <w:uiPriority w:val="0"/>
    <w:pPr>
      <w:ind w:firstLine="200" w:firstLineChars="200"/>
    </w:pPr>
    <w:rPr>
      <w:rFonts w:ascii="Calibri" w:hAnsi="Calibri" w:eastAsia="宋体" w:cs="Times New Roman"/>
    </w:rPr>
  </w:style>
  <w:style w:type="paragraph" w:customStyle="1" w:styleId="199">
    <w:name w:val="Char1 Char Char Char 字元 Char Char 字元 Char 字元 Char1 Char Char Char"/>
    <w:basedOn w:val="1"/>
    <w:qFormat/>
    <w:uiPriority w:val="0"/>
    <w:rPr>
      <w:rFonts w:ascii="Times New Roman" w:hAnsi="Times New Roman" w:eastAsia="宋体" w:cs="Times New Roman"/>
      <w:szCs w:val="24"/>
    </w:rPr>
  </w:style>
  <w:style w:type="paragraph" w:customStyle="1" w:styleId="200">
    <w:name w:val="Aufzaehlung"/>
    <w:basedOn w:val="1"/>
    <w:qFormat/>
    <w:uiPriority w:val="0"/>
    <w:pPr>
      <w:widowControl/>
      <w:spacing w:line="240" w:lineRule="atLeast"/>
      <w:ind w:left="284" w:hanging="284"/>
      <w:jc w:val="left"/>
    </w:pPr>
    <w:rPr>
      <w:rFonts w:ascii="Arial" w:hAnsi="Arial" w:eastAsia="宋体" w:cs="Times New Roman"/>
      <w:kern w:val="0"/>
      <w:sz w:val="22"/>
      <w:szCs w:val="24"/>
      <w:lang w:eastAsia="en-US"/>
    </w:rPr>
  </w:style>
  <w:style w:type="paragraph" w:customStyle="1" w:styleId="201">
    <w:name w:val="样式1"/>
    <w:basedOn w:val="1"/>
    <w:qFormat/>
    <w:uiPriority w:val="0"/>
    <w:pPr>
      <w:tabs>
        <w:tab w:val="right" w:leader="dot" w:pos="10142"/>
      </w:tabs>
      <w:autoSpaceDN w:val="0"/>
    </w:pPr>
    <w:rPr>
      <w:rFonts w:ascii="宋体" w:hAnsi="宋体" w:eastAsia="宋体" w:cs="Times New Roman"/>
      <w:sz w:val="28"/>
      <w:szCs w:val="20"/>
    </w:rPr>
  </w:style>
  <w:style w:type="paragraph" w:customStyle="1" w:styleId="202">
    <w:name w:val="标题2"/>
    <w:basedOn w:val="38"/>
    <w:qFormat/>
    <w:uiPriority w:val="0"/>
    <w:pPr>
      <w:spacing w:after="240"/>
      <w:jc w:val="left"/>
    </w:pPr>
    <w:rPr>
      <w:sz w:val="30"/>
    </w:rPr>
  </w:style>
  <w:style w:type="paragraph" w:customStyle="1" w:styleId="203">
    <w:name w:val="Style23"/>
    <w:basedOn w:val="1"/>
    <w:unhideWhenUsed/>
    <w:qFormat/>
    <w:uiPriority w:val="99"/>
    <w:rPr>
      <w:rFonts w:ascii="Calibri" w:hAnsi="Calibri" w:eastAsia="宋体" w:cs="Times New Roman"/>
      <w:szCs w:val="24"/>
    </w:rPr>
  </w:style>
  <w:style w:type="paragraph" w:customStyle="1" w:styleId="204">
    <w:name w:val="_Style 39"/>
    <w:basedOn w:val="143"/>
    <w:qFormat/>
    <w:uiPriority w:val="0"/>
  </w:style>
  <w:style w:type="paragraph" w:customStyle="1" w:styleId="205">
    <w:name w:val="Style16"/>
    <w:basedOn w:val="1"/>
    <w:unhideWhenUsed/>
    <w:qFormat/>
    <w:uiPriority w:val="99"/>
    <w:pPr>
      <w:jc w:val="right"/>
    </w:pPr>
    <w:rPr>
      <w:rFonts w:ascii="Calibri" w:hAnsi="Calibri" w:eastAsia="宋体" w:cs="Times New Roman"/>
      <w:szCs w:val="24"/>
    </w:rPr>
  </w:style>
  <w:style w:type="paragraph" w:customStyle="1" w:styleId="206">
    <w:name w:val="Char Char Char Char Char Char Char Char Char Char1"/>
    <w:basedOn w:val="1"/>
    <w:qFormat/>
    <w:uiPriority w:val="0"/>
    <w:rPr>
      <w:rFonts w:ascii="Calibri" w:hAnsi="Calibri" w:eastAsia="宋体" w:cs="Times New Roman"/>
      <w:szCs w:val="24"/>
    </w:rPr>
  </w:style>
  <w:style w:type="paragraph" w:customStyle="1" w:styleId="207">
    <w:name w:val="样式3"/>
    <w:basedOn w:val="5"/>
    <w:qFormat/>
    <w:uiPriority w:val="0"/>
    <w:pPr>
      <w:jc w:val="left"/>
    </w:pPr>
    <w:rPr>
      <w:b w:val="0"/>
      <w:bCs w:val="0"/>
      <w:kern w:val="2"/>
      <w:sz w:val="28"/>
      <w:szCs w:val="28"/>
    </w:rPr>
  </w:style>
  <w:style w:type="paragraph" w:customStyle="1" w:styleId="208">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209">
    <w:name w:val="Style62"/>
    <w:basedOn w:val="1"/>
    <w:unhideWhenUsed/>
    <w:qFormat/>
    <w:uiPriority w:val="99"/>
    <w:rPr>
      <w:rFonts w:ascii="Calibri" w:hAnsi="Calibri" w:eastAsia="宋体" w:cs="Times New Roman"/>
      <w:szCs w:val="24"/>
    </w:rPr>
  </w:style>
  <w:style w:type="paragraph" w:customStyle="1" w:styleId="210">
    <w:name w:val="Style44"/>
    <w:basedOn w:val="1"/>
    <w:unhideWhenUsed/>
    <w:qFormat/>
    <w:uiPriority w:val="99"/>
    <w:rPr>
      <w:rFonts w:ascii="Calibri" w:hAnsi="Calibri" w:eastAsia="宋体" w:cs="Times New Roman"/>
      <w:szCs w:val="24"/>
    </w:rPr>
  </w:style>
  <w:style w:type="paragraph" w:customStyle="1" w:styleId="211">
    <w:name w:val="Style29"/>
    <w:basedOn w:val="1"/>
    <w:unhideWhenUsed/>
    <w:qFormat/>
    <w:uiPriority w:val="99"/>
    <w:pPr>
      <w:spacing w:line="547" w:lineRule="exact"/>
      <w:ind w:firstLine="547"/>
    </w:pPr>
    <w:rPr>
      <w:rFonts w:ascii="Calibri" w:hAnsi="Calibri" w:eastAsia="宋体" w:cs="Times New Roman"/>
      <w:szCs w:val="24"/>
    </w:rPr>
  </w:style>
  <w:style w:type="paragraph" w:customStyle="1" w:styleId="212">
    <w:name w:val="Char"/>
    <w:basedOn w:val="1"/>
    <w:qFormat/>
    <w:uiPriority w:val="0"/>
    <w:rPr>
      <w:rFonts w:ascii="Tahoma" w:hAnsi="Tahoma" w:eastAsia="仿宋_GB2312" w:cs="Times New Roman"/>
      <w:sz w:val="24"/>
      <w:szCs w:val="20"/>
    </w:rPr>
  </w:style>
  <w:style w:type="paragraph" w:customStyle="1" w:styleId="213">
    <w:name w:val="_Style 36"/>
    <w:qFormat/>
    <w:uiPriority w:val="0"/>
    <w:rPr>
      <w:rFonts w:ascii="Times New Roman" w:hAnsi="Times New Roman" w:eastAsia="宋体" w:cs="Times New Roman"/>
      <w:kern w:val="2"/>
      <w:sz w:val="21"/>
      <w:szCs w:val="24"/>
      <w:lang w:val="en-US" w:eastAsia="zh-CN" w:bidi="ar-SA"/>
    </w:rPr>
  </w:style>
  <w:style w:type="paragraph" w:styleId="214">
    <w:name w:val="List Paragraph"/>
    <w:basedOn w:val="1"/>
    <w:qFormat/>
    <w:uiPriority w:val="0"/>
    <w:pPr>
      <w:ind w:firstLine="420" w:firstLineChars="200"/>
    </w:pPr>
    <w:rPr>
      <w:rFonts w:ascii="Calibri" w:hAnsi="Calibri" w:eastAsia="宋体" w:cs="Times New Roman"/>
    </w:rPr>
  </w:style>
  <w:style w:type="paragraph" w:customStyle="1" w:styleId="215">
    <w:name w:val="Char Char Char Char Char Char Char1"/>
    <w:basedOn w:val="1"/>
    <w:qFormat/>
    <w:uiPriority w:val="0"/>
    <w:pPr>
      <w:snapToGrid w:val="0"/>
      <w:spacing w:line="360" w:lineRule="auto"/>
      <w:ind w:firstLine="200" w:firstLineChars="200"/>
    </w:pPr>
    <w:rPr>
      <w:rFonts w:ascii="Calibri" w:hAnsi="Calibri" w:eastAsia="仿宋_GB2312" w:cs="Times New Roman"/>
      <w:sz w:val="24"/>
      <w:szCs w:val="24"/>
    </w:rPr>
  </w:style>
  <w:style w:type="paragraph" w:customStyle="1" w:styleId="216">
    <w:name w:val="Style76"/>
    <w:basedOn w:val="1"/>
    <w:unhideWhenUsed/>
    <w:qFormat/>
    <w:uiPriority w:val="99"/>
    <w:rPr>
      <w:rFonts w:ascii="Calibri" w:hAnsi="Calibri" w:eastAsia="宋体" w:cs="Times New Roman"/>
      <w:szCs w:val="24"/>
    </w:rPr>
  </w:style>
  <w:style w:type="paragraph" w:customStyle="1" w:styleId="217">
    <w:name w:val="列出段落1"/>
    <w:basedOn w:val="1"/>
    <w:qFormat/>
    <w:uiPriority w:val="99"/>
    <w:pPr>
      <w:ind w:firstLine="420" w:firstLineChars="200"/>
    </w:pPr>
    <w:rPr>
      <w:rFonts w:ascii="Times New Roman" w:hAnsi="Times New Roman" w:eastAsia="宋体" w:cs="Times New Roman"/>
      <w:szCs w:val="24"/>
    </w:rPr>
  </w:style>
  <w:style w:type="paragraph" w:customStyle="1" w:styleId="218">
    <w:name w:val="_Style 31"/>
    <w:basedOn w:val="1"/>
    <w:qFormat/>
    <w:uiPriority w:val="0"/>
    <w:rPr>
      <w:rFonts w:ascii="仿宋_GB2312" w:hAnsi="Times New Roman" w:eastAsia="仿宋_GB2312" w:cs="Times New Roman"/>
      <w:kern w:val="0"/>
      <w:szCs w:val="20"/>
    </w:rPr>
  </w:style>
  <w:style w:type="paragraph" w:customStyle="1" w:styleId="219">
    <w:name w:val="CM91"/>
    <w:basedOn w:val="1"/>
    <w:next w:val="1"/>
    <w:qFormat/>
    <w:uiPriority w:val="0"/>
    <w:pPr>
      <w:autoSpaceDE w:val="0"/>
      <w:autoSpaceDN w:val="0"/>
      <w:adjustRightInd w:val="0"/>
      <w:spacing w:after="160"/>
      <w:jc w:val="left"/>
    </w:pPr>
    <w:rPr>
      <w:rFonts w:ascii="宋体" w:hAnsi="Times New Roman" w:eastAsia="宋体" w:cs="Times New Roman"/>
      <w:kern w:val="0"/>
      <w:sz w:val="24"/>
      <w:szCs w:val="20"/>
    </w:rPr>
  </w:style>
  <w:style w:type="paragraph" w:customStyle="1" w:styleId="22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Style5"/>
    <w:basedOn w:val="1"/>
    <w:unhideWhenUsed/>
    <w:qFormat/>
    <w:uiPriority w:val="99"/>
    <w:rPr>
      <w:rFonts w:ascii="Calibri" w:hAnsi="Calibri" w:eastAsia="宋体" w:cs="Times New Roman"/>
      <w:szCs w:val="24"/>
    </w:rPr>
  </w:style>
  <w:style w:type="paragraph" w:customStyle="1" w:styleId="222">
    <w:name w:val="Style11"/>
    <w:basedOn w:val="1"/>
    <w:unhideWhenUsed/>
    <w:qFormat/>
    <w:uiPriority w:val="99"/>
    <w:pPr>
      <w:spacing w:line="559" w:lineRule="exact"/>
      <w:ind w:firstLine="590"/>
    </w:pPr>
    <w:rPr>
      <w:rFonts w:ascii="Calibri" w:hAnsi="Calibri" w:eastAsia="宋体" w:cs="Times New Roman"/>
      <w:szCs w:val="24"/>
    </w:rPr>
  </w:style>
  <w:style w:type="paragraph" w:customStyle="1" w:styleId="223">
    <w:name w:val="Style52"/>
    <w:basedOn w:val="1"/>
    <w:unhideWhenUsed/>
    <w:qFormat/>
    <w:uiPriority w:val="99"/>
    <w:pPr>
      <w:spacing w:line="682" w:lineRule="exact"/>
      <w:ind w:firstLine="557"/>
    </w:pPr>
    <w:rPr>
      <w:rFonts w:ascii="Calibri" w:hAnsi="Calibri" w:eastAsia="宋体" w:cs="Times New Roman"/>
      <w:szCs w:val="24"/>
    </w:rPr>
  </w:style>
  <w:style w:type="paragraph" w:customStyle="1" w:styleId="224">
    <w:name w:val="Style78"/>
    <w:basedOn w:val="1"/>
    <w:unhideWhenUsed/>
    <w:qFormat/>
    <w:uiPriority w:val="99"/>
    <w:rPr>
      <w:rFonts w:ascii="Calibri" w:hAnsi="Calibri" w:eastAsia="宋体" w:cs="Times New Roman"/>
      <w:szCs w:val="24"/>
    </w:rPr>
  </w:style>
  <w:style w:type="paragraph" w:customStyle="1" w:styleId="225">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226">
    <w:name w:val="标题 31"/>
    <w:basedOn w:val="1"/>
    <w:qFormat/>
    <w:uiPriority w:val="1"/>
    <w:pPr>
      <w:ind w:left="237" w:right="113"/>
      <w:jc w:val="left"/>
      <w:outlineLvl w:val="3"/>
    </w:pPr>
    <w:rPr>
      <w:rFonts w:ascii="宋体" w:hAnsi="宋体" w:eastAsia="宋体" w:cs="宋体"/>
      <w:kern w:val="0"/>
      <w:sz w:val="28"/>
      <w:szCs w:val="28"/>
      <w:lang w:eastAsia="en-US"/>
    </w:rPr>
  </w:style>
  <w:style w:type="table" w:customStyle="1" w:styleId="227">
    <w:name w:val="Table Normal"/>
    <w:semiHidden/>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28">
    <w:name w:val="Table Paragraph"/>
    <w:basedOn w:val="1"/>
    <w:qFormat/>
    <w:uiPriority w:val="1"/>
    <w:pPr>
      <w:jc w:val="left"/>
    </w:pPr>
    <w:rPr>
      <w:rFonts w:ascii="宋体" w:hAnsi="宋体" w:eastAsia="宋体" w:cs="宋体"/>
      <w:kern w:val="0"/>
      <w:sz w:val="22"/>
      <w:lang w:eastAsia="en-US"/>
    </w:rPr>
  </w:style>
  <w:style w:type="character" w:customStyle="1" w:styleId="229">
    <w:name w:val="标题 1 字符"/>
    <w:qFormat/>
    <w:uiPriority w:val="0"/>
    <w:rPr>
      <w:rFonts w:ascii="Cambria" w:hAnsi="Cambria"/>
      <w:b/>
      <w:bCs/>
      <w:kern w:val="32"/>
      <w:sz w:val="32"/>
      <w:szCs w:val="32"/>
    </w:rPr>
  </w:style>
  <w:style w:type="character" w:customStyle="1" w:styleId="230">
    <w:name w:val="未处理的提及2"/>
    <w:unhideWhenUsed/>
    <w:qFormat/>
    <w:uiPriority w:val="99"/>
    <w:rPr>
      <w:color w:val="605E5C"/>
      <w:shd w:val="clear" w:color="auto" w:fill="E1DFDD"/>
    </w:rPr>
  </w:style>
  <w:style w:type="paragraph" w:customStyle="1" w:styleId="231">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2">
    <w:name w:val="Normal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B33A95-8C3D-4317-ADA5-3FBA4A2044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948</Words>
  <Characters>5405</Characters>
  <Lines>45</Lines>
  <Paragraphs>12</Paragraphs>
  <TotalTime>32</TotalTime>
  <ScaleCrop>false</ScaleCrop>
  <LinksUpToDate>false</LinksUpToDate>
  <CharactersWithSpaces>6341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2021-09-27T10:10:00Z</dcterms:created>
  <dc:creator>PC</dc:creator>
  <cp:lastModifiedBy>～</cp:lastModifiedBy>
  <dcterms:modified xsi:type="dcterms:W3CDTF">2021-11-23T09:09:45Z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0687AC5B96E641B9B87F509ECEFE91E9</vt:lpwstr>
  </property>
</Properties>
</file>