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22D52">
      <w:pPr>
        <w:widowControl w:val="0"/>
        <w:autoSpaceDE w:val="0"/>
        <w:autoSpaceDN w:val="0"/>
        <w:adjustRightInd w:val="0"/>
        <w:snapToGrid w:val="0"/>
        <w:ind w:firstLine="0" w:firstLineChars="0"/>
        <w:rPr>
          <w:rFonts w:ascii="宋体" w:hAnsi="宋体"/>
          <w:sz w:val="48"/>
          <w:szCs w:val="48"/>
        </w:rPr>
      </w:pPr>
      <w:bookmarkStart w:id="0" w:name="_Toc152042286"/>
      <w:bookmarkStart w:id="1" w:name="_Toc144974478"/>
      <w:bookmarkStart w:id="2" w:name="_Hlk532133368"/>
    </w:p>
    <w:p w14:paraId="5C8B0830">
      <w:pPr>
        <w:widowControl w:val="0"/>
        <w:autoSpaceDE w:val="0"/>
        <w:autoSpaceDN w:val="0"/>
        <w:adjustRightInd w:val="0"/>
        <w:snapToGrid w:val="0"/>
        <w:ind w:firstLine="0" w:firstLineChars="0"/>
        <w:rPr>
          <w:rFonts w:ascii="宋体" w:hAnsi="宋体"/>
          <w:sz w:val="48"/>
          <w:szCs w:val="48"/>
        </w:rPr>
      </w:pPr>
    </w:p>
    <w:p w14:paraId="42E86049">
      <w:pPr>
        <w:widowControl w:val="0"/>
        <w:autoSpaceDE w:val="0"/>
        <w:autoSpaceDN w:val="0"/>
        <w:adjustRightInd w:val="0"/>
        <w:snapToGrid w:val="0"/>
        <w:ind w:firstLine="0" w:firstLineChars="0"/>
        <w:rPr>
          <w:rFonts w:hint="eastAsia" w:ascii="宋体" w:hAnsi="宋体"/>
          <w:sz w:val="48"/>
          <w:szCs w:val="48"/>
        </w:rPr>
      </w:pPr>
    </w:p>
    <w:p w14:paraId="6344369F">
      <w:pPr>
        <w:widowControl w:val="0"/>
        <w:autoSpaceDE w:val="0"/>
        <w:autoSpaceDN w:val="0"/>
        <w:adjustRightInd w:val="0"/>
        <w:snapToGrid w:val="0"/>
        <w:ind w:firstLine="0" w:firstLineChars="0"/>
        <w:rPr>
          <w:rFonts w:hint="eastAsia" w:ascii="宋体" w:hAnsi="宋体"/>
          <w:sz w:val="48"/>
          <w:szCs w:val="48"/>
        </w:rPr>
      </w:pPr>
    </w:p>
    <w:p w14:paraId="6F9963DB">
      <w:pPr>
        <w:widowControl w:val="0"/>
        <w:autoSpaceDE w:val="0"/>
        <w:autoSpaceDN w:val="0"/>
        <w:adjustRightInd w:val="0"/>
        <w:snapToGrid w:val="0"/>
        <w:ind w:firstLine="0" w:firstLineChars="0"/>
        <w:jc w:val="center"/>
        <w:outlineLvl w:val="0"/>
        <w:rPr>
          <w:rFonts w:ascii="宋体" w:hAnsi="宋体"/>
          <w:b/>
          <w:sz w:val="84"/>
          <w:szCs w:val="84"/>
          <w14:shadow w14:blurRad="50800" w14:dist="38100" w14:dir="2700000" w14:sx="100000" w14:sy="100000" w14:kx="0" w14:ky="0" w14:algn="tl">
            <w14:srgbClr w14:val="000000">
              <w14:alpha w14:val="60000"/>
            </w14:srgbClr>
          </w14:shadow>
        </w:rPr>
      </w:pPr>
      <w:bookmarkStart w:id="3" w:name="_Toc1529"/>
      <w:bookmarkStart w:id="4" w:name="_Toc3665"/>
      <w:bookmarkStart w:id="5" w:name="_Toc28787"/>
      <w:r>
        <w:rPr>
          <w:rFonts w:hint="eastAsia" w:ascii="宋体" w:hAnsi="宋体"/>
          <w:b/>
          <w:sz w:val="84"/>
          <w:szCs w:val="84"/>
          <w14:shadow w14:blurRad="50800" w14:dist="38100" w14:dir="2700000" w14:sx="100000" w14:sy="100000" w14:kx="0" w14:ky="0" w14:algn="tl">
            <w14:srgbClr w14:val="000000">
              <w14:alpha w14:val="60000"/>
            </w14:srgbClr>
          </w14:shadow>
        </w:rPr>
        <w:t>深圳</w:t>
      </w:r>
      <w:r>
        <w:rPr>
          <w:rFonts w:ascii="宋体" w:hAnsi="宋体"/>
          <w:b/>
          <w:sz w:val="84"/>
          <w:szCs w:val="84"/>
          <w14:shadow w14:blurRad="50800" w14:dist="38100" w14:dir="2700000" w14:sx="100000" w14:sy="100000" w14:kx="0" w14:ky="0" w14:algn="tl">
            <w14:srgbClr w14:val="000000">
              <w14:alpha w14:val="60000"/>
            </w14:srgbClr>
          </w14:shadow>
        </w:rPr>
        <w:t>阳光采购平台</w:t>
      </w:r>
      <w:bookmarkEnd w:id="3"/>
      <w:bookmarkEnd w:id="4"/>
      <w:bookmarkEnd w:id="5"/>
    </w:p>
    <w:p w14:paraId="26371B2E">
      <w:pPr>
        <w:widowControl w:val="0"/>
        <w:autoSpaceDE w:val="0"/>
        <w:autoSpaceDN w:val="0"/>
        <w:adjustRightInd w:val="0"/>
        <w:snapToGrid w:val="0"/>
        <w:ind w:firstLine="0" w:firstLineChars="0"/>
        <w:jc w:val="center"/>
        <w:outlineLvl w:val="0"/>
        <w:rPr>
          <w:rFonts w:ascii="宋体" w:hAnsi="宋体"/>
          <w:b/>
          <w:sz w:val="84"/>
          <w:szCs w:val="84"/>
          <w14:shadow w14:blurRad="50800" w14:dist="38100" w14:dir="2700000" w14:sx="100000" w14:sy="100000" w14:kx="0" w14:ky="0" w14:algn="tl">
            <w14:srgbClr w14:val="000000">
              <w14:alpha w14:val="60000"/>
            </w14:srgbClr>
          </w14:shadow>
        </w:rPr>
      </w:pPr>
      <w:bookmarkStart w:id="6" w:name="_Toc25871"/>
      <w:bookmarkStart w:id="7" w:name="_Toc31430"/>
      <w:bookmarkStart w:id="8" w:name="_Toc14229"/>
      <w:r>
        <w:rPr>
          <w:rFonts w:hint="eastAsia" w:ascii="宋体" w:hAnsi="宋体"/>
          <w:b/>
          <w:sz w:val="84"/>
          <w:szCs w:val="84"/>
          <w14:shadow w14:blurRad="50800" w14:dist="38100" w14:dir="2700000" w14:sx="100000" w14:sy="100000" w14:kx="0" w14:ky="0" w14:algn="tl">
            <w14:srgbClr w14:val="000000">
              <w14:alpha w14:val="60000"/>
            </w14:srgbClr>
          </w14:shadow>
        </w:rPr>
        <w:t>工程类招标文件</w:t>
      </w:r>
      <w:bookmarkEnd w:id="6"/>
      <w:bookmarkEnd w:id="7"/>
      <w:bookmarkEnd w:id="8"/>
    </w:p>
    <w:p w14:paraId="4DC0657B">
      <w:pPr>
        <w:widowControl w:val="0"/>
        <w:autoSpaceDE w:val="0"/>
        <w:autoSpaceDN w:val="0"/>
        <w:adjustRightInd w:val="0"/>
        <w:snapToGrid w:val="0"/>
        <w:ind w:firstLine="0" w:firstLineChars="0"/>
        <w:jc w:val="center"/>
        <w:rPr>
          <w:rFonts w:ascii="宋体" w:hAnsi="宋体"/>
          <w:sz w:val="48"/>
          <w:szCs w:val="48"/>
        </w:rPr>
      </w:pPr>
    </w:p>
    <w:p w14:paraId="0858CD1F">
      <w:pPr>
        <w:widowControl w:val="0"/>
        <w:autoSpaceDE w:val="0"/>
        <w:autoSpaceDN w:val="0"/>
        <w:adjustRightInd w:val="0"/>
        <w:snapToGrid w:val="0"/>
        <w:ind w:firstLine="0" w:firstLineChars="0"/>
        <w:rPr>
          <w:rFonts w:hint="eastAsia" w:ascii="宋体" w:hAnsi="宋体"/>
          <w:sz w:val="48"/>
          <w:szCs w:val="48"/>
        </w:rPr>
      </w:pPr>
    </w:p>
    <w:p w14:paraId="7C2DE691">
      <w:pPr>
        <w:widowControl w:val="0"/>
        <w:autoSpaceDE w:val="0"/>
        <w:autoSpaceDN w:val="0"/>
        <w:adjustRightInd w:val="0"/>
        <w:snapToGrid w:val="0"/>
        <w:ind w:firstLine="0" w:firstLineChars="0"/>
        <w:rPr>
          <w:rFonts w:hint="eastAsia" w:ascii="宋体" w:hAnsi="宋体"/>
          <w:sz w:val="48"/>
          <w:szCs w:val="48"/>
        </w:rPr>
      </w:pPr>
    </w:p>
    <w:tbl>
      <w:tblPr>
        <w:tblStyle w:val="50"/>
        <w:tblW w:w="5000" w:type="pct"/>
        <w:tblInd w:w="0" w:type="dxa"/>
        <w:tblLayout w:type="autofit"/>
        <w:tblCellMar>
          <w:top w:w="0" w:type="dxa"/>
          <w:left w:w="108" w:type="dxa"/>
          <w:bottom w:w="0" w:type="dxa"/>
          <w:right w:w="108" w:type="dxa"/>
        </w:tblCellMar>
      </w:tblPr>
      <w:tblGrid>
        <w:gridCol w:w="2091"/>
        <w:gridCol w:w="6431"/>
      </w:tblGrid>
      <w:tr w14:paraId="2378D220">
        <w:tblPrEx>
          <w:tblCellMar>
            <w:top w:w="0" w:type="dxa"/>
            <w:left w:w="108" w:type="dxa"/>
            <w:bottom w:w="0" w:type="dxa"/>
            <w:right w:w="108" w:type="dxa"/>
          </w:tblCellMar>
        </w:tblPrEx>
        <w:tc>
          <w:tcPr>
            <w:tcW w:w="1227" w:type="pct"/>
            <w:noWrap w:val="0"/>
            <w:vAlign w:val="center"/>
          </w:tcPr>
          <w:p w14:paraId="5256E68C">
            <w:pPr>
              <w:widowControl w:val="0"/>
              <w:wordWrap w:val="0"/>
              <w:autoSpaceDE w:val="0"/>
              <w:autoSpaceDN w:val="0"/>
              <w:adjustRightInd w:val="0"/>
              <w:snapToGrid w:val="0"/>
              <w:ind w:firstLine="0" w:firstLineChars="0"/>
              <w:jc w:val="left"/>
              <w:rPr>
                <w:rFonts w:ascii="宋体" w:hAnsi="宋体"/>
                <w:b/>
                <w:sz w:val="32"/>
                <w:szCs w:val="32"/>
              </w:rPr>
            </w:pPr>
            <w:r>
              <w:rPr>
                <w:rFonts w:hint="eastAsia" w:ascii="宋体" w:hAnsi="宋体"/>
                <w:b/>
                <w:sz w:val="32"/>
                <w:szCs w:val="32"/>
              </w:rPr>
              <w:t>项目名称：</w:t>
            </w:r>
          </w:p>
        </w:tc>
        <w:tc>
          <w:tcPr>
            <w:tcW w:w="3773" w:type="pct"/>
            <w:noWrap w:val="0"/>
            <w:vAlign w:val="center"/>
          </w:tcPr>
          <w:p w14:paraId="04231E7B">
            <w:pPr>
              <w:widowControl w:val="0"/>
              <w:wordWrap w:val="0"/>
              <w:autoSpaceDE w:val="0"/>
              <w:autoSpaceDN w:val="0"/>
              <w:adjustRightInd w:val="0"/>
              <w:snapToGrid w:val="0"/>
              <w:ind w:firstLine="0" w:firstLineChars="0"/>
              <w:jc w:val="left"/>
              <w:rPr>
                <w:rFonts w:ascii="宋体" w:hAnsi="宋体"/>
                <w:b/>
                <w:sz w:val="32"/>
                <w:szCs w:val="32"/>
                <w:u w:val="single"/>
              </w:rPr>
            </w:pPr>
            <w:r>
              <w:rPr>
                <w:rFonts w:hint="eastAsia" w:ascii="宋体" w:hAnsi="宋体"/>
                <w:b/>
                <w:sz w:val="32"/>
                <w:szCs w:val="32"/>
                <w:u w:val="single"/>
                <w:lang w:eastAsia="zh-Hans"/>
              </w:rPr>
              <w:t>南山（北京）智汇中心</w:t>
            </w:r>
            <w:r>
              <w:rPr>
                <w:rFonts w:hint="eastAsia" w:ascii="宋体" w:hAnsi="宋体"/>
                <w:b/>
                <w:sz w:val="32"/>
                <w:szCs w:val="32"/>
                <w:u w:val="single"/>
              </w:rPr>
              <w:t>二期</w:t>
            </w:r>
            <w:r>
              <w:rPr>
                <w:rFonts w:hint="eastAsia" w:ascii="宋体" w:hAnsi="宋体"/>
                <w:b/>
                <w:sz w:val="32"/>
                <w:szCs w:val="32"/>
                <w:u w:val="single"/>
                <w:lang w:eastAsia="zh-Hans"/>
              </w:rPr>
              <w:t>空间装修设计、施工EPC工程</w:t>
            </w:r>
            <w:r>
              <w:rPr>
                <w:rFonts w:hint="eastAsia" w:ascii="宋体" w:hAnsi="宋体"/>
                <w:b/>
                <w:sz w:val="32"/>
                <w:szCs w:val="32"/>
                <w:u w:val="single"/>
              </w:rPr>
              <w:t xml:space="preserve">       </w:t>
            </w:r>
            <w:r>
              <w:rPr>
                <w:rFonts w:ascii="宋体" w:hAnsi="宋体"/>
                <w:b/>
                <w:sz w:val="32"/>
                <w:szCs w:val="32"/>
                <w:u w:val="single"/>
              </w:rPr>
              <w:t xml:space="preserve">                    </w:t>
            </w:r>
          </w:p>
        </w:tc>
      </w:tr>
      <w:tr w14:paraId="23E0ECFC">
        <w:tblPrEx>
          <w:tblCellMar>
            <w:top w:w="0" w:type="dxa"/>
            <w:left w:w="108" w:type="dxa"/>
            <w:bottom w:w="0" w:type="dxa"/>
            <w:right w:w="108" w:type="dxa"/>
          </w:tblCellMar>
        </w:tblPrEx>
        <w:tc>
          <w:tcPr>
            <w:tcW w:w="1227" w:type="pct"/>
            <w:noWrap w:val="0"/>
            <w:vAlign w:val="center"/>
          </w:tcPr>
          <w:p w14:paraId="7D896450">
            <w:pPr>
              <w:widowControl w:val="0"/>
              <w:wordWrap w:val="0"/>
              <w:autoSpaceDE w:val="0"/>
              <w:autoSpaceDN w:val="0"/>
              <w:adjustRightInd w:val="0"/>
              <w:snapToGrid w:val="0"/>
              <w:ind w:firstLine="0" w:firstLineChars="0"/>
              <w:jc w:val="left"/>
              <w:rPr>
                <w:rFonts w:ascii="宋体" w:hAnsi="宋体"/>
                <w:b/>
                <w:sz w:val="32"/>
                <w:szCs w:val="32"/>
              </w:rPr>
            </w:pPr>
            <w:r>
              <w:rPr>
                <w:rFonts w:hint="eastAsia" w:ascii="宋体" w:hAnsi="宋体"/>
                <w:b/>
                <w:sz w:val="32"/>
                <w:szCs w:val="32"/>
              </w:rPr>
              <w:t>项目编号：</w:t>
            </w:r>
          </w:p>
        </w:tc>
        <w:tc>
          <w:tcPr>
            <w:tcW w:w="3773" w:type="pct"/>
            <w:noWrap w:val="0"/>
            <w:vAlign w:val="center"/>
          </w:tcPr>
          <w:p w14:paraId="02B3EC92">
            <w:pPr>
              <w:widowControl w:val="0"/>
              <w:wordWrap w:val="0"/>
              <w:autoSpaceDE w:val="0"/>
              <w:autoSpaceDN w:val="0"/>
              <w:adjustRightInd w:val="0"/>
              <w:snapToGrid w:val="0"/>
              <w:ind w:firstLine="0" w:firstLineChars="0"/>
              <w:jc w:val="left"/>
              <w:rPr>
                <w:rFonts w:ascii="宋体" w:hAnsi="宋体"/>
                <w:b/>
                <w:sz w:val="32"/>
                <w:szCs w:val="32"/>
                <w:u w:val="single"/>
              </w:rPr>
            </w:pPr>
            <w:r>
              <w:rPr>
                <w:rFonts w:hint="eastAsia" w:ascii="宋体" w:hAnsi="宋体"/>
                <w:b/>
                <w:sz w:val="32"/>
                <w:szCs w:val="32"/>
                <w:u w:val="none"/>
              </w:rPr>
              <w:t xml:space="preserve">251BA1023252 </w:t>
            </w:r>
            <w:r>
              <w:rPr>
                <w:rFonts w:hint="eastAsia" w:ascii="宋体" w:hAnsi="宋体"/>
                <w:b/>
                <w:sz w:val="32"/>
                <w:szCs w:val="32"/>
                <w:u w:val="single"/>
              </w:rPr>
              <w:t xml:space="preserve">        </w:t>
            </w:r>
            <w:r>
              <w:rPr>
                <w:rFonts w:ascii="宋体" w:hAnsi="宋体"/>
                <w:b/>
                <w:sz w:val="32"/>
                <w:szCs w:val="32"/>
                <w:u w:val="single"/>
              </w:rPr>
              <w:t xml:space="preserve">                 </w:t>
            </w:r>
          </w:p>
        </w:tc>
      </w:tr>
      <w:tr w14:paraId="6407E0E0">
        <w:tblPrEx>
          <w:tblCellMar>
            <w:top w:w="0" w:type="dxa"/>
            <w:left w:w="108" w:type="dxa"/>
            <w:bottom w:w="0" w:type="dxa"/>
            <w:right w:w="108" w:type="dxa"/>
          </w:tblCellMar>
        </w:tblPrEx>
        <w:trPr>
          <w:trHeight w:val="658" w:hRule="atLeast"/>
        </w:trPr>
        <w:tc>
          <w:tcPr>
            <w:tcW w:w="1227" w:type="pct"/>
            <w:noWrap w:val="0"/>
            <w:vAlign w:val="center"/>
          </w:tcPr>
          <w:p w14:paraId="752C83B2">
            <w:pPr>
              <w:widowControl w:val="0"/>
              <w:wordWrap w:val="0"/>
              <w:autoSpaceDE w:val="0"/>
              <w:autoSpaceDN w:val="0"/>
              <w:adjustRightInd w:val="0"/>
              <w:snapToGrid w:val="0"/>
              <w:ind w:firstLine="0" w:firstLineChars="0"/>
              <w:jc w:val="left"/>
              <w:rPr>
                <w:rFonts w:ascii="宋体" w:hAnsi="宋体"/>
                <w:b/>
                <w:sz w:val="32"/>
                <w:szCs w:val="32"/>
              </w:rPr>
            </w:pPr>
            <w:r>
              <w:rPr>
                <w:rFonts w:hint="eastAsia" w:ascii="宋体" w:hAnsi="宋体"/>
                <w:b/>
                <w:sz w:val="32"/>
                <w:szCs w:val="32"/>
              </w:rPr>
              <w:t>招标人：</w:t>
            </w:r>
          </w:p>
        </w:tc>
        <w:tc>
          <w:tcPr>
            <w:tcW w:w="3773" w:type="pct"/>
            <w:noWrap w:val="0"/>
            <w:vAlign w:val="center"/>
          </w:tcPr>
          <w:p w14:paraId="16F062A9">
            <w:pPr>
              <w:widowControl w:val="0"/>
              <w:wordWrap w:val="0"/>
              <w:autoSpaceDE w:val="0"/>
              <w:autoSpaceDN w:val="0"/>
              <w:adjustRightInd w:val="0"/>
              <w:snapToGrid w:val="0"/>
              <w:ind w:firstLine="0" w:firstLineChars="0"/>
              <w:jc w:val="both"/>
              <w:rPr>
                <w:rFonts w:ascii="宋体" w:hAnsi="宋体"/>
                <w:b/>
                <w:sz w:val="32"/>
                <w:szCs w:val="32"/>
                <w:u w:val="single"/>
              </w:rPr>
            </w:pPr>
            <w:r>
              <w:rPr>
                <w:rFonts w:hint="eastAsia" w:ascii="宋体" w:hAnsi="宋体"/>
                <w:b/>
                <w:sz w:val="32"/>
                <w:szCs w:val="32"/>
                <w:u w:val="none"/>
              </w:rPr>
              <w:t xml:space="preserve">力合科创集团有限公司 </w:t>
            </w:r>
            <w:r>
              <w:rPr>
                <w:rFonts w:hint="eastAsia" w:ascii="宋体" w:hAnsi="宋体"/>
                <w:b/>
                <w:sz w:val="32"/>
                <w:szCs w:val="32"/>
                <w:u w:val="single"/>
              </w:rPr>
              <w:t xml:space="preserve">     </w:t>
            </w:r>
            <w:r>
              <w:rPr>
                <w:rFonts w:ascii="宋体" w:hAnsi="宋体"/>
                <w:b/>
                <w:sz w:val="32"/>
                <w:szCs w:val="32"/>
                <w:u w:val="single"/>
              </w:rPr>
              <w:t xml:space="preserve">          </w:t>
            </w:r>
          </w:p>
        </w:tc>
      </w:tr>
    </w:tbl>
    <w:p w14:paraId="236F60A7">
      <w:pPr>
        <w:widowControl w:val="0"/>
        <w:autoSpaceDE w:val="0"/>
        <w:autoSpaceDN w:val="0"/>
        <w:adjustRightInd w:val="0"/>
        <w:snapToGrid w:val="0"/>
        <w:ind w:firstLine="0" w:firstLineChars="0"/>
        <w:rPr>
          <w:rFonts w:hint="eastAsia" w:ascii="宋体" w:hAnsi="宋体" w:cs="Courier New"/>
          <w:b/>
          <w:bCs/>
          <w:sz w:val="32"/>
          <w:szCs w:val="32"/>
        </w:rPr>
      </w:pPr>
    </w:p>
    <w:p w14:paraId="1A457D53">
      <w:pPr>
        <w:widowControl w:val="0"/>
        <w:autoSpaceDE w:val="0"/>
        <w:autoSpaceDN w:val="0"/>
        <w:adjustRightInd w:val="0"/>
        <w:snapToGrid w:val="0"/>
        <w:spacing w:line="480" w:lineRule="auto"/>
        <w:ind w:firstLine="0" w:firstLineChars="0"/>
        <w:jc w:val="center"/>
        <w:rPr>
          <w:rFonts w:hint="eastAsia" w:ascii="宋体" w:hAnsi="宋体" w:cs="宋体"/>
          <w:b/>
          <w:bCs/>
          <w:sz w:val="32"/>
          <w:szCs w:val="32"/>
        </w:rPr>
      </w:pPr>
      <w:bookmarkStart w:id="605" w:name="_GoBack"/>
      <w:bookmarkEnd w:id="605"/>
      <w:r>
        <w:rPr>
          <w:rFonts w:ascii="宋体" w:hAnsi="宋体" w:cs="Courier New"/>
          <w:b/>
          <w:bCs/>
          <w:sz w:val="28"/>
          <w:szCs w:val="21"/>
        </w:rPr>
        <w:br w:type="page"/>
      </w:r>
      <w:bookmarkEnd w:id="0"/>
      <w:bookmarkEnd w:id="1"/>
      <w:r>
        <w:rPr>
          <w:rFonts w:hint="eastAsia" w:ascii="宋体" w:hAnsi="宋体" w:cs="宋体"/>
          <w:b/>
          <w:bCs/>
          <w:sz w:val="32"/>
          <w:szCs w:val="32"/>
        </w:rPr>
        <w:t>目录</w:t>
      </w:r>
    </w:p>
    <w:p w14:paraId="4861FA3F">
      <w:pPr>
        <w:pStyle w:val="33"/>
        <w:tabs>
          <w:tab w:val="right" w:leader="dot" w:pos="8306"/>
        </w:tabs>
      </w:pPr>
      <w:r>
        <w:rPr>
          <w:rFonts w:hint="eastAsia" w:ascii="宋体" w:hAnsi="宋体" w:cs="宋体"/>
          <w:b/>
          <w:bCs/>
          <w:sz w:val="21"/>
          <w:szCs w:val="21"/>
        </w:rPr>
        <w:fldChar w:fldCharType="begin"/>
      </w:r>
      <w:r>
        <w:rPr>
          <w:rFonts w:hint="eastAsia" w:ascii="宋体" w:hAnsi="宋体" w:cs="宋体"/>
          <w:b/>
          <w:bCs/>
          <w:sz w:val="21"/>
          <w:szCs w:val="21"/>
        </w:rPr>
        <w:instrText xml:space="preserve">TOC \o "1-1" \h \u </w:instrText>
      </w:r>
      <w:r>
        <w:rPr>
          <w:rFonts w:hint="eastAsia" w:ascii="宋体" w:hAnsi="宋体" w:cs="宋体"/>
          <w:b/>
          <w:bCs/>
          <w:sz w:val="21"/>
          <w:szCs w:val="21"/>
        </w:rPr>
        <w:fldChar w:fldCharType="separate"/>
      </w:r>
      <w:r>
        <w:rPr>
          <w:rFonts w:hint="eastAsia" w:ascii="宋体" w:hAnsi="宋体" w:eastAsia="宋体" w:cs="宋体"/>
          <w:bCs/>
          <w:szCs w:val="21"/>
        </w:rPr>
        <w:fldChar w:fldCharType="begin"/>
      </w:r>
      <w:r>
        <w:rPr>
          <w:rFonts w:hint="eastAsia" w:ascii="宋体" w:hAnsi="宋体" w:eastAsia="宋体" w:cs="宋体"/>
          <w:bCs/>
          <w:szCs w:val="21"/>
        </w:rPr>
        <w:instrText xml:space="preserve"> HYPERLINK \l _Toc3665 </w:instrText>
      </w:r>
      <w:r>
        <w:rPr>
          <w:rFonts w:hint="eastAsia" w:ascii="宋体" w:hAnsi="宋体" w:eastAsia="宋体" w:cs="宋体"/>
          <w:bCs/>
          <w:szCs w:val="21"/>
        </w:rPr>
        <w:fldChar w:fldCharType="separate"/>
      </w:r>
      <w:r>
        <w:rPr>
          <w:rFonts w:hint="eastAsia" w:ascii="宋体" w:hAnsi="宋体" w:eastAsia="宋体" w:cs="宋体"/>
          <w:szCs w:val="84"/>
          <w14:shadow w14:blurRad="50800" w14:dist="38100" w14:dir="2700000" w14:sx="100000" w14:sy="100000" w14:kx="0" w14:ky="0" w14:algn="tl">
            <w14:srgbClr w14:val="000000">
              <w14:alpha w14:val="60000"/>
            </w14:srgbClr>
          </w14:shadow>
        </w:rPr>
        <w:t>深圳阳光采购平台</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_Toc3665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szCs w:val="21"/>
        </w:rPr>
        <w:fldChar w:fldCharType="end"/>
      </w:r>
    </w:p>
    <w:p w14:paraId="7BD70664">
      <w:pPr>
        <w:pStyle w:val="33"/>
        <w:tabs>
          <w:tab w:val="right" w:leader="dot" w:pos="8306"/>
        </w:tabs>
      </w:pPr>
      <w:r>
        <w:rPr>
          <w:rFonts w:hint="eastAsia" w:ascii="宋体" w:hAnsi="宋体" w:cs="宋体"/>
          <w:bCs/>
          <w:szCs w:val="21"/>
        </w:rPr>
        <w:fldChar w:fldCharType="begin"/>
      </w:r>
      <w:r>
        <w:rPr>
          <w:rFonts w:hint="eastAsia" w:ascii="宋体" w:hAnsi="宋体" w:cs="宋体"/>
          <w:bCs/>
          <w:szCs w:val="21"/>
        </w:rPr>
        <w:instrText xml:space="preserve"> HYPERLINK \l _Toc21392 </w:instrText>
      </w:r>
      <w:r>
        <w:rPr>
          <w:rFonts w:hint="eastAsia" w:ascii="宋体" w:hAnsi="宋体" w:cs="宋体"/>
          <w:bCs/>
          <w:szCs w:val="21"/>
        </w:rPr>
        <w:fldChar w:fldCharType="separate"/>
      </w:r>
      <w:r>
        <w:rPr>
          <w:rFonts w:hint="eastAsia" w:ascii="宋体" w:hAnsi="宋体"/>
          <w:bCs/>
          <w:szCs w:val="52"/>
        </w:rPr>
        <w:t>第一章 投标人须知</w:t>
      </w:r>
      <w:r>
        <w:tab/>
      </w:r>
      <w:r>
        <w:fldChar w:fldCharType="begin"/>
      </w:r>
      <w:r>
        <w:instrText xml:space="preserve"> PAGEREF _Toc21392 \h </w:instrText>
      </w:r>
      <w:r>
        <w:fldChar w:fldCharType="separate"/>
      </w:r>
      <w:r>
        <w:t>7</w:t>
      </w:r>
      <w:r>
        <w:fldChar w:fldCharType="end"/>
      </w:r>
      <w:r>
        <w:rPr>
          <w:rFonts w:hint="eastAsia" w:ascii="宋体" w:hAnsi="宋体" w:cs="宋体"/>
          <w:bCs/>
          <w:szCs w:val="21"/>
        </w:rPr>
        <w:fldChar w:fldCharType="end"/>
      </w:r>
    </w:p>
    <w:p w14:paraId="4B27F57F">
      <w:pPr>
        <w:pStyle w:val="33"/>
        <w:tabs>
          <w:tab w:val="right" w:leader="dot" w:pos="8306"/>
        </w:tabs>
      </w:pPr>
      <w:r>
        <w:rPr>
          <w:rFonts w:hint="eastAsia" w:ascii="宋体" w:hAnsi="宋体" w:cs="宋体"/>
          <w:bCs/>
          <w:szCs w:val="21"/>
        </w:rPr>
        <w:fldChar w:fldCharType="begin"/>
      </w:r>
      <w:r>
        <w:rPr>
          <w:rFonts w:hint="eastAsia" w:ascii="宋体" w:hAnsi="宋体" w:cs="宋体"/>
          <w:bCs/>
          <w:szCs w:val="21"/>
        </w:rPr>
        <w:instrText xml:space="preserve"> HYPERLINK \l _Toc27493 </w:instrText>
      </w:r>
      <w:r>
        <w:rPr>
          <w:rFonts w:hint="eastAsia" w:ascii="宋体" w:hAnsi="宋体" w:cs="宋体"/>
          <w:bCs/>
          <w:szCs w:val="21"/>
        </w:rPr>
        <w:fldChar w:fldCharType="separate"/>
      </w:r>
      <w:r>
        <w:rPr>
          <w:rFonts w:hint="eastAsia" w:ascii="宋体" w:hAnsi="宋体"/>
          <w:szCs w:val="32"/>
        </w:rPr>
        <w:t>附件一 特别说明</w:t>
      </w:r>
      <w:r>
        <w:tab/>
      </w:r>
      <w:r>
        <w:fldChar w:fldCharType="begin"/>
      </w:r>
      <w:r>
        <w:instrText xml:space="preserve"> PAGEREF _Toc27493 \h </w:instrText>
      </w:r>
      <w:r>
        <w:fldChar w:fldCharType="separate"/>
      </w:r>
      <w:r>
        <w:t>30</w:t>
      </w:r>
      <w:r>
        <w:fldChar w:fldCharType="end"/>
      </w:r>
      <w:r>
        <w:rPr>
          <w:rFonts w:hint="eastAsia" w:ascii="宋体" w:hAnsi="宋体" w:cs="宋体"/>
          <w:bCs/>
          <w:szCs w:val="21"/>
        </w:rPr>
        <w:fldChar w:fldCharType="end"/>
      </w:r>
    </w:p>
    <w:p w14:paraId="7AD7B324">
      <w:pPr>
        <w:pStyle w:val="33"/>
        <w:tabs>
          <w:tab w:val="right" w:leader="dot" w:pos="8306"/>
        </w:tabs>
      </w:pPr>
      <w:r>
        <w:rPr>
          <w:rFonts w:hint="eastAsia" w:ascii="宋体" w:hAnsi="宋体" w:cs="宋体"/>
          <w:bCs/>
          <w:szCs w:val="21"/>
        </w:rPr>
        <w:fldChar w:fldCharType="begin"/>
      </w:r>
      <w:r>
        <w:rPr>
          <w:rFonts w:hint="eastAsia" w:ascii="宋体" w:hAnsi="宋体" w:cs="宋体"/>
          <w:bCs/>
          <w:szCs w:val="21"/>
        </w:rPr>
        <w:instrText xml:space="preserve"> HYPERLINK \l _Toc30621 </w:instrText>
      </w:r>
      <w:r>
        <w:rPr>
          <w:rFonts w:hint="eastAsia" w:ascii="宋体" w:hAnsi="宋体" w:cs="宋体"/>
          <w:bCs/>
          <w:szCs w:val="21"/>
        </w:rPr>
        <w:fldChar w:fldCharType="separate"/>
      </w:r>
      <w:r>
        <w:rPr>
          <w:rFonts w:hint="eastAsia" w:ascii="宋体" w:hAnsi="宋体"/>
          <w:bCs/>
          <w:szCs w:val="48"/>
        </w:rPr>
        <w:t>第二章 评定标办法（</w:t>
      </w:r>
      <w:r>
        <w:rPr>
          <w:rFonts w:hint="eastAsia"/>
          <w:bCs/>
          <w:szCs w:val="48"/>
          <w:lang w:val="en-US" w:eastAsia="zh-CN"/>
        </w:rPr>
        <w:t>定性评审</w:t>
      </w:r>
      <w:r>
        <w:rPr>
          <w:rFonts w:hint="eastAsia" w:ascii="宋体" w:hAnsi="宋体"/>
          <w:bCs/>
          <w:szCs w:val="48"/>
          <w:lang w:val="en-US" w:eastAsia="zh-CN"/>
        </w:rPr>
        <w:t>法</w:t>
      </w:r>
      <w:r>
        <w:rPr>
          <w:rFonts w:hint="eastAsia" w:ascii="宋体" w:hAnsi="宋体"/>
          <w:bCs/>
          <w:szCs w:val="48"/>
        </w:rPr>
        <w:t>+直接票决法）</w:t>
      </w:r>
      <w:r>
        <w:tab/>
      </w:r>
      <w:r>
        <w:fldChar w:fldCharType="begin"/>
      </w:r>
      <w:r>
        <w:instrText xml:space="preserve"> PAGEREF _Toc30621 \h </w:instrText>
      </w:r>
      <w:r>
        <w:fldChar w:fldCharType="separate"/>
      </w:r>
      <w:r>
        <w:t>31</w:t>
      </w:r>
      <w:r>
        <w:fldChar w:fldCharType="end"/>
      </w:r>
      <w:r>
        <w:rPr>
          <w:rFonts w:hint="eastAsia" w:ascii="宋体" w:hAnsi="宋体" w:cs="宋体"/>
          <w:bCs/>
          <w:szCs w:val="21"/>
        </w:rPr>
        <w:fldChar w:fldCharType="end"/>
      </w:r>
    </w:p>
    <w:p w14:paraId="55B28D05">
      <w:pPr>
        <w:pStyle w:val="33"/>
        <w:tabs>
          <w:tab w:val="right" w:leader="dot" w:pos="8306"/>
        </w:tabs>
      </w:pPr>
      <w:r>
        <w:rPr>
          <w:rFonts w:hint="eastAsia" w:ascii="宋体" w:hAnsi="宋体" w:cs="宋体"/>
          <w:bCs/>
          <w:szCs w:val="21"/>
        </w:rPr>
        <w:fldChar w:fldCharType="begin"/>
      </w:r>
      <w:r>
        <w:rPr>
          <w:rFonts w:hint="eastAsia" w:ascii="宋体" w:hAnsi="宋体" w:cs="宋体"/>
          <w:bCs/>
          <w:szCs w:val="21"/>
        </w:rPr>
        <w:instrText xml:space="preserve"> HYPERLINK \l _Toc3580 </w:instrText>
      </w:r>
      <w:r>
        <w:rPr>
          <w:rFonts w:hint="eastAsia" w:ascii="宋体" w:hAnsi="宋体" w:cs="宋体"/>
          <w:bCs/>
          <w:szCs w:val="21"/>
        </w:rPr>
        <w:fldChar w:fldCharType="separate"/>
      </w:r>
      <w:r>
        <w:rPr>
          <w:rFonts w:hint="eastAsia" w:ascii="宋体" w:hAnsi="宋体"/>
          <w:bCs/>
          <w:szCs w:val="52"/>
        </w:rPr>
        <w:t>第三章 合同条款及格式</w:t>
      </w:r>
      <w:r>
        <w:tab/>
      </w:r>
      <w:r>
        <w:fldChar w:fldCharType="begin"/>
      </w:r>
      <w:r>
        <w:instrText xml:space="preserve"> PAGEREF _Toc3580 \h </w:instrText>
      </w:r>
      <w:r>
        <w:fldChar w:fldCharType="separate"/>
      </w:r>
      <w:r>
        <w:t>44</w:t>
      </w:r>
      <w:r>
        <w:fldChar w:fldCharType="end"/>
      </w:r>
      <w:r>
        <w:rPr>
          <w:rFonts w:hint="eastAsia" w:ascii="宋体" w:hAnsi="宋体" w:cs="宋体"/>
          <w:bCs/>
          <w:szCs w:val="21"/>
        </w:rPr>
        <w:fldChar w:fldCharType="end"/>
      </w:r>
    </w:p>
    <w:p w14:paraId="072D28DB">
      <w:pPr>
        <w:pStyle w:val="33"/>
        <w:tabs>
          <w:tab w:val="right" w:leader="dot" w:pos="8306"/>
        </w:tabs>
      </w:pPr>
      <w:r>
        <w:rPr>
          <w:rFonts w:hint="eastAsia" w:ascii="宋体" w:hAnsi="宋体" w:cs="宋体"/>
          <w:bCs/>
          <w:szCs w:val="21"/>
        </w:rPr>
        <w:fldChar w:fldCharType="begin"/>
      </w:r>
      <w:r>
        <w:rPr>
          <w:rFonts w:hint="eastAsia" w:ascii="宋体" w:hAnsi="宋体" w:cs="宋体"/>
          <w:bCs/>
          <w:szCs w:val="21"/>
        </w:rPr>
        <w:instrText xml:space="preserve"> HYPERLINK \l _Toc14134 </w:instrText>
      </w:r>
      <w:r>
        <w:rPr>
          <w:rFonts w:hint="eastAsia" w:ascii="宋体" w:hAnsi="宋体" w:cs="宋体"/>
          <w:bCs/>
          <w:szCs w:val="21"/>
        </w:rPr>
        <w:fldChar w:fldCharType="separate"/>
      </w:r>
      <w:r>
        <w:rPr>
          <w:rFonts w:hint="eastAsia" w:ascii="宋体" w:hAnsi="宋体"/>
          <w:szCs w:val="52"/>
        </w:rPr>
        <w:t>第四章 项目需求</w:t>
      </w:r>
      <w:r>
        <w:tab/>
      </w:r>
      <w:r>
        <w:fldChar w:fldCharType="begin"/>
      </w:r>
      <w:r>
        <w:instrText xml:space="preserve"> PAGEREF _Toc14134 \h </w:instrText>
      </w:r>
      <w:r>
        <w:fldChar w:fldCharType="separate"/>
      </w:r>
      <w:r>
        <w:t>46</w:t>
      </w:r>
      <w:r>
        <w:fldChar w:fldCharType="end"/>
      </w:r>
      <w:r>
        <w:rPr>
          <w:rFonts w:hint="eastAsia" w:ascii="宋体" w:hAnsi="宋体" w:cs="宋体"/>
          <w:bCs/>
          <w:szCs w:val="21"/>
        </w:rPr>
        <w:fldChar w:fldCharType="end"/>
      </w:r>
    </w:p>
    <w:p w14:paraId="1406B89A">
      <w:pPr>
        <w:pStyle w:val="33"/>
        <w:tabs>
          <w:tab w:val="right" w:leader="dot" w:pos="8306"/>
        </w:tabs>
      </w:pPr>
      <w:r>
        <w:rPr>
          <w:rFonts w:hint="eastAsia" w:ascii="宋体" w:hAnsi="宋体" w:cs="宋体"/>
          <w:bCs/>
          <w:szCs w:val="21"/>
        </w:rPr>
        <w:fldChar w:fldCharType="begin"/>
      </w:r>
      <w:r>
        <w:rPr>
          <w:rFonts w:hint="eastAsia" w:ascii="宋体" w:hAnsi="宋体" w:cs="宋体"/>
          <w:bCs/>
          <w:szCs w:val="21"/>
        </w:rPr>
        <w:instrText xml:space="preserve"> HYPERLINK \l _Toc24119 </w:instrText>
      </w:r>
      <w:r>
        <w:rPr>
          <w:rFonts w:hint="eastAsia" w:ascii="宋体" w:hAnsi="宋体" w:cs="宋体"/>
          <w:bCs/>
          <w:szCs w:val="21"/>
        </w:rPr>
        <w:fldChar w:fldCharType="separate"/>
      </w:r>
      <w:r>
        <w:rPr>
          <w:rFonts w:hint="eastAsia" w:ascii="宋体" w:hAnsi="宋体"/>
          <w:bCs/>
          <w:szCs w:val="52"/>
        </w:rPr>
        <w:t>第五章 投标文件格式</w:t>
      </w:r>
      <w:r>
        <w:tab/>
      </w:r>
      <w:r>
        <w:fldChar w:fldCharType="begin"/>
      </w:r>
      <w:r>
        <w:instrText xml:space="preserve"> PAGEREF _Toc24119 \h </w:instrText>
      </w:r>
      <w:r>
        <w:fldChar w:fldCharType="separate"/>
      </w:r>
      <w:r>
        <w:t>50</w:t>
      </w:r>
      <w:r>
        <w:fldChar w:fldCharType="end"/>
      </w:r>
      <w:r>
        <w:rPr>
          <w:rFonts w:hint="eastAsia" w:ascii="宋体" w:hAnsi="宋体" w:cs="宋体"/>
          <w:bCs/>
          <w:szCs w:val="21"/>
        </w:rPr>
        <w:fldChar w:fldCharType="end"/>
      </w:r>
    </w:p>
    <w:p w14:paraId="0F5BB5D4">
      <w:pPr>
        <w:pStyle w:val="33"/>
        <w:tabs>
          <w:tab w:val="right" w:leader="dot" w:pos="8306"/>
        </w:tabs>
      </w:pPr>
      <w:r>
        <w:rPr>
          <w:rFonts w:hint="eastAsia" w:ascii="宋体" w:hAnsi="宋体" w:cs="宋体"/>
          <w:bCs/>
          <w:szCs w:val="21"/>
        </w:rPr>
        <w:fldChar w:fldCharType="begin"/>
      </w:r>
      <w:r>
        <w:rPr>
          <w:rFonts w:hint="eastAsia" w:ascii="宋体" w:hAnsi="宋体" w:cs="宋体"/>
          <w:bCs/>
          <w:szCs w:val="21"/>
        </w:rPr>
        <w:instrText xml:space="preserve"> HYPERLINK \l _Toc2587 </w:instrText>
      </w:r>
      <w:r>
        <w:rPr>
          <w:rFonts w:hint="eastAsia" w:ascii="宋体" w:hAnsi="宋体" w:cs="宋体"/>
          <w:bCs/>
          <w:szCs w:val="21"/>
        </w:rPr>
        <w:fldChar w:fldCharType="separate"/>
      </w:r>
      <w:r>
        <w:rPr>
          <w:rFonts w:hint="eastAsia" w:ascii="宋体" w:hAnsi="宋体"/>
          <w:bCs/>
          <w:szCs w:val="44"/>
        </w:rPr>
        <w:t>投标报价一览表</w:t>
      </w:r>
      <w:r>
        <w:tab/>
      </w:r>
      <w:r>
        <w:fldChar w:fldCharType="begin"/>
      </w:r>
      <w:r>
        <w:instrText xml:space="preserve"> PAGEREF _Toc2587 \h </w:instrText>
      </w:r>
      <w:r>
        <w:fldChar w:fldCharType="separate"/>
      </w:r>
      <w:r>
        <w:t>80</w:t>
      </w:r>
      <w:r>
        <w:fldChar w:fldCharType="end"/>
      </w:r>
      <w:r>
        <w:rPr>
          <w:rFonts w:hint="eastAsia" w:ascii="宋体" w:hAnsi="宋体" w:cs="宋体"/>
          <w:bCs/>
          <w:szCs w:val="21"/>
        </w:rPr>
        <w:fldChar w:fldCharType="end"/>
      </w:r>
    </w:p>
    <w:p w14:paraId="0E547E1F">
      <w:pPr>
        <w:widowControl w:val="0"/>
        <w:autoSpaceDE w:val="0"/>
        <w:autoSpaceDN w:val="0"/>
        <w:adjustRightInd w:val="0"/>
        <w:snapToGrid w:val="0"/>
        <w:spacing w:line="480" w:lineRule="auto"/>
        <w:ind w:firstLine="0" w:firstLineChars="0"/>
        <w:jc w:val="center"/>
        <w:rPr>
          <w:rFonts w:ascii="宋体" w:hAnsi="宋体" w:cs="Courier New"/>
          <w:b/>
          <w:bCs/>
          <w:sz w:val="28"/>
          <w:szCs w:val="21"/>
        </w:rPr>
      </w:pPr>
      <w:r>
        <w:rPr>
          <w:rFonts w:hint="eastAsia" w:ascii="宋体" w:hAnsi="宋体" w:cs="宋体"/>
          <w:bCs/>
          <w:szCs w:val="21"/>
        </w:rPr>
        <w:fldChar w:fldCharType="end"/>
      </w:r>
    </w:p>
    <w:p w14:paraId="0DF37D60">
      <w:pPr>
        <w:widowControl w:val="0"/>
        <w:autoSpaceDE w:val="0"/>
        <w:autoSpaceDN w:val="0"/>
        <w:adjustRightInd w:val="0"/>
        <w:snapToGrid w:val="0"/>
        <w:ind w:firstLine="0" w:firstLineChars="0"/>
        <w:jc w:val="left"/>
        <w:rPr>
          <w:rFonts w:ascii="宋体" w:hAnsi="宋体"/>
          <w:szCs w:val="21"/>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567" w:footer="851" w:gutter="0"/>
          <w:cols w:space="720" w:num="1"/>
          <w:titlePg/>
          <w:docGrid w:type="lines" w:linePitch="312" w:charSpace="0"/>
        </w:sectPr>
      </w:pPr>
    </w:p>
    <w:p w14:paraId="641720F4">
      <w:pPr>
        <w:widowControl w:val="0"/>
        <w:autoSpaceDE w:val="0"/>
        <w:autoSpaceDN w:val="0"/>
        <w:adjustRightInd w:val="0"/>
        <w:snapToGrid w:val="0"/>
        <w:ind w:firstLine="0" w:firstLineChars="0"/>
        <w:jc w:val="center"/>
        <w:outlineLvl w:val="0"/>
        <w:rPr>
          <w:rFonts w:hint="eastAsia" w:ascii="宋体" w:hAnsi="宋体" w:cs="宋体"/>
          <w:b/>
          <w:bCs/>
          <w:sz w:val="36"/>
          <w:szCs w:val="36"/>
        </w:rPr>
      </w:pPr>
      <w:bookmarkStart w:id="9" w:name="_Toc11307"/>
      <w:bookmarkStart w:id="10" w:name="_Toc12318"/>
      <w:bookmarkStart w:id="11" w:name="_Toc20859"/>
      <w:bookmarkStart w:id="12" w:name="_Toc15439"/>
      <w:bookmarkStart w:id="13" w:name="_Toc19118"/>
      <w:bookmarkStart w:id="14" w:name="_Toc48740525"/>
      <w:bookmarkStart w:id="15" w:name="_Toc49247152"/>
      <w:bookmarkStart w:id="16" w:name="_Toc502493626"/>
      <w:bookmarkStart w:id="17" w:name="_Toc26136"/>
      <w:bookmarkStart w:id="18" w:name="_Toc22726"/>
      <w:bookmarkStart w:id="19" w:name="_Toc499133346"/>
      <w:bookmarkStart w:id="20" w:name="_Toc22520"/>
      <w:bookmarkStart w:id="21" w:name="_Toc29676"/>
      <w:bookmarkStart w:id="22" w:name="_Toc18047"/>
      <w:bookmarkStart w:id="23" w:name="_Toc31740"/>
      <w:r>
        <w:rPr>
          <w:rFonts w:hint="eastAsia" w:ascii="宋体" w:hAnsi="宋体" w:cs="宋体"/>
          <w:b/>
          <w:bCs/>
          <w:sz w:val="36"/>
          <w:szCs w:val="36"/>
        </w:rPr>
        <w:t>“深圳阳光采购平台”相关说明</w:t>
      </w:r>
      <w:bookmarkEnd w:id="9"/>
      <w:bookmarkEnd w:id="10"/>
      <w:bookmarkEnd w:id="11"/>
      <w:bookmarkEnd w:id="12"/>
      <w:bookmarkEnd w:id="13"/>
    </w:p>
    <w:p w14:paraId="2D895738">
      <w:pPr>
        <w:widowControl w:val="0"/>
        <w:numPr>
          <w:ilvl w:val="0"/>
          <w:numId w:val="1"/>
        </w:numPr>
        <w:tabs>
          <w:tab w:val="left" w:pos="709"/>
        </w:tabs>
        <w:wordWrap w:val="0"/>
        <w:autoSpaceDE w:val="0"/>
        <w:autoSpaceDN w:val="0"/>
        <w:adjustRightInd w:val="0"/>
        <w:snapToGrid w:val="0"/>
        <w:ind w:firstLineChars="0"/>
        <w:jc w:val="left"/>
        <w:outlineLvl w:val="1"/>
        <w:rPr>
          <w:rFonts w:ascii="宋体" w:hAnsi="宋体" w:cs="宋体"/>
          <w:b/>
          <w:szCs w:val="21"/>
        </w:rPr>
      </w:pPr>
      <w:bookmarkStart w:id="24" w:name="_Toc18045"/>
      <w:bookmarkStart w:id="25" w:name="_Toc25414"/>
      <w:r>
        <w:rPr>
          <w:rFonts w:hint="eastAsia" w:ascii="宋体" w:hAnsi="宋体" w:cs="宋体"/>
          <w:b/>
          <w:szCs w:val="21"/>
        </w:rPr>
        <w:t>前言</w:t>
      </w:r>
      <w:bookmarkEnd w:id="24"/>
      <w:bookmarkEnd w:id="25"/>
    </w:p>
    <w:p w14:paraId="656BAAC4">
      <w:pPr>
        <w:widowControl w:val="0"/>
        <w:numPr>
          <w:ilvl w:val="1"/>
          <w:numId w:val="1"/>
        </w:numPr>
        <w:tabs>
          <w:tab w:val="left" w:pos="709"/>
        </w:tabs>
        <w:wordWrap w:val="0"/>
        <w:autoSpaceDE w:val="0"/>
        <w:autoSpaceDN w:val="0"/>
        <w:adjustRightInd w:val="0"/>
        <w:snapToGrid w:val="0"/>
        <w:ind w:firstLineChars="0"/>
        <w:jc w:val="left"/>
        <w:rPr>
          <w:rFonts w:hint="eastAsia" w:ascii="宋体" w:hAnsi="宋体" w:cs="宋体"/>
          <w:szCs w:val="21"/>
        </w:rPr>
      </w:pPr>
      <w:r>
        <w:rPr>
          <w:rFonts w:hint="eastAsia" w:ascii="宋体" w:hAnsi="宋体" w:cs="宋体"/>
          <w:szCs w:val="21"/>
        </w:rPr>
        <w:t>投标人在深圳阳光采购平台参与投标，支付电子交易服务费获取本文件后，应仔细阅读本说明的全部内容，本说明与招标文件、招标文件附件具有同等效力。</w:t>
      </w:r>
    </w:p>
    <w:p w14:paraId="3DA601B6">
      <w:pPr>
        <w:widowControl w:val="0"/>
        <w:numPr>
          <w:ilvl w:val="1"/>
          <w:numId w:val="1"/>
        </w:numPr>
        <w:tabs>
          <w:tab w:val="left" w:pos="709"/>
        </w:tabs>
        <w:wordWrap w:val="0"/>
        <w:autoSpaceDE w:val="0"/>
        <w:autoSpaceDN w:val="0"/>
        <w:adjustRightInd w:val="0"/>
        <w:snapToGrid w:val="0"/>
        <w:ind w:firstLineChars="0"/>
        <w:jc w:val="left"/>
        <w:rPr>
          <w:rFonts w:hint="eastAsia" w:ascii="宋体" w:hAnsi="宋体" w:cs="宋体"/>
          <w:szCs w:val="21"/>
        </w:rPr>
      </w:pPr>
      <w:r>
        <w:rPr>
          <w:rFonts w:hint="eastAsia" w:ascii="宋体" w:hAnsi="宋体" w:cs="宋体"/>
          <w:szCs w:val="21"/>
        </w:rPr>
        <w:t>投标人与招标人之间的信息交流须以数据电文形式（或书面形式），通过本平台（www.szygcgpt.com）进行，对招标人以其他形式作出的解释、答复并由此产生的推论、结果的责任由投标人自行承担。</w:t>
      </w:r>
    </w:p>
    <w:p w14:paraId="44E020AC">
      <w:pPr>
        <w:widowControl w:val="0"/>
        <w:tabs>
          <w:tab w:val="left" w:pos="709"/>
        </w:tabs>
        <w:wordWrap w:val="0"/>
        <w:autoSpaceDE w:val="0"/>
        <w:autoSpaceDN w:val="0"/>
        <w:adjustRightInd w:val="0"/>
        <w:snapToGrid w:val="0"/>
        <w:ind w:firstLine="0" w:firstLineChars="0"/>
        <w:jc w:val="left"/>
        <w:rPr>
          <w:rFonts w:hint="eastAsia" w:ascii="宋体" w:hAnsi="宋体" w:cs="宋体"/>
          <w:szCs w:val="21"/>
        </w:rPr>
      </w:pPr>
    </w:p>
    <w:p w14:paraId="7124E6F9">
      <w:pPr>
        <w:widowControl w:val="0"/>
        <w:numPr>
          <w:ilvl w:val="0"/>
          <w:numId w:val="1"/>
        </w:numPr>
        <w:tabs>
          <w:tab w:val="left" w:pos="709"/>
        </w:tabs>
        <w:wordWrap w:val="0"/>
        <w:autoSpaceDE w:val="0"/>
        <w:autoSpaceDN w:val="0"/>
        <w:adjustRightInd w:val="0"/>
        <w:snapToGrid w:val="0"/>
        <w:ind w:firstLineChars="0"/>
        <w:jc w:val="left"/>
        <w:outlineLvl w:val="1"/>
        <w:rPr>
          <w:rFonts w:hint="eastAsia" w:ascii="宋体" w:hAnsi="宋体" w:cs="宋体"/>
          <w:b/>
          <w:szCs w:val="21"/>
        </w:rPr>
      </w:pPr>
      <w:bookmarkStart w:id="26" w:name="_Toc28669"/>
      <w:bookmarkStart w:id="27" w:name="_Toc27906"/>
      <w:r>
        <w:rPr>
          <w:rFonts w:hint="eastAsia" w:ascii="宋体" w:hAnsi="宋体" w:cs="宋体"/>
          <w:b/>
          <w:szCs w:val="21"/>
        </w:rPr>
        <w:t>“深圳阳光采购平台”的功能</w:t>
      </w:r>
      <w:bookmarkEnd w:id="26"/>
      <w:bookmarkEnd w:id="27"/>
    </w:p>
    <w:p w14:paraId="4C7C20C2">
      <w:pPr>
        <w:widowControl w:val="0"/>
        <w:numPr>
          <w:ilvl w:val="1"/>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b/>
          <w:szCs w:val="21"/>
        </w:rPr>
        <w:t>网上招投标平台</w:t>
      </w:r>
    </w:p>
    <w:p w14:paraId="14508385">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szCs w:val="21"/>
        </w:rPr>
        <w:t>以“深圳阳光采购平台数字证书”（以下简称“数字证书”）为身份验证和安全保障工具，依托“深圳阳光采购平台”进行全流程电子招标投标，包括：发布招标公告/邀请函、变更公告/邀请函、审核资格审查资料、上传招标文件、澄清答疑、招标文件变更补遗、递交资格审查资料、支付电子交易服务费、下载招标文件、网上异议/质疑、上传投标文件、网上开标、网上远程解密、确认报价信息、查看开标即时信息、查看定标公示等内容。</w:t>
      </w:r>
    </w:p>
    <w:p w14:paraId="6C701E72">
      <w:pPr>
        <w:widowControl w:val="0"/>
        <w:numPr>
          <w:ilvl w:val="1"/>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b/>
          <w:szCs w:val="21"/>
        </w:rPr>
        <w:t>招标文件的澄清与修改</w:t>
      </w:r>
    </w:p>
    <w:p w14:paraId="2C0C4966">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szCs w:val="21"/>
        </w:rPr>
        <w:t>招标文件的澄清</w:t>
      </w:r>
    </w:p>
    <w:p w14:paraId="7CA8EDFD">
      <w:pPr>
        <w:widowControl w:val="0"/>
        <w:numPr>
          <w:ilvl w:val="3"/>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szCs w:val="21"/>
        </w:rPr>
        <w:t>投标人应仔细阅读和检查招标文件的全部内容。如发现缺页或附件不全，应及时向招标人提出，以便补齐。如有质疑，投标人应在招标文件规定的时间内通过深圳阳光采购平台（www.szygcgpt.com）（【我的项目】页面找到参与的项目在【招标文件】节点【澄清答疑】模块点击【提出质疑问题】按钮向招标人提出，或者进入招标文件下载页面，点击页面右上角【提出质疑】按钮）向招标人提出</w:t>
      </w:r>
      <w:r>
        <w:rPr>
          <w:rStyle w:val="57"/>
          <w:rFonts w:hint="eastAsia"/>
        </w:rPr>
        <w:t>；</w:t>
      </w:r>
    </w:p>
    <w:p w14:paraId="74C65BDD">
      <w:pPr>
        <w:widowControl w:val="0"/>
        <w:numPr>
          <w:ilvl w:val="3"/>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szCs w:val="21"/>
        </w:rPr>
        <w:t>招标文件的澄清将在投标人须知前附表规定的时间内以数据电文形式（深圳阳光采购平台（www.szygcgpt.com））（或书面形式）发给所有获取招标文件的投标人，但不指明澄清问题的来源。如果澄清发出的时间和内容明显影响投标文件编制的，应当相应延长投标截止时间。</w:t>
      </w:r>
    </w:p>
    <w:p w14:paraId="1C99C4EA">
      <w:pPr>
        <w:widowControl w:val="0"/>
        <w:numPr>
          <w:ilvl w:val="3"/>
          <w:numId w:val="1"/>
        </w:numPr>
        <w:tabs>
          <w:tab w:val="left" w:pos="709"/>
          <w:tab w:val="left" w:pos="993"/>
        </w:tabs>
        <w:autoSpaceDE w:val="0"/>
        <w:autoSpaceDN w:val="0"/>
        <w:adjustRightInd w:val="0"/>
        <w:snapToGrid w:val="0"/>
        <w:ind w:firstLineChars="0"/>
        <w:jc w:val="left"/>
        <w:rPr>
          <w:rFonts w:ascii="宋体" w:hAnsi="宋体" w:cs="宋体"/>
          <w:b/>
          <w:szCs w:val="21"/>
        </w:rPr>
      </w:pPr>
      <w:r>
        <w:rPr>
          <w:rFonts w:hint="eastAsia" w:ascii="宋体" w:hAnsi="宋体" w:cs="宋体"/>
          <w:szCs w:val="21"/>
        </w:rPr>
        <w:t>投标人可在【我的项目】页面找到参与的项目在【招标文件】节点【澄清答疑】模块点击【查看澄清、答疑】，查看招标人发布的补遗内容，以及查看、下载回复内容附件。</w:t>
      </w:r>
    </w:p>
    <w:p w14:paraId="3C57DAC6">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szCs w:val="21"/>
        </w:rPr>
        <w:t>招标文件的修改</w:t>
      </w:r>
    </w:p>
    <w:p w14:paraId="47706AE5">
      <w:pPr>
        <w:widowControl w:val="0"/>
        <w:numPr>
          <w:ilvl w:val="3"/>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szCs w:val="21"/>
        </w:rPr>
        <w:t>在投标截止时间前，招标人可在深圳阳光采购平台（www.szygcgpt.com）【项目管理】--【我的项目】找到对应项目在【招标文件】节点点击【招标文件补遗、澄清、答疑】按钮发布澄清文件修改招标文件，并通知所有已获取招标文件的投标人，通知方式不限于短信通知等其他形式。投标人可以在【我的项目】找到对应的项目点击【招标文件】节点【下载招标文件】详情页面下载最新招标文件。</w:t>
      </w:r>
    </w:p>
    <w:p w14:paraId="5988E4F2">
      <w:pPr>
        <w:widowControl w:val="0"/>
        <w:numPr>
          <w:ilvl w:val="1"/>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b/>
          <w:szCs w:val="21"/>
        </w:rPr>
        <w:t>电子投标文件编制</w:t>
      </w:r>
    </w:p>
    <w:p w14:paraId="70644B54">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szCs w:val="21"/>
        </w:rPr>
        <w:t>“深圳阳光采购招标文件编制工具”是招标人进行招标文件编制的主要工具。采用数字证书进行电子签名，保证招标文件的法律效力和不可篡改性。</w:t>
      </w:r>
    </w:p>
    <w:p w14:paraId="245F9C04">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szCs w:val="21"/>
        </w:rPr>
        <w:t>“深圳阳光采购投标文件编制工具”作为投标人编制投标文件的主要工具。通过导入招标文件，根据评审项目的要求自动生成符合投标要求的标准章节，投标人在相应的章节中编写相应的具体内容。同时，采用数字证书进行电子签名和选择性加解密，保证投标文件的法律效力、不可篡改、不可否认和安全性。</w:t>
      </w:r>
    </w:p>
    <w:p w14:paraId="216BE894">
      <w:pPr>
        <w:widowControl w:val="0"/>
        <w:numPr>
          <w:ilvl w:val="1"/>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b/>
          <w:szCs w:val="21"/>
        </w:rPr>
        <w:t>电子投标文件递交</w:t>
      </w:r>
    </w:p>
    <w:p w14:paraId="2CB9AF6B">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szCs w:val="21"/>
        </w:rPr>
        <w:t>投标人应在投标截止时间前用投标人企业机构CA登录深圳阳光采购平台（www.szygcgpt.com）点击【我的项目】找到对应项目在【网上投标】节点递交电子投标文件，具体操作见平台门户网站首页【用户指南】--【业务操作指引】。</w:t>
      </w:r>
    </w:p>
    <w:p w14:paraId="00CEE55F">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szCs w:val="21"/>
        </w:rPr>
        <w:t>投标人须在投标截止时间前完成所有投标文件的上传，网上确认电子签名，投标截止时间前未完成电子签名确认的，视为投标文件未递交（建议投标人于投标截止时间前一天自行错峰进行网上提交）。</w:t>
      </w:r>
    </w:p>
    <w:p w14:paraId="1A736AA1">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szCs w:val="21"/>
        </w:rPr>
        <w:t>在线递交电子投标文件仅支持“深圳阳光采购投标文件编制工具”生成且后缀名为.TBJ格式的投标文件。</w:t>
      </w:r>
    </w:p>
    <w:p w14:paraId="788EABCD">
      <w:pPr>
        <w:widowControl w:val="0"/>
        <w:numPr>
          <w:ilvl w:val="1"/>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b/>
          <w:szCs w:val="21"/>
        </w:rPr>
        <w:t>投标文件快速导入和开标</w:t>
      </w:r>
    </w:p>
    <w:p w14:paraId="54379BDB">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szCs w:val="21"/>
        </w:rPr>
        <w:t>电子开标系统通过与交易系统的整合，在开标会上获取已截标的项目，招标人导入电子招标文件，同时自动获取与评标方法相关的重要信息。远程解密读取投标文件之后，确认报价，确认开标一览表。</w:t>
      </w:r>
    </w:p>
    <w:p w14:paraId="62E8AACC">
      <w:pPr>
        <w:widowControl w:val="0"/>
        <w:numPr>
          <w:ilvl w:val="1"/>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b/>
          <w:szCs w:val="21"/>
        </w:rPr>
        <w:t>投标文件的解密与开标</w:t>
      </w:r>
    </w:p>
    <w:p w14:paraId="14286D70">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szCs w:val="21"/>
        </w:rPr>
        <w:t>解密与开标操作</w:t>
      </w:r>
    </w:p>
    <w:p w14:paraId="7E2B8224">
      <w:pPr>
        <w:widowControl w:val="0"/>
        <w:tabs>
          <w:tab w:val="left" w:pos="709"/>
          <w:tab w:val="left" w:pos="993"/>
        </w:tabs>
        <w:wordWrap w:val="0"/>
        <w:autoSpaceDE w:val="0"/>
        <w:autoSpaceDN w:val="0"/>
        <w:adjustRightInd w:val="0"/>
        <w:snapToGrid w:val="0"/>
        <w:ind w:firstLine="0" w:firstLineChars="0"/>
        <w:jc w:val="left"/>
        <w:rPr>
          <w:rFonts w:hint="eastAsia" w:ascii="宋体" w:hAnsi="宋体" w:cs="宋体"/>
          <w:b/>
          <w:szCs w:val="21"/>
        </w:rPr>
      </w:pPr>
      <w:r>
        <w:rPr>
          <w:rFonts w:hint="eastAsia" w:ascii="宋体" w:hAnsi="宋体" w:cs="宋体"/>
          <w:szCs w:val="21"/>
        </w:rPr>
        <w:t>开标程序：主持人按下列顺序和程序进行开标：</w:t>
      </w:r>
    </w:p>
    <w:p w14:paraId="388F3020">
      <w:pPr>
        <w:widowControl w:val="0"/>
        <w:numPr>
          <w:ilvl w:val="3"/>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szCs w:val="21"/>
        </w:rPr>
        <w:t>工作人员登录招标平台，点击【项目管理】--【我的项目】找到对应项目，截标后，点击【进入开标会】，工作人员下达标书解密命令；</w:t>
      </w:r>
    </w:p>
    <w:p w14:paraId="1276422B">
      <w:pPr>
        <w:widowControl w:val="0"/>
        <w:numPr>
          <w:ilvl w:val="3"/>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szCs w:val="21"/>
        </w:rPr>
        <w:t>投标人登录投标平台，点击【我的项目】，找到对应项目，投标时间截止后，点击【进入开标会】。开标时，工作人员下达解密指令，投标人使用加密CA进行投标文件解密，或者使用密码串进行解密（密码串是后缀为.Bskey的文件，投标人通过导入此文件进行密码串解密）；</w:t>
      </w:r>
    </w:p>
    <w:p w14:paraId="522105FE">
      <w:pPr>
        <w:widowControl w:val="0"/>
        <w:tabs>
          <w:tab w:val="left" w:pos="709"/>
          <w:tab w:val="left" w:pos="993"/>
        </w:tabs>
        <w:wordWrap w:val="0"/>
        <w:autoSpaceDE w:val="0"/>
        <w:autoSpaceDN w:val="0"/>
        <w:adjustRightInd w:val="0"/>
        <w:snapToGrid w:val="0"/>
        <w:ind w:firstLine="0" w:firstLineChars="0"/>
        <w:jc w:val="left"/>
        <w:rPr>
          <w:rFonts w:hint="eastAsia" w:ascii="宋体" w:hAnsi="宋体" w:cs="宋体"/>
          <w:b/>
          <w:szCs w:val="21"/>
        </w:rPr>
      </w:pPr>
      <w:r>
        <w:rPr>
          <w:rFonts w:hint="eastAsia" w:ascii="宋体" w:hAnsi="宋体" w:cs="宋体"/>
          <w:szCs w:val="21"/>
        </w:rPr>
        <w:t>注：若投标人未加密电子投标文件，则无需进行2</w:t>
      </w:r>
      <w:r>
        <w:rPr>
          <w:rFonts w:ascii="宋体" w:hAnsi="宋体" w:cs="宋体"/>
          <w:szCs w:val="21"/>
        </w:rPr>
        <w:t>.6.1.2</w:t>
      </w:r>
      <w:r>
        <w:rPr>
          <w:rFonts w:hint="eastAsia" w:ascii="宋体" w:hAnsi="宋体" w:cs="宋体"/>
          <w:szCs w:val="21"/>
        </w:rPr>
        <w:t>步骤的操作。</w:t>
      </w:r>
    </w:p>
    <w:p w14:paraId="2B6BD016">
      <w:pPr>
        <w:widowControl w:val="0"/>
        <w:numPr>
          <w:ilvl w:val="3"/>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szCs w:val="21"/>
        </w:rPr>
        <w:t>所有投标人解密完成或解密时间截止后，投标文件导入开标系统进行报价确认，确认报价完成或确认报价时间截止后，生成开标一览表；</w:t>
      </w:r>
    </w:p>
    <w:p w14:paraId="5761DB30">
      <w:pPr>
        <w:widowControl w:val="0"/>
        <w:numPr>
          <w:ilvl w:val="3"/>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szCs w:val="21"/>
        </w:rPr>
        <w:t>投标人如对开标过程有异议，则点击【提出异议】，输入异议内容后，点击【发布】，提出询问，工作人员应及时回复异议。</w:t>
      </w:r>
    </w:p>
    <w:p w14:paraId="33CC44BC">
      <w:pPr>
        <w:widowControl w:val="0"/>
        <w:numPr>
          <w:ilvl w:val="3"/>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szCs w:val="21"/>
        </w:rPr>
        <w:t>工作人员在开标端点击【结束本次开标】按钮；</w:t>
      </w:r>
    </w:p>
    <w:p w14:paraId="040DD812">
      <w:pPr>
        <w:widowControl w:val="0"/>
        <w:numPr>
          <w:ilvl w:val="3"/>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szCs w:val="21"/>
        </w:rPr>
        <w:t>开标结束。</w:t>
      </w:r>
    </w:p>
    <w:p w14:paraId="1118C0BE">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szCs w:val="21"/>
        </w:rPr>
        <w:t>现场解密与开标（若投标人未加密电子投标文件，则无需进行签到及解密操作）</w:t>
      </w:r>
    </w:p>
    <w:p w14:paraId="3BF91E0D">
      <w:pPr>
        <w:widowControl w:val="0"/>
        <w:numPr>
          <w:ilvl w:val="3"/>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szCs w:val="21"/>
        </w:rPr>
        <w:t>投标人需携带企业CA及加密投标文件时所用到的CA，到招标文件指定的实体开标地点参加开标，建议至少提前10分钟登陆网上开标大厅等候开标。解密时间规定为30分钟，投标人需使用加密投标文件时所用到的加密CA在规定时间内自行完成解密。</w:t>
      </w:r>
    </w:p>
    <w:p w14:paraId="6B3019C8">
      <w:pPr>
        <w:widowControl w:val="0"/>
        <w:numPr>
          <w:ilvl w:val="3"/>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szCs w:val="21"/>
        </w:rPr>
        <w:t>因投标人原因造成投标文件未解密的，将无法参与后续环节。</w:t>
      </w:r>
    </w:p>
    <w:p w14:paraId="12F7D61C">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szCs w:val="21"/>
        </w:rPr>
        <w:t>远程解密与开标（若投标人未加密电子投标文件，则无需进行签到及解密操作）</w:t>
      </w:r>
    </w:p>
    <w:p w14:paraId="080B9AE9">
      <w:pPr>
        <w:widowControl w:val="0"/>
        <w:numPr>
          <w:ilvl w:val="3"/>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szCs w:val="21"/>
        </w:rPr>
        <w:t>投标人可自主选择安全可靠的地点使用自备电脑及加密投标文件时所用到的CA进行远程解密和参加开标，建议至少提前10分钟登陆网上开标大厅等候开标。解密时间规定为30分钟，投标人需使用加密投标文件时所用到的加密CA在规定时间内自行完成解密。</w:t>
      </w:r>
    </w:p>
    <w:p w14:paraId="01C6BA57">
      <w:pPr>
        <w:widowControl w:val="0"/>
        <w:numPr>
          <w:ilvl w:val="3"/>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szCs w:val="21"/>
        </w:rPr>
        <w:t>因投标人原因造成投标文件未解密的，将无法参与后续环节。</w:t>
      </w:r>
    </w:p>
    <w:p w14:paraId="5A04100C">
      <w:pPr>
        <w:widowControl w:val="0"/>
        <w:numPr>
          <w:ilvl w:val="1"/>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b/>
          <w:szCs w:val="21"/>
        </w:rPr>
        <w:t>费用的缴纳与票据的开具</w:t>
      </w:r>
    </w:p>
    <w:p w14:paraId="1EA2D506">
      <w:pPr>
        <w:widowControl w:val="0"/>
        <w:numPr>
          <w:ilvl w:val="2"/>
          <w:numId w:val="1"/>
        </w:numPr>
        <w:tabs>
          <w:tab w:val="left" w:pos="709"/>
        </w:tabs>
        <w:wordWrap w:val="0"/>
        <w:autoSpaceDE w:val="0"/>
        <w:autoSpaceDN w:val="0"/>
        <w:adjustRightInd w:val="0"/>
        <w:snapToGrid w:val="0"/>
        <w:ind w:firstLineChars="0"/>
        <w:jc w:val="left"/>
        <w:rPr>
          <w:rFonts w:hint="eastAsia" w:ascii="宋体" w:hAnsi="宋体" w:cs="宋体"/>
          <w:szCs w:val="21"/>
        </w:rPr>
      </w:pPr>
      <w:r>
        <w:rPr>
          <w:rFonts w:hint="eastAsia" w:ascii="宋体" w:hAnsi="宋体" w:cs="宋体"/>
          <w:szCs w:val="21"/>
        </w:rPr>
        <w:t>为了进一步降低投标人投标成本，本平台投标人需缴纳的费用仅包括以下两种：电子交易服务费和投标保证金，投标人无需缴纳标书制作费等其他费用。另外，平台交易服务费、招标代理服务费的收取根据招标文件另行约定。</w:t>
      </w:r>
    </w:p>
    <w:p w14:paraId="450E992C">
      <w:pPr>
        <w:widowControl w:val="0"/>
        <w:numPr>
          <w:ilvl w:val="2"/>
          <w:numId w:val="1"/>
        </w:numPr>
        <w:tabs>
          <w:tab w:val="left" w:pos="709"/>
        </w:tabs>
        <w:wordWrap w:val="0"/>
        <w:autoSpaceDE w:val="0"/>
        <w:autoSpaceDN w:val="0"/>
        <w:adjustRightInd w:val="0"/>
        <w:snapToGrid w:val="0"/>
        <w:ind w:firstLineChars="0"/>
        <w:jc w:val="left"/>
        <w:rPr>
          <w:rFonts w:hint="eastAsia" w:ascii="宋体" w:hAnsi="宋体" w:cs="宋体"/>
          <w:szCs w:val="21"/>
        </w:rPr>
      </w:pPr>
      <w:r>
        <w:rPr>
          <w:rFonts w:hint="eastAsia" w:ascii="宋体" w:hAnsi="宋体" w:cs="宋体"/>
          <w:szCs w:val="21"/>
        </w:rPr>
        <w:t>电子交易服务费</w:t>
      </w:r>
    </w:p>
    <w:p w14:paraId="7E1BC31D">
      <w:pPr>
        <w:widowControl w:val="0"/>
        <w:numPr>
          <w:ilvl w:val="3"/>
          <w:numId w:val="1"/>
        </w:numPr>
        <w:tabs>
          <w:tab w:val="left" w:pos="709"/>
        </w:tabs>
        <w:wordWrap w:val="0"/>
        <w:autoSpaceDE w:val="0"/>
        <w:autoSpaceDN w:val="0"/>
        <w:adjustRightInd w:val="0"/>
        <w:snapToGrid w:val="0"/>
        <w:ind w:firstLineChars="0"/>
        <w:jc w:val="left"/>
        <w:rPr>
          <w:rFonts w:hint="eastAsia" w:ascii="宋体" w:hAnsi="宋体" w:cs="宋体"/>
          <w:szCs w:val="21"/>
        </w:rPr>
      </w:pPr>
      <w:r>
        <w:rPr>
          <w:rFonts w:hint="eastAsia" w:ascii="宋体" w:hAnsi="宋体" w:cs="宋体"/>
          <w:szCs w:val="21"/>
        </w:rPr>
        <w:t>为了支持本平台的运营、持续完善、改进平台体验，依据国家发改法规[2014]1925号《关于进一步规范电子招标投标系统建设运营的通知》的相关内容，本平台对参加招投标交易活动中的投标人收取一定的电子交易服务费。该费用在登陆投标平台后，左侧菜单中【采购公告】中找到要参与的项目。支付成功、项目开标结束后财务人员会在1-3个工作日内开具发票，开具之后投标人可在【订单管理】中下载电子发票。</w:t>
      </w:r>
    </w:p>
    <w:p w14:paraId="2F2A88ED">
      <w:pPr>
        <w:widowControl w:val="0"/>
        <w:numPr>
          <w:ilvl w:val="3"/>
          <w:numId w:val="1"/>
        </w:numPr>
        <w:tabs>
          <w:tab w:val="left" w:pos="709"/>
        </w:tabs>
        <w:wordWrap w:val="0"/>
        <w:autoSpaceDE w:val="0"/>
        <w:autoSpaceDN w:val="0"/>
        <w:adjustRightInd w:val="0"/>
        <w:snapToGrid w:val="0"/>
        <w:ind w:firstLineChars="0"/>
        <w:jc w:val="left"/>
        <w:rPr>
          <w:rFonts w:hint="eastAsia" w:ascii="宋体" w:hAnsi="宋体" w:cs="宋体"/>
          <w:szCs w:val="21"/>
        </w:rPr>
      </w:pPr>
      <w:r>
        <w:rPr>
          <w:rFonts w:hint="eastAsia" w:ascii="宋体" w:hAnsi="宋体" w:cs="宋体"/>
          <w:szCs w:val="21"/>
        </w:rPr>
        <w:t>有关电子交易服务费支付相关事宜的咨询，详见官网（www.szygcgpt.com）首页下方相关联系方式。</w:t>
      </w:r>
    </w:p>
    <w:p w14:paraId="26710EB4">
      <w:pPr>
        <w:widowControl w:val="0"/>
        <w:numPr>
          <w:ilvl w:val="2"/>
          <w:numId w:val="1"/>
        </w:numPr>
        <w:tabs>
          <w:tab w:val="left" w:pos="709"/>
        </w:tabs>
        <w:wordWrap w:val="0"/>
        <w:autoSpaceDE w:val="0"/>
        <w:autoSpaceDN w:val="0"/>
        <w:adjustRightInd w:val="0"/>
        <w:snapToGrid w:val="0"/>
        <w:ind w:firstLineChars="0"/>
        <w:jc w:val="left"/>
        <w:rPr>
          <w:rFonts w:hint="eastAsia" w:ascii="宋体" w:hAnsi="宋体" w:cs="宋体"/>
          <w:szCs w:val="21"/>
        </w:rPr>
      </w:pPr>
      <w:r>
        <w:rPr>
          <w:rFonts w:hint="eastAsia" w:ascii="宋体" w:hAnsi="宋体" w:cs="宋体"/>
          <w:szCs w:val="21"/>
        </w:rPr>
        <w:t>投标保证金</w:t>
      </w:r>
    </w:p>
    <w:p w14:paraId="36E5BF06">
      <w:pPr>
        <w:widowControl w:val="0"/>
        <w:numPr>
          <w:ilvl w:val="3"/>
          <w:numId w:val="1"/>
        </w:numPr>
        <w:tabs>
          <w:tab w:val="left" w:pos="709"/>
        </w:tabs>
        <w:wordWrap w:val="0"/>
        <w:autoSpaceDE w:val="0"/>
        <w:autoSpaceDN w:val="0"/>
        <w:adjustRightInd w:val="0"/>
        <w:snapToGrid w:val="0"/>
        <w:ind w:firstLineChars="0"/>
        <w:jc w:val="left"/>
        <w:rPr>
          <w:rFonts w:hint="eastAsia" w:ascii="宋体" w:hAnsi="宋体" w:cs="宋体"/>
          <w:szCs w:val="21"/>
        </w:rPr>
      </w:pPr>
      <w:r>
        <w:rPr>
          <w:rFonts w:hint="eastAsia" w:ascii="宋体" w:hAnsi="宋体" w:cs="宋体"/>
          <w:szCs w:val="21"/>
        </w:rPr>
        <w:t>投标人应在投标文件规定的时间内完成保证金的递交，递交操作：点击【我的项目】找到要参与的项目，进入该项目之后点击【网上投标】模块中【保证金】--【递交保证金】，进入之后在【选择缴纳形式】选择【虚拟子账号】并及时将保证金款项汇至指定</w:t>
      </w:r>
      <w:r>
        <w:rPr>
          <w:rFonts w:hint="eastAsia" w:ascii="宋体" w:hAnsi="宋体" w:cs="Segoe UI Symbol"/>
          <w:kern w:val="0"/>
          <w:szCs w:val="21"/>
          <w:u w:val="single"/>
        </w:rPr>
        <w:t>系统虚拟子账户</w:t>
      </w:r>
      <w:r>
        <w:rPr>
          <w:rFonts w:hint="eastAsia" w:ascii="宋体" w:hAnsi="宋体" w:cs="宋体"/>
          <w:szCs w:val="21"/>
        </w:rPr>
        <w:t>中，或选择【纸质保函（线上递交扫描件）】形式递交投标保证金。</w:t>
      </w:r>
    </w:p>
    <w:p w14:paraId="16C9D9D6">
      <w:pPr>
        <w:widowControl w:val="0"/>
        <w:numPr>
          <w:ilvl w:val="3"/>
          <w:numId w:val="1"/>
        </w:numPr>
        <w:tabs>
          <w:tab w:val="left" w:pos="709"/>
        </w:tabs>
        <w:wordWrap w:val="0"/>
        <w:autoSpaceDE w:val="0"/>
        <w:autoSpaceDN w:val="0"/>
        <w:adjustRightInd w:val="0"/>
        <w:snapToGrid w:val="0"/>
        <w:ind w:firstLineChars="0"/>
        <w:jc w:val="left"/>
        <w:rPr>
          <w:rFonts w:hint="eastAsia" w:ascii="宋体" w:hAnsi="宋体" w:cs="宋体"/>
          <w:szCs w:val="21"/>
        </w:rPr>
      </w:pPr>
      <w:r>
        <w:rPr>
          <w:rFonts w:hint="eastAsia" w:ascii="宋体" w:hAnsi="宋体" w:cs="宋体"/>
          <w:szCs w:val="21"/>
        </w:rPr>
        <w:t>建议投标人尽量提前完成保证金递交。保证金递交完成后，请在投标平台中【投标保证金】菜单下查看保证金状态。若显示状态为已缴纳，则表示保证金通过，如有疑问请尽快咨询工作人员（0755-36568999，转接依次按5，按2）以保证正常投标。</w:t>
      </w:r>
    </w:p>
    <w:p w14:paraId="65EC9F63">
      <w:pPr>
        <w:widowControl w:val="0"/>
        <w:numPr>
          <w:ilvl w:val="1"/>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b/>
          <w:szCs w:val="21"/>
        </w:rPr>
        <w:t>招标结果的发布</w:t>
      </w:r>
    </w:p>
    <w:p w14:paraId="10C756B9">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szCs w:val="21"/>
        </w:rPr>
        <w:t>深圳阳光采购平台（www.szygcgpt.com）及中国招标投标公共服务平台（http://www.cebpubservice.com）等相关网站发布招标结果公告；</w:t>
      </w:r>
    </w:p>
    <w:p w14:paraId="47CDFC4F">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szCs w:val="21"/>
        </w:rPr>
        <w:t>投标人登陆投标平台后，左侧菜单中点击【我的项目】找到参与的项目点击【定标】节点中【查看中标候选人公示】以及【查看中标结果公告】进行查看。公示或公告一经发布即视为交易活动各参与方已获悉。</w:t>
      </w:r>
    </w:p>
    <w:p w14:paraId="18AA0B95">
      <w:pPr>
        <w:widowControl w:val="0"/>
        <w:numPr>
          <w:ilvl w:val="0"/>
          <w:numId w:val="1"/>
        </w:numPr>
        <w:tabs>
          <w:tab w:val="left" w:pos="709"/>
        </w:tabs>
        <w:wordWrap w:val="0"/>
        <w:autoSpaceDE w:val="0"/>
        <w:autoSpaceDN w:val="0"/>
        <w:adjustRightInd w:val="0"/>
        <w:snapToGrid w:val="0"/>
        <w:ind w:firstLineChars="0"/>
        <w:jc w:val="left"/>
        <w:outlineLvl w:val="1"/>
        <w:rPr>
          <w:rFonts w:hint="eastAsia" w:ascii="宋体" w:hAnsi="宋体" w:cs="宋体"/>
          <w:b/>
          <w:szCs w:val="21"/>
        </w:rPr>
      </w:pPr>
      <w:bookmarkStart w:id="28" w:name="_Toc20221"/>
      <w:bookmarkStart w:id="29" w:name="_Toc24010"/>
      <w:r>
        <w:rPr>
          <w:rFonts w:hint="eastAsia" w:ascii="宋体" w:hAnsi="宋体" w:cs="宋体"/>
          <w:b/>
          <w:szCs w:val="21"/>
        </w:rPr>
        <w:t>重要提示</w:t>
      </w:r>
      <w:bookmarkEnd w:id="28"/>
      <w:bookmarkEnd w:id="29"/>
    </w:p>
    <w:p w14:paraId="028FFDA5">
      <w:pPr>
        <w:widowControl w:val="0"/>
        <w:numPr>
          <w:ilvl w:val="1"/>
          <w:numId w:val="1"/>
        </w:numPr>
        <w:tabs>
          <w:tab w:val="left" w:pos="709"/>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b/>
          <w:szCs w:val="21"/>
        </w:rPr>
        <w:t>“深圳阳光采购投标文件编制工具”获取方式</w:t>
      </w:r>
    </w:p>
    <w:p w14:paraId="155998A9">
      <w:pPr>
        <w:widowControl w:val="0"/>
        <w:numPr>
          <w:ilvl w:val="2"/>
          <w:numId w:val="1"/>
        </w:numPr>
        <w:tabs>
          <w:tab w:val="left" w:pos="709"/>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szCs w:val="21"/>
        </w:rPr>
        <w:t>在“深圳阳光采购平台（www.szygcgpt.com）”网站的“用户指南”→“工具下载”中下载。</w:t>
      </w:r>
    </w:p>
    <w:p w14:paraId="3C13E39C">
      <w:pPr>
        <w:widowControl w:val="0"/>
        <w:numPr>
          <w:ilvl w:val="1"/>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b/>
          <w:szCs w:val="21"/>
        </w:rPr>
        <w:t>电子招标文件获取方式</w:t>
      </w:r>
    </w:p>
    <w:p w14:paraId="00FA22B0">
      <w:pPr>
        <w:widowControl w:val="0"/>
        <w:numPr>
          <w:ilvl w:val="2"/>
          <w:numId w:val="1"/>
        </w:numPr>
        <w:tabs>
          <w:tab w:val="left" w:pos="709"/>
        </w:tabs>
        <w:wordWrap w:val="0"/>
        <w:autoSpaceDE w:val="0"/>
        <w:autoSpaceDN w:val="0"/>
        <w:adjustRightInd w:val="0"/>
        <w:snapToGrid w:val="0"/>
        <w:ind w:firstLineChars="0"/>
        <w:jc w:val="left"/>
        <w:rPr>
          <w:rFonts w:hint="eastAsia" w:ascii="宋体" w:hAnsi="宋体" w:cs="宋体"/>
          <w:szCs w:val="21"/>
        </w:rPr>
      </w:pPr>
      <w:r>
        <w:rPr>
          <w:rFonts w:hint="eastAsia" w:ascii="宋体" w:hAnsi="宋体" w:cs="宋体"/>
          <w:szCs w:val="21"/>
        </w:rPr>
        <w:t>“深圳阳光采购平台（www.szygcgpt.com）”是投标人获取电子招标文件的唯一合法渠道。投标人需要随时关注“深圳阳光采购平台”，确认所投标的项目招标文件（*.ZBJ）是否更新。如果有更新，务必下载最新的招标文件用于制作电子投标文件，否则后果自负（若投标人提交的投标文件并非对应招标人最新发布的电子招标文件制作的，可能出现投标被否决等后果）。</w:t>
      </w:r>
    </w:p>
    <w:p w14:paraId="32BE0FE6">
      <w:pPr>
        <w:widowControl w:val="0"/>
        <w:numPr>
          <w:ilvl w:val="1"/>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b/>
          <w:szCs w:val="21"/>
        </w:rPr>
        <w:t>招标人注意事项</w:t>
      </w:r>
    </w:p>
    <w:p w14:paraId="4B8E26B9">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cs="宋体"/>
          <w:szCs w:val="21"/>
        </w:rPr>
      </w:pPr>
      <w:r>
        <w:rPr>
          <w:rFonts w:hint="eastAsia" w:ascii="宋体" w:hAnsi="宋体" w:cs="宋体"/>
          <w:szCs w:val="21"/>
        </w:rPr>
        <w:t>招标人提交的电子招标文件格式为*.ZBJ，这种文件格式必须是“深圳阳光采购平台（www.szygcgpt.com）”网站下载的最新版本“深圳阳光采购招标文件编制工具”生成的。</w:t>
      </w:r>
    </w:p>
    <w:p w14:paraId="123F5093">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cs="宋体"/>
          <w:szCs w:val="21"/>
        </w:rPr>
      </w:pPr>
      <w:r>
        <w:rPr>
          <w:rFonts w:hint="eastAsia" w:ascii="宋体" w:hAnsi="宋体" w:cs="宋体"/>
          <w:szCs w:val="21"/>
        </w:rPr>
        <w:t>电子招标文件必须有数字证书签名方为合法的招标文件，未对电子文件进行数字证书签名的，将不予备案与发布。</w:t>
      </w:r>
    </w:p>
    <w:p w14:paraId="18411BB5">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cs="宋体"/>
          <w:szCs w:val="21"/>
        </w:rPr>
      </w:pPr>
      <w:r>
        <w:rPr>
          <w:rFonts w:hint="eastAsia" w:ascii="宋体" w:hAnsi="宋体" w:cs="宋体"/>
          <w:szCs w:val="21"/>
        </w:rPr>
        <w:t>招标文件中如需修改评标方法、投标人资格要求等招标文件中关键条款和内容的，必须重新发布完整的招标文件。</w:t>
      </w:r>
    </w:p>
    <w:p w14:paraId="7EB6A887">
      <w:pPr>
        <w:widowControl w:val="0"/>
        <w:numPr>
          <w:ilvl w:val="1"/>
          <w:numId w:val="1"/>
        </w:numPr>
        <w:tabs>
          <w:tab w:val="left" w:pos="709"/>
          <w:tab w:val="left" w:pos="993"/>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b/>
          <w:szCs w:val="21"/>
        </w:rPr>
        <w:t>投标人注意事项</w:t>
      </w:r>
    </w:p>
    <w:p w14:paraId="40EF2B82">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cs="宋体"/>
          <w:szCs w:val="21"/>
        </w:rPr>
      </w:pPr>
      <w:r>
        <w:rPr>
          <w:rFonts w:hint="eastAsia" w:ascii="宋体" w:hAnsi="宋体" w:cs="宋体"/>
          <w:szCs w:val="21"/>
        </w:rPr>
        <w:t>投标人提交的电子投标文件必须是“深圳阳光采购平台（www.szygcgpt.com）”网站下载的最新版本“深圳阳光采购投标文件编制工具”生成的。电子投标文件编制不规范导致投标文件内容无法导入系统的，该投标文件将被视为无效投标文件。</w:t>
      </w:r>
    </w:p>
    <w:p w14:paraId="197391DF">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cs="宋体"/>
          <w:szCs w:val="21"/>
        </w:rPr>
      </w:pPr>
      <w:r>
        <w:rPr>
          <w:rFonts w:hint="eastAsia" w:ascii="宋体" w:hAnsi="宋体" w:cs="宋体"/>
          <w:szCs w:val="21"/>
        </w:rPr>
        <w:t>电子投标文件必须有数字证书签名方为合法的投标文件，未对电子文件数字证书签名的，以及对投标文件进行加密但在开标会规定的时间内没有进行解密的，视为投标人撤销其投标文件且文件无效。</w:t>
      </w:r>
    </w:p>
    <w:p w14:paraId="69542A6D">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cs="宋体"/>
          <w:szCs w:val="21"/>
        </w:rPr>
      </w:pPr>
      <w:r>
        <w:rPr>
          <w:rFonts w:hint="eastAsia" w:ascii="宋体" w:hAnsi="宋体" w:cs="宋体"/>
          <w:szCs w:val="21"/>
        </w:rPr>
        <w:t>投标人需从网上递交投标文件。网上递交投标文件时，电子投标文件必须在投标截止时间前通过深圳阳光采购平台成功上传并确认签名。为防止网络阻塞，建议至少在投标截止时间之日前一天上传投标文件。</w:t>
      </w:r>
    </w:p>
    <w:p w14:paraId="6D303FB9">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cs="宋体"/>
          <w:szCs w:val="21"/>
        </w:rPr>
      </w:pPr>
      <w:r>
        <w:rPr>
          <w:rFonts w:hint="eastAsia" w:ascii="宋体" w:hAnsi="宋体" w:cs="宋体"/>
          <w:szCs w:val="21"/>
        </w:rPr>
        <w:t>生成电子投标文件后，投标人可再次核对投标函中的报价等内容。</w:t>
      </w:r>
    </w:p>
    <w:p w14:paraId="69EFF1E1">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cs="宋体"/>
          <w:szCs w:val="21"/>
        </w:rPr>
      </w:pPr>
      <w:r>
        <w:rPr>
          <w:rFonts w:hint="eastAsia" w:ascii="宋体" w:hAnsi="宋体" w:cs="宋体"/>
          <w:szCs w:val="21"/>
        </w:rPr>
        <w:t>开标时以网上递交的电子投标文件为准，如无法打开的，后果由投标人自负。</w:t>
      </w:r>
    </w:p>
    <w:p w14:paraId="7E3C715A">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cs="宋体"/>
          <w:szCs w:val="21"/>
        </w:rPr>
      </w:pPr>
      <w:r>
        <w:rPr>
          <w:rFonts w:hint="eastAsia" w:ascii="宋体" w:hAnsi="宋体" w:cs="宋体"/>
          <w:szCs w:val="21"/>
        </w:rPr>
        <w:t>投标人应密切留意招标文件的更新情况，根据最后一次发布的电子招标文件制作投标文件。如因使用旧版招标文件制作投标文件而造成不利于投标人后果的，责任由投标人自行承担（若投标人提交的投标文件并非对应招标人最新发布的电子招标文件制作的，可能出现投标被否决等后果）。</w:t>
      </w:r>
    </w:p>
    <w:p w14:paraId="47FE0D25">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cs="宋体"/>
          <w:szCs w:val="21"/>
        </w:rPr>
      </w:pPr>
      <w:r>
        <w:rPr>
          <w:rFonts w:hint="eastAsia" w:ascii="宋体" w:hAnsi="宋体" w:cs="宋体"/>
          <w:szCs w:val="21"/>
        </w:rPr>
        <w:t>投标文件在生成TBJ格式的文件时会进行压缩，最终生成的TBJ文件大小须控制在200M以内（QTB格式的文件为保存文件，并非最终生成的投标文件）。</w:t>
      </w:r>
    </w:p>
    <w:p w14:paraId="3F76B09B">
      <w:pPr>
        <w:widowControl w:val="0"/>
        <w:numPr>
          <w:ilvl w:val="1"/>
          <w:numId w:val="1"/>
        </w:numPr>
        <w:tabs>
          <w:tab w:val="left" w:pos="709"/>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b/>
          <w:szCs w:val="21"/>
        </w:rPr>
        <w:t>关于电子投标文件的数字签名</w:t>
      </w:r>
    </w:p>
    <w:p w14:paraId="7A3B2615">
      <w:pPr>
        <w:widowControl w:val="0"/>
        <w:numPr>
          <w:ilvl w:val="2"/>
          <w:numId w:val="1"/>
        </w:numPr>
        <w:tabs>
          <w:tab w:val="left" w:pos="709"/>
        </w:tabs>
        <w:wordWrap w:val="0"/>
        <w:autoSpaceDE w:val="0"/>
        <w:autoSpaceDN w:val="0"/>
        <w:adjustRightInd w:val="0"/>
        <w:snapToGrid w:val="0"/>
        <w:ind w:firstLineChars="0"/>
        <w:jc w:val="left"/>
        <w:rPr>
          <w:rFonts w:ascii="宋体" w:hAnsi="宋体" w:cs="宋体"/>
          <w:b/>
          <w:szCs w:val="21"/>
        </w:rPr>
      </w:pPr>
      <w:r>
        <w:rPr>
          <w:rFonts w:hint="eastAsia" w:ascii="宋体" w:hAnsi="宋体" w:cs="宋体"/>
          <w:szCs w:val="21"/>
        </w:rPr>
        <w:t>在“深圳阳光采购投标文件编制工具”中，生成电子投标文件时，都必须对电子投标文件进行单位电子签名（企业证书）。每次签名时，建议电脑上只插入一个CA。</w:t>
      </w:r>
    </w:p>
    <w:p w14:paraId="7CEF3D00">
      <w:pPr>
        <w:widowControl w:val="0"/>
        <w:numPr>
          <w:ilvl w:val="1"/>
          <w:numId w:val="1"/>
        </w:numPr>
        <w:tabs>
          <w:tab w:val="left" w:pos="709"/>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b/>
          <w:szCs w:val="21"/>
        </w:rPr>
        <w:t>联系方式</w:t>
      </w:r>
    </w:p>
    <w:p w14:paraId="363F7D57">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cs="宋体"/>
          <w:szCs w:val="21"/>
        </w:rPr>
      </w:pPr>
      <w:r>
        <w:rPr>
          <w:rFonts w:hint="eastAsia" w:ascii="宋体" w:hAnsi="宋体" w:cs="宋体"/>
          <w:szCs w:val="21"/>
        </w:rPr>
        <w:t>网络支持：www.szygcgpt.com。点击网页右下角白色机器人在线客服图标。</w:t>
      </w:r>
    </w:p>
    <w:p w14:paraId="7D980A78">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cs="宋体"/>
          <w:szCs w:val="21"/>
        </w:rPr>
      </w:pPr>
      <w:r>
        <w:rPr>
          <w:rFonts w:hint="eastAsia" w:ascii="宋体" w:hAnsi="宋体"/>
          <w:szCs w:val="21"/>
        </w:rPr>
        <w:t>系统操作技术支持电话：010-86392341。</w:t>
      </w:r>
    </w:p>
    <w:p w14:paraId="265D2E82">
      <w:pPr>
        <w:widowControl w:val="0"/>
        <w:numPr>
          <w:ilvl w:val="1"/>
          <w:numId w:val="1"/>
        </w:numPr>
        <w:tabs>
          <w:tab w:val="left" w:pos="709"/>
        </w:tabs>
        <w:wordWrap w:val="0"/>
        <w:autoSpaceDE w:val="0"/>
        <w:autoSpaceDN w:val="0"/>
        <w:adjustRightInd w:val="0"/>
        <w:snapToGrid w:val="0"/>
        <w:ind w:firstLineChars="0"/>
        <w:jc w:val="left"/>
        <w:rPr>
          <w:rFonts w:hint="eastAsia" w:ascii="宋体" w:hAnsi="宋体" w:cs="宋体"/>
          <w:b/>
          <w:szCs w:val="21"/>
        </w:rPr>
      </w:pPr>
      <w:r>
        <w:rPr>
          <w:rFonts w:hint="eastAsia" w:ascii="宋体" w:hAnsi="宋体" w:cs="宋体"/>
          <w:b/>
          <w:szCs w:val="21"/>
        </w:rPr>
        <w:t>关于加强对投标人社保信息、关联关系查验温馨提示</w:t>
      </w:r>
    </w:p>
    <w:p w14:paraId="03DA96EF">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szCs w:val="21"/>
        </w:rPr>
      </w:pPr>
      <w:r>
        <w:rPr>
          <w:rFonts w:hint="eastAsia" w:ascii="宋体" w:hAnsi="宋体"/>
          <w:szCs w:val="21"/>
        </w:rPr>
        <w:t>为营造良好的招标投标营商环境，维护招投标市场秩序，遏制招投标活动中围串标、“挂证”行为，企业在组织招投标活动时，可加强对投标人社保信息、企业关联关系的查验工作。</w:t>
      </w:r>
    </w:p>
    <w:p w14:paraId="1AC6F6BA">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szCs w:val="21"/>
        </w:rPr>
      </w:pPr>
      <w:r>
        <w:rPr>
          <w:rFonts w:hint="eastAsia" w:ascii="宋体" w:hAnsi="宋体"/>
          <w:szCs w:val="21"/>
        </w:rPr>
        <w:t>加强投标人关联关系排查，根据《中华人民共和国招标投标法实施条例》第三十四条规定“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企业在招投标活动中，应加强对投标人关联关系的排查。</w:t>
      </w:r>
    </w:p>
    <w:p w14:paraId="4BE04675">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szCs w:val="21"/>
        </w:rPr>
      </w:pPr>
      <w:r>
        <w:rPr>
          <w:rFonts w:hint="eastAsia" w:ascii="宋体" w:hAnsi="宋体"/>
          <w:szCs w:val="21"/>
        </w:rPr>
        <w:t>加强对投标人社保信息的查验，根据《中华人民共和国招标投标法》第十八条规定“招标人可以根据招标项目本身的要求，在招标公告或者投标邀请书中，要求潜在投标人提供有关资质证明文件和业绩情况，并对潜在投标人进行资格审查；国家对投标人的资格条件有规定的，依照其规定”。采购人可根据项目需要，要求供应商在投标文件中提供相关人员的社保缴纳证明等信息，采购人可以进行查验，确保投标信息的真实性、准确性和有效性。</w:t>
      </w:r>
    </w:p>
    <w:p w14:paraId="797B8C88">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szCs w:val="21"/>
        </w:rPr>
      </w:pPr>
      <w:r>
        <w:rPr>
          <w:rFonts w:hint="eastAsia" w:ascii="宋体" w:hAnsi="宋体"/>
          <w:szCs w:val="21"/>
        </w:rPr>
        <w:t>为助力采购人便捷开展投标人社保信息、企业关联关系查验工作，平台收集整理市场上部分查验工具和网站（详见3.7.5、3.7.6），供采购人参考使用，协同打击招投标活动中围串标、“挂证”行为，维护招投标市场秩序。</w:t>
      </w:r>
    </w:p>
    <w:p w14:paraId="16D912F7">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cs="宋体"/>
          <w:szCs w:val="21"/>
        </w:rPr>
      </w:pPr>
      <w:r>
        <w:rPr>
          <w:rFonts w:hint="eastAsia" w:ascii="宋体" w:hAnsi="宋体"/>
          <w:szCs w:val="21"/>
        </w:rPr>
        <w:t>企业关联关系查验工具</w:t>
      </w:r>
    </w:p>
    <w:p w14:paraId="5D889012">
      <w:pPr>
        <w:widowControl w:val="0"/>
        <w:tabs>
          <w:tab w:val="left" w:pos="709"/>
          <w:tab w:val="left" w:pos="993"/>
        </w:tabs>
        <w:wordWrap w:val="0"/>
        <w:autoSpaceDE w:val="0"/>
        <w:autoSpaceDN w:val="0"/>
        <w:adjustRightInd w:val="0"/>
        <w:snapToGrid w:val="0"/>
        <w:ind w:firstLine="0" w:firstLineChars="0"/>
        <w:jc w:val="left"/>
        <w:rPr>
          <w:rFonts w:hint="eastAsia" w:ascii="宋体" w:hAnsi="宋体" w:cs="宋体"/>
          <w:szCs w:val="21"/>
        </w:rPr>
      </w:pPr>
      <w:r>
        <w:rPr>
          <w:rFonts w:hint="eastAsia" w:ascii="宋体" w:hAnsi="宋体" w:cs="宋体"/>
          <w:szCs w:val="21"/>
        </w:rPr>
        <w:t>企业关联关系查验工具包括但不限于：</w:t>
      </w:r>
    </w:p>
    <w:p w14:paraId="0705C5AA">
      <w:pPr>
        <w:widowControl w:val="0"/>
        <w:tabs>
          <w:tab w:val="left" w:pos="709"/>
          <w:tab w:val="left" w:pos="993"/>
        </w:tabs>
        <w:wordWrap w:val="0"/>
        <w:autoSpaceDE w:val="0"/>
        <w:autoSpaceDN w:val="0"/>
        <w:adjustRightInd w:val="0"/>
        <w:snapToGrid w:val="0"/>
        <w:ind w:firstLine="0" w:firstLineChars="0"/>
        <w:jc w:val="left"/>
        <w:rPr>
          <w:rFonts w:hint="eastAsia" w:ascii="宋体" w:hAnsi="宋体" w:cs="宋体"/>
          <w:szCs w:val="21"/>
        </w:rPr>
      </w:pPr>
      <w:r>
        <w:rPr>
          <w:rFonts w:hint="eastAsia" w:ascii="宋体" w:hAnsi="宋体" w:cs="宋体"/>
          <w:szCs w:val="21"/>
        </w:rPr>
        <w:t>（1）企查查（https://www.qcc.com/）</w:t>
      </w:r>
    </w:p>
    <w:p w14:paraId="134A351B">
      <w:pPr>
        <w:widowControl w:val="0"/>
        <w:tabs>
          <w:tab w:val="left" w:pos="709"/>
          <w:tab w:val="left" w:pos="993"/>
        </w:tabs>
        <w:wordWrap w:val="0"/>
        <w:autoSpaceDE w:val="0"/>
        <w:autoSpaceDN w:val="0"/>
        <w:adjustRightInd w:val="0"/>
        <w:snapToGrid w:val="0"/>
        <w:ind w:firstLine="0" w:firstLineChars="0"/>
        <w:jc w:val="left"/>
        <w:rPr>
          <w:rFonts w:hint="eastAsia" w:ascii="宋体" w:hAnsi="宋体" w:cs="宋体"/>
          <w:szCs w:val="21"/>
        </w:rPr>
      </w:pPr>
      <w:r>
        <w:rPr>
          <w:rFonts w:hint="eastAsia" w:ascii="宋体" w:hAnsi="宋体" w:cs="宋体"/>
          <w:szCs w:val="21"/>
        </w:rPr>
        <w:t>（2）天眼查（https://www.tianyancha.com/）</w:t>
      </w:r>
    </w:p>
    <w:p w14:paraId="5D3B24C8">
      <w:pPr>
        <w:widowControl w:val="0"/>
        <w:tabs>
          <w:tab w:val="left" w:pos="709"/>
          <w:tab w:val="left" w:pos="993"/>
        </w:tabs>
        <w:wordWrap w:val="0"/>
        <w:autoSpaceDE w:val="0"/>
        <w:autoSpaceDN w:val="0"/>
        <w:adjustRightInd w:val="0"/>
        <w:snapToGrid w:val="0"/>
        <w:ind w:firstLine="0" w:firstLineChars="0"/>
        <w:jc w:val="left"/>
        <w:rPr>
          <w:rFonts w:hint="eastAsia" w:ascii="宋体" w:hAnsi="宋体" w:cs="宋体"/>
          <w:szCs w:val="21"/>
        </w:rPr>
      </w:pPr>
      <w:r>
        <w:rPr>
          <w:rFonts w:hint="eastAsia" w:ascii="宋体" w:hAnsi="宋体" w:cs="宋体"/>
          <w:szCs w:val="21"/>
        </w:rPr>
        <w:t>（3）启信宝（https://www.qixin.com/）</w:t>
      </w:r>
    </w:p>
    <w:p w14:paraId="2E4D96A2">
      <w:pPr>
        <w:widowControl w:val="0"/>
        <w:tabs>
          <w:tab w:val="left" w:pos="709"/>
          <w:tab w:val="left" w:pos="993"/>
        </w:tabs>
        <w:wordWrap w:val="0"/>
        <w:autoSpaceDE w:val="0"/>
        <w:autoSpaceDN w:val="0"/>
        <w:adjustRightInd w:val="0"/>
        <w:snapToGrid w:val="0"/>
        <w:ind w:firstLine="0" w:firstLineChars="0"/>
        <w:jc w:val="left"/>
        <w:rPr>
          <w:rFonts w:hint="eastAsia" w:ascii="宋体" w:hAnsi="宋体" w:cs="宋体"/>
          <w:szCs w:val="21"/>
        </w:rPr>
      </w:pPr>
      <w:r>
        <w:rPr>
          <w:rFonts w:hint="eastAsia" w:ascii="宋体" w:hAnsi="宋体" w:cs="宋体"/>
          <w:szCs w:val="21"/>
        </w:rPr>
        <w:t>（4）企业万象（https://wx.bidata.com.cn/#/）</w:t>
      </w:r>
    </w:p>
    <w:p w14:paraId="6DFFF2AD">
      <w:pPr>
        <w:widowControl w:val="0"/>
        <w:tabs>
          <w:tab w:val="left" w:pos="709"/>
          <w:tab w:val="left" w:pos="993"/>
        </w:tabs>
        <w:wordWrap w:val="0"/>
        <w:autoSpaceDE w:val="0"/>
        <w:autoSpaceDN w:val="0"/>
        <w:adjustRightInd w:val="0"/>
        <w:snapToGrid w:val="0"/>
        <w:ind w:firstLine="0" w:firstLineChars="0"/>
        <w:jc w:val="left"/>
        <w:rPr>
          <w:rFonts w:hint="eastAsia" w:ascii="宋体" w:hAnsi="宋体" w:cs="宋体"/>
          <w:szCs w:val="21"/>
        </w:rPr>
      </w:pPr>
      <w:r>
        <w:rPr>
          <w:rFonts w:hint="eastAsia" w:ascii="宋体" w:hAnsi="宋体" w:cs="宋体"/>
          <w:szCs w:val="21"/>
        </w:rPr>
        <w:t>以上查验结果仅供参考，具体以评审专家意见为准。</w:t>
      </w:r>
    </w:p>
    <w:p w14:paraId="256CAC7D">
      <w:pPr>
        <w:widowControl w:val="0"/>
        <w:numPr>
          <w:ilvl w:val="2"/>
          <w:numId w:val="1"/>
        </w:numPr>
        <w:tabs>
          <w:tab w:val="left" w:pos="709"/>
          <w:tab w:val="left" w:pos="993"/>
        </w:tabs>
        <w:wordWrap w:val="0"/>
        <w:autoSpaceDE w:val="0"/>
        <w:autoSpaceDN w:val="0"/>
        <w:adjustRightInd w:val="0"/>
        <w:snapToGrid w:val="0"/>
        <w:ind w:firstLineChars="0"/>
        <w:jc w:val="left"/>
        <w:rPr>
          <w:rFonts w:hint="eastAsia" w:ascii="宋体" w:hAnsi="宋体"/>
          <w:szCs w:val="21"/>
        </w:rPr>
      </w:pPr>
      <w:r>
        <w:rPr>
          <w:rFonts w:hint="eastAsia" w:ascii="宋体" w:hAnsi="宋体"/>
          <w:szCs w:val="21"/>
        </w:rPr>
        <w:t>企业社保信息查验网站</w:t>
      </w:r>
    </w:p>
    <w:p w14:paraId="5181B129">
      <w:pPr>
        <w:widowControl w:val="0"/>
        <w:tabs>
          <w:tab w:val="left" w:pos="709"/>
          <w:tab w:val="left" w:pos="993"/>
        </w:tabs>
        <w:wordWrap w:val="0"/>
        <w:autoSpaceDE w:val="0"/>
        <w:autoSpaceDN w:val="0"/>
        <w:adjustRightInd w:val="0"/>
        <w:snapToGrid w:val="0"/>
        <w:ind w:firstLine="0" w:firstLineChars="0"/>
        <w:jc w:val="left"/>
        <w:rPr>
          <w:rFonts w:hint="eastAsia" w:ascii="宋体" w:hAnsi="宋体" w:cs="宋体"/>
          <w:szCs w:val="21"/>
        </w:rPr>
      </w:pPr>
      <w:r>
        <w:rPr>
          <w:rFonts w:hint="eastAsia" w:ascii="宋体" w:hAnsi="宋体" w:cs="宋体"/>
          <w:szCs w:val="21"/>
        </w:rPr>
        <w:t>社保信息查验网站包括但不限于：</w:t>
      </w:r>
    </w:p>
    <w:p w14:paraId="4C1D6760">
      <w:pPr>
        <w:widowControl w:val="0"/>
        <w:tabs>
          <w:tab w:val="left" w:pos="709"/>
          <w:tab w:val="left" w:pos="993"/>
        </w:tabs>
        <w:wordWrap w:val="0"/>
        <w:autoSpaceDE w:val="0"/>
        <w:autoSpaceDN w:val="0"/>
        <w:adjustRightInd w:val="0"/>
        <w:snapToGrid w:val="0"/>
        <w:ind w:firstLine="0" w:firstLineChars="0"/>
        <w:jc w:val="left"/>
        <w:rPr>
          <w:rFonts w:hint="eastAsia" w:ascii="宋体" w:hAnsi="宋体" w:cs="宋体"/>
          <w:szCs w:val="21"/>
        </w:rPr>
      </w:pPr>
      <w:r>
        <w:rPr>
          <w:rFonts w:hint="eastAsia" w:ascii="宋体" w:hAnsi="宋体" w:cs="宋体"/>
          <w:szCs w:val="21"/>
        </w:rPr>
        <w:t>1.国家社会保险公共服务平台http://si.12333.gov.cn/188491.jhtml</w:t>
      </w:r>
    </w:p>
    <w:p w14:paraId="2A636285">
      <w:pPr>
        <w:widowControl w:val="0"/>
        <w:tabs>
          <w:tab w:val="left" w:pos="709"/>
          <w:tab w:val="left" w:pos="993"/>
        </w:tabs>
        <w:wordWrap w:val="0"/>
        <w:autoSpaceDE w:val="0"/>
        <w:autoSpaceDN w:val="0"/>
        <w:adjustRightInd w:val="0"/>
        <w:snapToGrid w:val="0"/>
        <w:ind w:firstLine="0" w:firstLineChars="0"/>
        <w:jc w:val="left"/>
        <w:rPr>
          <w:rFonts w:hint="eastAsia" w:ascii="宋体" w:hAnsi="宋体" w:cs="宋体"/>
          <w:szCs w:val="21"/>
        </w:rPr>
      </w:pPr>
      <w:r>
        <w:rPr>
          <w:rFonts w:hint="eastAsia" w:ascii="宋体" w:hAnsi="宋体" w:cs="宋体"/>
          <w:szCs w:val="21"/>
        </w:rPr>
        <w:t>2.广东省https://ggfw.hrss.gd.gov.cn/gdggfw-service/service/bbdy/validate.shtml</w:t>
      </w:r>
    </w:p>
    <w:p w14:paraId="2E07A4F8">
      <w:pPr>
        <w:widowControl w:val="0"/>
        <w:tabs>
          <w:tab w:val="left" w:pos="709"/>
          <w:tab w:val="left" w:pos="993"/>
        </w:tabs>
        <w:wordWrap w:val="0"/>
        <w:autoSpaceDE w:val="0"/>
        <w:autoSpaceDN w:val="0"/>
        <w:adjustRightInd w:val="0"/>
        <w:snapToGrid w:val="0"/>
        <w:ind w:firstLine="0" w:firstLineChars="0"/>
        <w:jc w:val="left"/>
        <w:rPr>
          <w:rFonts w:hint="eastAsia" w:ascii="宋体" w:hAnsi="宋体" w:cs="宋体"/>
          <w:szCs w:val="21"/>
        </w:rPr>
      </w:pPr>
      <w:r>
        <w:rPr>
          <w:rFonts w:hint="eastAsia" w:ascii="宋体" w:hAnsi="宋体" w:cs="宋体"/>
          <w:szCs w:val="21"/>
        </w:rPr>
        <w:t>3.深圳市（https://sipub.sz.gov.cn/vp/）</w:t>
      </w:r>
    </w:p>
    <w:p w14:paraId="36C0F2E7">
      <w:pPr>
        <w:widowControl w:val="0"/>
        <w:tabs>
          <w:tab w:val="left" w:pos="709"/>
          <w:tab w:val="left" w:pos="993"/>
        </w:tabs>
        <w:wordWrap w:val="0"/>
        <w:autoSpaceDE w:val="0"/>
        <w:autoSpaceDN w:val="0"/>
        <w:adjustRightInd w:val="0"/>
        <w:snapToGrid w:val="0"/>
        <w:ind w:firstLine="0" w:firstLineChars="0"/>
        <w:jc w:val="left"/>
        <w:rPr>
          <w:rFonts w:hint="eastAsia" w:ascii="宋体" w:hAnsi="宋体" w:cs="宋体"/>
          <w:szCs w:val="21"/>
        </w:rPr>
      </w:pPr>
      <w:r>
        <w:rPr>
          <w:rFonts w:hint="eastAsia" w:ascii="宋体" w:hAnsi="宋体" w:cs="宋体"/>
          <w:szCs w:val="21"/>
        </w:rPr>
        <w:t>4.珠海市https://wsfw.zhrsj.zhuhai.gov.cn/zhrsClient/external.do</w:t>
      </w:r>
    </w:p>
    <w:p w14:paraId="313F08B4">
      <w:pPr>
        <w:widowControl w:val="0"/>
        <w:tabs>
          <w:tab w:val="left" w:pos="709"/>
          <w:tab w:val="left" w:pos="993"/>
        </w:tabs>
        <w:wordWrap w:val="0"/>
        <w:autoSpaceDE w:val="0"/>
        <w:autoSpaceDN w:val="0"/>
        <w:adjustRightInd w:val="0"/>
        <w:snapToGrid w:val="0"/>
        <w:ind w:firstLine="0" w:firstLineChars="0"/>
        <w:jc w:val="left"/>
        <w:rPr>
          <w:rFonts w:hint="eastAsia" w:ascii="宋体" w:hAnsi="宋体" w:cs="宋体"/>
          <w:szCs w:val="21"/>
        </w:rPr>
      </w:pPr>
      <w:r>
        <w:rPr>
          <w:rFonts w:hint="eastAsia" w:ascii="宋体" w:hAnsi="宋体" w:cs="宋体"/>
          <w:szCs w:val="21"/>
        </w:rPr>
        <w:t>5.东莞市https://dghrss.dg.gov.cn/bbyz/comm/web/bbyzcx.do?_fresh_t=1686278782543</w:t>
      </w:r>
    </w:p>
    <w:p w14:paraId="2328DA4B">
      <w:pPr>
        <w:widowControl w:val="0"/>
        <w:tabs>
          <w:tab w:val="left" w:pos="709"/>
          <w:tab w:val="left" w:pos="993"/>
        </w:tabs>
        <w:wordWrap w:val="0"/>
        <w:autoSpaceDE w:val="0"/>
        <w:autoSpaceDN w:val="0"/>
        <w:adjustRightInd w:val="0"/>
        <w:snapToGrid w:val="0"/>
        <w:ind w:firstLine="0" w:firstLineChars="0"/>
        <w:jc w:val="left"/>
        <w:rPr>
          <w:rFonts w:hint="eastAsia" w:ascii="宋体" w:hAnsi="宋体" w:cs="宋体"/>
          <w:szCs w:val="21"/>
        </w:rPr>
      </w:pPr>
      <w:r>
        <w:rPr>
          <w:rFonts w:hint="eastAsia" w:ascii="宋体" w:hAnsi="宋体" w:cs="宋体"/>
          <w:szCs w:val="21"/>
        </w:rPr>
        <w:t>6.四川省http://www.sc.hrss.gov.cn/gjbcms/zmyz/index.jhtml</w:t>
      </w:r>
    </w:p>
    <w:p w14:paraId="1C5900C2">
      <w:pPr>
        <w:widowControl w:val="0"/>
        <w:tabs>
          <w:tab w:val="left" w:pos="709"/>
          <w:tab w:val="left" w:pos="993"/>
        </w:tabs>
        <w:wordWrap w:val="0"/>
        <w:autoSpaceDE w:val="0"/>
        <w:autoSpaceDN w:val="0"/>
        <w:adjustRightInd w:val="0"/>
        <w:snapToGrid w:val="0"/>
        <w:ind w:firstLine="0" w:firstLineChars="0"/>
        <w:jc w:val="left"/>
        <w:rPr>
          <w:rFonts w:hint="eastAsia" w:ascii="宋体" w:hAnsi="宋体" w:cs="宋体"/>
          <w:szCs w:val="21"/>
        </w:rPr>
      </w:pPr>
      <w:r>
        <w:rPr>
          <w:rFonts w:hint="eastAsia" w:ascii="宋体" w:hAnsi="宋体" w:cs="宋体"/>
          <w:szCs w:val="21"/>
        </w:rPr>
        <w:t>7.安徽省http://61.190.31.166:10001/ggfwwt/home/loadpzyz</w:t>
      </w:r>
    </w:p>
    <w:p w14:paraId="24A35FBE">
      <w:pPr>
        <w:widowControl w:val="0"/>
        <w:tabs>
          <w:tab w:val="left" w:pos="709"/>
          <w:tab w:val="left" w:pos="993"/>
        </w:tabs>
        <w:wordWrap w:val="0"/>
        <w:autoSpaceDE w:val="0"/>
        <w:autoSpaceDN w:val="0"/>
        <w:adjustRightInd w:val="0"/>
        <w:snapToGrid w:val="0"/>
        <w:ind w:firstLine="0" w:firstLineChars="0"/>
        <w:jc w:val="left"/>
        <w:rPr>
          <w:rFonts w:hint="eastAsia" w:ascii="宋体" w:hAnsi="宋体" w:cs="宋体"/>
          <w:szCs w:val="21"/>
        </w:rPr>
      </w:pPr>
      <w:r>
        <w:rPr>
          <w:rFonts w:hint="eastAsia" w:ascii="宋体" w:hAnsi="宋体" w:cs="宋体"/>
          <w:szCs w:val="21"/>
        </w:rPr>
        <w:t>8.辽宁省沈阳http://new.sbzx.shenyang.gov.cn/pages/ewm/ewm.html</w:t>
      </w:r>
    </w:p>
    <w:p w14:paraId="34974D45">
      <w:pPr>
        <w:widowControl w:val="0"/>
        <w:tabs>
          <w:tab w:val="left" w:pos="709"/>
          <w:tab w:val="left" w:pos="993"/>
        </w:tabs>
        <w:wordWrap w:val="0"/>
        <w:autoSpaceDE w:val="0"/>
        <w:autoSpaceDN w:val="0"/>
        <w:adjustRightInd w:val="0"/>
        <w:snapToGrid w:val="0"/>
        <w:ind w:firstLine="0" w:firstLineChars="0"/>
        <w:jc w:val="left"/>
        <w:rPr>
          <w:rFonts w:hint="eastAsia" w:ascii="宋体" w:hAnsi="宋体" w:cs="宋体"/>
          <w:szCs w:val="21"/>
        </w:rPr>
      </w:pPr>
      <w:r>
        <w:rPr>
          <w:rFonts w:hint="eastAsia" w:ascii="宋体" w:hAnsi="宋体" w:cs="宋体"/>
          <w:szCs w:val="21"/>
        </w:rPr>
        <w:t>9.河北省https://he.12333.gov.cn/proof/checkoutJPG.html</w:t>
      </w:r>
    </w:p>
    <w:p w14:paraId="12057E3D">
      <w:pPr>
        <w:widowControl w:val="0"/>
        <w:tabs>
          <w:tab w:val="left" w:pos="709"/>
          <w:tab w:val="left" w:pos="993"/>
        </w:tabs>
        <w:wordWrap w:val="0"/>
        <w:autoSpaceDE w:val="0"/>
        <w:autoSpaceDN w:val="0"/>
        <w:adjustRightInd w:val="0"/>
        <w:snapToGrid w:val="0"/>
        <w:ind w:firstLine="0" w:firstLineChars="0"/>
        <w:jc w:val="left"/>
        <w:rPr>
          <w:rFonts w:hint="eastAsia" w:ascii="宋体" w:hAnsi="宋体" w:cs="宋体"/>
          <w:szCs w:val="21"/>
        </w:rPr>
      </w:pPr>
      <w:r>
        <w:rPr>
          <w:rFonts w:hint="eastAsia" w:ascii="宋体" w:hAnsi="宋体" w:cs="宋体"/>
          <w:szCs w:val="21"/>
        </w:rPr>
        <w:t>10.湖北省http://59.175.218.201:8005/template/dzsbzmyz.html</w:t>
      </w:r>
    </w:p>
    <w:p w14:paraId="59311092">
      <w:pPr>
        <w:widowControl w:val="0"/>
        <w:tabs>
          <w:tab w:val="left" w:pos="709"/>
          <w:tab w:val="left" w:pos="993"/>
        </w:tabs>
        <w:wordWrap w:val="0"/>
        <w:autoSpaceDE w:val="0"/>
        <w:autoSpaceDN w:val="0"/>
        <w:adjustRightInd w:val="0"/>
        <w:snapToGrid w:val="0"/>
        <w:ind w:firstLine="0" w:firstLineChars="0"/>
        <w:jc w:val="left"/>
        <w:rPr>
          <w:rFonts w:hint="eastAsia" w:ascii="宋体" w:hAnsi="宋体" w:cs="宋体"/>
          <w:szCs w:val="21"/>
        </w:rPr>
      </w:pPr>
      <w:r>
        <w:rPr>
          <w:rFonts w:hint="eastAsia" w:ascii="宋体" w:hAnsi="宋体" w:cs="宋体"/>
          <w:szCs w:val="21"/>
        </w:rPr>
        <w:t>11.福建省http://220.160.52.229:12333/ggfw/#/portal-module/portalCredentialVerification</w:t>
      </w:r>
    </w:p>
    <w:p w14:paraId="5F3EADCD">
      <w:pPr>
        <w:widowControl w:val="0"/>
        <w:tabs>
          <w:tab w:val="left" w:pos="709"/>
          <w:tab w:val="left" w:pos="993"/>
        </w:tabs>
        <w:wordWrap w:val="0"/>
        <w:autoSpaceDE w:val="0"/>
        <w:autoSpaceDN w:val="0"/>
        <w:adjustRightInd w:val="0"/>
        <w:snapToGrid w:val="0"/>
        <w:ind w:firstLine="0" w:firstLineChars="0"/>
        <w:jc w:val="left"/>
        <w:rPr>
          <w:rFonts w:hint="eastAsia" w:ascii="宋体" w:hAnsi="宋体" w:cs="宋体"/>
          <w:szCs w:val="21"/>
        </w:rPr>
      </w:pPr>
      <w:r>
        <w:rPr>
          <w:rFonts w:hint="eastAsia" w:ascii="宋体" w:hAnsi="宋体" w:cs="宋体"/>
          <w:szCs w:val="21"/>
        </w:rPr>
        <w:t>12.北京市http://fuwu.rsj.beijing.gov.cn/bjdkhy/sbqycx/sbRights/verificationSocial?loginType=bjt</w:t>
      </w:r>
    </w:p>
    <w:p w14:paraId="60BE294D">
      <w:pPr>
        <w:widowControl w:val="0"/>
        <w:tabs>
          <w:tab w:val="left" w:pos="709"/>
          <w:tab w:val="left" w:pos="993"/>
        </w:tabs>
        <w:wordWrap w:val="0"/>
        <w:autoSpaceDE w:val="0"/>
        <w:autoSpaceDN w:val="0"/>
        <w:adjustRightInd w:val="0"/>
        <w:snapToGrid w:val="0"/>
        <w:ind w:firstLine="0" w:firstLineChars="0"/>
        <w:jc w:val="left"/>
        <w:rPr>
          <w:rFonts w:hint="eastAsia" w:ascii="宋体" w:hAnsi="宋体" w:cs="宋体"/>
          <w:szCs w:val="21"/>
        </w:rPr>
      </w:pPr>
      <w:r>
        <w:rPr>
          <w:rFonts w:hint="eastAsia" w:ascii="宋体" w:hAnsi="宋体" w:cs="宋体"/>
          <w:szCs w:val="21"/>
        </w:rPr>
        <w:t>13.广西省 https://www.gx12333.net/form/</w:t>
      </w:r>
    </w:p>
    <w:p w14:paraId="5B9A0912">
      <w:pPr>
        <w:widowControl w:val="0"/>
        <w:tabs>
          <w:tab w:val="left" w:pos="709"/>
          <w:tab w:val="left" w:pos="993"/>
        </w:tabs>
        <w:wordWrap w:val="0"/>
        <w:autoSpaceDE w:val="0"/>
        <w:autoSpaceDN w:val="0"/>
        <w:adjustRightInd w:val="0"/>
        <w:snapToGrid w:val="0"/>
        <w:ind w:firstLine="0" w:firstLineChars="0"/>
        <w:jc w:val="left"/>
        <w:rPr>
          <w:rFonts w:hint="eastAsia" w:ascii="宋体" w:hAnsi="宋体" w:cs="宋体"/>
          <w:szCs w:val="21"/>
        </w:rPr>
      </w:pPr>
      <w:r>
        <w:rPr>
          <w:rFonts w:hint="eastAsia" w:ascii="宋体" w:hAnsi="宋体" w:cs="宋体"/>
          <w:szCs w:val="21"/>
        </w:rPr>
        <w:t>14.天津市http://public.hrss.tj.gov.cn/perpaymentstamper/</w:t>
      </w:r>
    </w:p>
    <w:bookmarkEnd w:id="14"/>
    <w:bookmarkEnd w:id="15"/>
    <w:bookmarkEnd w:id="16"/>
    <w:bookmarkEnd w:id="17"/>
    <w:bookmarkEnd w:id="18"/>
    <w:bookmarkEnd w:id="19"/>
    <w:bookmarkEnd w:id="20"/>
    <w:bookmarkEnd w:id="21"/>
    <w:bookmarkEnd w:id="22"/>
    <w:bookmarkEnd w:id="23"/>
    <w:p w14:paraId="16B79CFA">
      <w:pPr>
        <w:widowControl w:val="0"/>
        <w:autoSpaceDE w:val="0"/>
        <w:autoSpaceDN w:val="0"/>
        <w:adjustRightInd w:val="0"/>
        <w:snapToGrid w:val="0"/>
        <w:ind w:firstLine="0" w:firstLineChars="0"/>
        <w:rPr>
          <w:rFonts w:ascii="宋体" w:hAnsi="宋体"/>
          <w:sz w:val="84"/>
          <w:szCs w:val="84"/>
        </w:rPr>
      </w:pPr>
      <w:r>
        <w:rPr>
          <w:rFonts w:ascii="宋体" w:hAnsi="宋体"/>
        </w:rPr>
        <w:br w:type="page"/>
      </w:r>
      <w:bookmarkEnd w:id="2"/>
      <w:bookmarkStart w:id="30" w:name="_Toc144974479"/>
      <w:bookmarkStart w:id="31" w:name="_Toc152045511"/>
      <w:bookmarkStart w:id="32" w:name="_Toc152042287"/>
    </w:p>
    <w:p w14:paraId="1A5D358D">
      <w:pPr>
        <w:widowControl w:val="0"/>
        <w:autoSpaceDE w:val="0"/>
        <w:autoSpaceDN w:val="0"/>
        <w:adjustRightInd w:val="0"/>
        <w:snapToGrid w:val="0"/>
        <w:ind w:firstLine="0" w:firstLineChars="0"/>
        <w:rPr>
          <w:rFonts w:ascii="宋体" w:hAnsi="宋体"/>
          <w:sz w:val="84"/>
          <w:szCs w:val="84"/>
        </w:rPr>
      </w:pPr>
    </w:p>
    <w:p w14:paraId="0AD70BF0">
      <w:pPr>
        <w:widowControl w:val="0"/>
        <w:autoSpaceDE w:val="0"/>
        <w:autoSpaceDN w:val="0"/>
        <w:adjustRightInd w:val="0"/>
        <w:snapToGrid w:val="0"/>
        <w:ind w:firstLine="0" w:firstLineChars="0"/>
        <w:rPr>
          <w:rFonts w:ascii="宋体" w:hAnsi="宋体"/>
          <w:sz w:val="84"/>
          <w:szCs w:val="84"/>
        </w:rPr>
      </w:pPr>
    </w:p>
    <w:p w14:paraId="0BAC3BE9">
      <w:pPr>
        <w:widowControl w:val="0"/>
        <w:autoSpaceDE w:val="0"/>
        <w:autoSpaceDN w:val="0"/>
        <w:adjustRightInd w:val="0"/>
        <w:snapToGrid w:val="0"/>
        <w:ind w:firstLine="0" w:firstLineChars="0"/>
        <w:rPr>
          <w:rFonts w:ascii="宋体" w:hAnsi="宋体"/>
          <w:sz w:val="84"/>
          <w:szCs w:val="84"/>
        </w:rPr>
      </w:pPr>
    </w:p>
    <w:p w14:paraId="4802DCD2">
      <w:pPr>
        <w:widowControl w:val="0"/>
        <w:autoSpaceDE w:val="0"/>
        <w:autoSpaceDN w:val="0"/>
        <w:adjustRightInd w:val="0"/>
        <w:snapToGrid w:val="0"/>
        <w:ind w:firstLine="0" w:firstLineChars="0"/>
        <w:jc w:val="center"/>
        <w:outlineLvl w:val="0"/>
        <w:rPr>
          <w:rFonts w:ascii="宋体" w:hAnsi="宋体"/>
          <w:sz w:val="52"/>
          <w:szCs w:val="52"/>
        </w:rPr>
      </w:pPr>
      <w:bookmarkStart w:id="33" w:name="_Toc21392"/>
      <w:bookmarkStart w:id="34" w:name="_Toc12572"/>
      <w:bookmarkStart w:id="35" w:name="_Toc20148"/>
      <w:bookmarkStart w:id="36" w:name="_Toc10214"/>
      <w:r>
        <w:rPr>
          <w:rFonts w:hint="eastAsia" w:ascii="宋体" w:hAnsi="宋体"/>
          <w:b/>
          <w:bCs/>
          <w:sz w:val="52"/>
          <w:szCs w:val="52"/>
        </w:rPr>
        <w:t>第一章</w:t>
      </w:r>
      <w:bookmarkEnd w:id="30"/>
      <w:bookmarkEnd w:id="31"/>
      <w:bookmarkEnd w:id="32"/>
      <w:r>
        <w:rPr>
          <w:rFonts w:hint="eastAsia" w:ascii="宋体" w:hAnsi="宋体"/>
          <w:b/>
          <w:bCs/>
          <w:sz w:val="52"/>
          <w:szCs w:val="52"/>
        </w:rPr>
        <w:t xml:space="preserve"> 投标人须知</w:t>
      </w:r>
      <w:bookmarkEnd w:id="33"/>
      <w:bookmarkEnd w:id="34"/>
      <w:bookmarkEnd w:id="35"/>
      <w:bookmarkEnd w:id="36"/>
    </w:p>
    <w:p w14:paraId="5859C8A8">
      <w:pPr>
        <w:widowControl w:val="0"/>
        <w:autoSpaceDE w:val="0"/>
        <w:autoSpaceDN w:val="0"/>
        <w:adjustRightInd w:val="0"/>
        <w:snapToGrid w:val="0"/>
        <w:ind w:firstLine="0" w:firstLineChars="0"/>
        <w:jc w:val="center"/>
        <w:outlineLvl w:val="1"/>
        <w:rPr>
          <w:rFonts w:ascii="宋体" w:hAnsi="宋体"/>
          <w:b/>
          <w:sz w:val="32"/>
          <w:szCs w:val="32"/>
        </w:rPr>
      </w:pPr>
      <w:r>
        <w:rPr>
          <w:rFonts w:ascii="宋体" w:hAnsi="宋体"/>
        </w:rPr>
        <w:br w:type="page"/>
      </w:r>
      <w:bookmarkStart w:id="37" w:name="OLE_LINK1"/>
      <w:bookmarkEnd w:id="37"/>
      <w:bookmarkStart w:id="38" w:name="OLE_LINK2"/>
      <w:bookmarkEnd w:id="38"/>
      <w:bookmarkStart w:id="39" w:name="_Toc152045528"/>
      <w:bookmarkStart w:id="40" w:name="_Toc144974496"/>
      <w:bookmarkStart w:id="41" w:name="_Toc21569"/>
      <w:bookmarkStart w:id="42" w:name="_Toc6267"/>
      <w:bookmarkStart w:id="43" w:name="_Toc379581309"/>
      <w:bookmarkStart w:id="44" w:name="_Toc152042304"/>
      <w:r>
        <w:rPr>
          <w:rFonts w:hint="eastAsia" w:ascii="宋体" w:hAnsi="宋体"/>
          <w:b/>
          <w:sz w:val="32"/>
          <w:szCs w:val="32"/>
        </w:rPr>
        <w:t>第一节 投标人须知前附表</w:t>
      </w:r>
      <w:bookmarkEnd w:id="39"/>
      <w:bookmarkEnd w:id="40"/>
      <w:bookmarkEnd w:id="41"/>
      <w:bookmarkEnd w:id="42"/>
      <w:bookmarkEnd w:id="43"/>
      <w:bookmarkEnd w:id="44"/>
    </w:p>
    <w:p w14:paraId="703B6B36">
      <w:pPr>
        <w:widowControl w:val="0"/>
        <w:autoSpaceDE w:val="0"/>
        <w:autoSpaceDN w:val="0"/>
        <w:adjustRightInd w:val="0"/>
        <w:snapToGrid w:val="0"/>
        <w:ind w:firstLine="0" w:firstLineChars="0"/>
        <w:rPr>
          <w:rFonts w:ascii="宋体" w:hAnsi="宋体"/>
          <w:b/>
          <w:szCs w:val="21"/>
        </w:rPr>
      </w:pPr>
      <w:r>
        <w:rPr>
          <w:rFonts w:hint="eastAsia" w:ascii="宋体" w:hAnsi="宋体"/>
          <w:b/>
          <w:szCs w:val="21"/>
        </w:rPr>
        <w:t>重要提示：</w:t>
      </w:r>
    </w:p>
    <w:p w14:paraId="059036EC">
      <w:pPr>
        <w:widowControl w:val="0"/>
        <w:autoSpaceDE w:val="0"/>
        <w:autoSpaceDN w:val="0"/>
        <w:adjustRightInd w:val="0"/>
        <w:snapToGrid w:val="0"/>
        <w:ind w:firstLine="0" w:firstLineChars="0"/>
        <w:rPr>
          <w:rFonts w:ascii="宋体" w:hAnsi="宋体"/>
          <w:szCs w:val="21"/>
        </w:rPr>
      </w:pPr>
      <w:r>
        <w:rPr>
          <w:rFonts w:hint="eastAsia" w:ascii="宋体" w:hAnsi="宋体"/>
          <w:szCs w:val="21"/>
        </w:rPr>
        <w:t>1. 本表对项目情况、招标程序的主要时限、投标文件编制要求的有关信息，是对投标须知的具体补充。如出现前后不一致的表述以投标人须知前附表为准。</w:t>
      </w:r>
    </w:p>
    <w:p w14:paraId="18840749">
      <w:pPr>
        <w:widowControl w:val="0"/>
        <w:autoSpaceDE w:val="0"/>
        <w:autoSpaceDN w:val="0"/>
        <w:adjustRightInd w:val="0"/>
        <w:snapToGrid w:val="0"/>
        <w:ind w:firstLine="0" w:firstLineChars="0"/>
        <w:rPr>
          <w:rFonts w:ascii="宋体" w:hAnsi="宋体"/>
          <w:szCs w:val="21"/>
        </w:rPr>
      </w:pPr>
      <w:r>
        <w:rPr>
          <w:rFonts w:hint="eastAsia" w:ascii="宋体" w:hAnsi="宋体"/>
          <w:szCs w:val="21"/>
        </w:rPr>
        <w:t>2. 本文所示时间均为北京时间。</w:t>
      </w:r>
    </w:p>
    <w:p w14:paraId="2A617E9D">
      <w:pPr>
        <w:widowControl w:val="0"/>
        <w:autoSpaceDE w:val="0"/>
        <w:autoSpaceDN w:val="0"/>
        <w:adjustRightInd w:val="0"/>
        <w:snapToGrid w:val="0"/>
        <w:ind w:firstLine="0" w:firstLineChars="0"/>
        <w:rPr>
          <w:rFonts w:ascii="宋体" w:hAnsi="宋体"/>
          <w:szCs w:val="21"/>
        </w:rPr>
      </w:pPr>
      <w:r>
        <w:rPr>
          <w:rFonts w:ascii="宋体" w:hAnsi="宋体"/>
          <w:szCs w:val="21"/>
        </w:rPr>
        <w:t xml:space="preserve">3. </w:t>
      </w:r>
      <w:r>
        <w:rPr>
          <w:rFonts w:hint="eastAsia" w:ascii="宋体" w:hAnsi="宋体"/>
          <w:szCs w:val="21"/>
        </w:rPr>
        <w:t>用“</w:t>
      </w:r>
      <w:r>
        <w:rPr>
          <w:rFonts w:ascii="Segoe UI Symbol" w:hAnsi="Segoe UI Symbol" w:cs="Segoe UI Symbol"/>
          <w:szCs w:val="21"/>
        </w:rPr>
        <w:t>☑</w:t>
      </w:r>
      <w:r>
        <w:rPr>
          <w:rFonts w:ascii="宋体" w:hAnsi="宋体"/>
          <w:szCs w:val="21"/>
        </w:rPr>
        <w:t>”</w:t>
      </w:r>
      <w:r>
        <w:rPr>
          <w:rFonts w:hint="eastAsia" w:ascii="宋体" w:hAnsi="宋体"/>
          <w:szCs w:val="21"/>
        </w:rPr>
        <w:t>标识时表明该选项被招标人选用，用“□”标识时表明该选项未被招标人选用。本文件中对应模板性条款未被招标人选用的内容，自动不适用。</w:t>
      </w:r>
    </w:p>
    <w:p w14:paraId="2C812360">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4、招标人在编制招标文件时，示范文本中的空格部分应根据招标项目实际需求填写，无内容或不采用者应用</w:t>
      </w:r>
      <w:r>
        <w:rPr>
          <w:rFonts w:hint="eastAsia" w:ascii="宋体" w:hAnsi="宋体"/>
          <w:b/>
          <w:szCs w:val="21"/>
        </w:rPr>
        <w:t>斜画线</w:t>
      </w:r>
      <w:r>
        <w:rPr>
          <w:rFonts w:hint="eastAsia" w:ascii="宋体" w:hAnsi="宋体"/>
          <w:szCs w:val="21"/>
        </w:rPr>
        <w:t>表示或者注明“本项目不适用”。</w:t>
      </w:r>
    </w:p>
    <w:tbl>
      <w:tblPr>
        <w:tblStyle w:val="5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2019"/>
        <w:gridCol w:w="5760"/>
      </w:tblGrid>
      <w:tr w14:paraId="0A465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tcBorders>
              <w:top w:val="single" w:color="auto" w:sz="4" w:space="0"/>
            </w:tcBorders>
            <w:shd w:val="clear" w:color="auto" w:fill="D9E2F3"/>
            <w:noWrap w:val="0"/>
            <w:vAlign w:val="center"/>
          </w:tcPr>
          <w:p w14:paraId="311C9E67">
            <w:pPr>
              <w:widowControl w:val="0"/>
              <w:wordWrap w:val="0"/>
              <w:autoSpaceDE w:val="0"/>
              <w:autoSpaceDN w:val="0"/>
              <w:adjustRightInd w:val="0"/>
              <w:snapToGrid w:val="0"/>
              <w:ind w:firstLine="0" w:firstLineChars="0"/>
              <w:jc w:val="center"/>
              <w:rPr>
                <w:rFonts w:ascii="宋体" w:hAnsi="宋体"/>
                <w:b/>
                <w:sz w:val="32"/>
                <w:szCs w:val="32"/>
                <w:highlight w:val="none"/>
              </w:rPr>
            </w:pPr>
            <w:bookmarkStart w:id="45" w:name="_Hlk532140181"/>
            <w:r>
              <w:rPr>
                <w:rFonts w:hint="eastAsia" w:ascii="宋体" w:hAnsi="宋体"/>
                <w:b/>
                <w:sz w:val="32"/>
                <w:szCs w:val="32"/>
                <w:highlight w:val="none"/>
              </w:rPr>
              <w:t>投标人须知前附表（一）</w:t>
            </w:r>
          </w:p>
        </w:tc>
      </w:tr>
      <w:tr w14:paraId="4A4D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8" w:type="pct"/>
            <w:noWrap w:val="0"/>
            <w:vAlign w:val="center"/>
          </w:tcPr>
          <w:p w14:paraId="296F4C69">
            <w:pPr>
              <w:widowControl w:val="0"/>
              <w:wordWrap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条款号</w:t>
            </w:r>
          </w:p>
        </w:tc>
        <w:tc>
          <w:tcPr>
            <w:tcW w:w="1140" w:type="pct"/>
            <w:noWrap w:val="0"/>
            <w:vAlign w:val="center"/>
          </w:tcPr>
          <w:p w14:paraId="7020A02B">
            <w:pPr>
              <w:widowControl w:val="0"/>
              <w:wordWrap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名称</w:t>
            </w:r>
          </w:p>
        </w:tc>
        <w:tc>
          <w:tcPr>
            <w:tcW w:w="3252" w:type="pct"/>
            <w:noWrap w:val="0"/>
            <w:vAlign w:val="center"/>
          </w:tcPr>
          <w:p w14:paraId="11FCA87E">
            <w:pPr>
              <w:widowControl w:val="0"/>
              <w:wordWrap w:val="0"/>
              <w:autoSpaceDE w:val="0"/>
              <w:autoSpaceDN w:val="0"/>
              <w:adjustRightInd w:val="0"/>
              <w:snapToGrid w:val="0"/>
              <w:ind w:firstLine="0" w:firstLineChars="0"/>
              <w:jc w:val="center"/>
              <w:rPr>
                <w:rFonts w:ascii="宋体" w:hAnsi="宋体"/>
                <w:b/>
                <w:szCs w:val="21"/>
                <w:highlight w:val="none"/>
              </w:rPr>
            </w:pPr>
            <w:r>
              <w:rPr>
                <w:rFonts w:ascii="宋体" w:hAnsi="宋体"/>
                <w:b/>
                <w:szCs w:val="21"/>
                <w:highlight w:val="none"/>
              </w:rPr>
              <w:t>编列内容</w:t>
            </w:r>
          </w:p>
        </w:tc>
      </w:tr>
      <w:tr w14:paraId="3B6FB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8" w:type="pct"/>
            <w:noWrap w:val="0"/>
            <w:vAlign w:val="center"/>
          </w:tcPr>
          <w:p w14:paraId="109664A4">
            <w:pPr>
              <w:widowControl w:val="0"/>
              <w:wordWrap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1.1.2</w:t>
            </w:r>
          </w:p>
        </w:tc>
        <w:tc>
          <w:tcPr>
            <w:tcW w:w="1140" w:type="pct"/>
            <w:noWrap w:val="0"/>
            <w:vAlign w:val="center"/>
          </w:tcPr>
          <w:p w14:paraId="76D0C74F">
            <w:pPr>
              <w:widowControl w:val="0"/>
              <w:wordWrap w:val="0"/>
              <w:autoSpaceDE w:val="0"/>
              <w:autoSpaceDN w:val="0"/>
              <w:adjustRightInd w:val="0"/>
              <w:snapToGrid w:val="0"/>
              <w:ind w:firstLine="0" w:firstLineChars="0"/>
              <w:jc w:val="center"/>
              <w:rPr>
                <w:rFonts w:ascii="宋体" w:hAnsi="宋体"/>
                <w:szCs w:val="21"/>
                <w:highlight w:val="none"/>
              </w:rPr>
            </w:pPr>
            <w:r>
              <w:rPr>
                <w:rFonts w:ascii="宋体" w:hAnsi="宋体"/>
                <w:szCs w:val="21"/>
                <w:highlight w:val="none"/>
              </w:rPr>
              <w:t>招标人</w:t>
            </w:r>
          </w:p>
        </w:tc>
        <w:tc>
          <w:tcPr>
            <w:tcW w:w="3252" w:type="pct"/>
            <w:noWrap w:val="0"/>
            <w:vAlign w:val="center"/>
          </w:tcPr>
          <w:p w14:paraId="582021DD">
            <w:pPr>
              <w:widowControl w:val="0"/>
              <w:wordWrap w:val="0"/>
              <w:autoSpaceDE w:val="0"/>
              <w:autoSpaceDN w:val="0"/>
              <w:adjustRightInd w:val="0"/>
              <w:snapToGrid w:val="0"/>
              <w:ind w:firstLine="0" w:firstLineChars="0"/>
              <w:rPr>
                <w:rFonts w:ascii="宋体" w:hAnsi="宋体"/>
                <w:szCs w:val="21"/>
                <w:highlight w:val="none"/>
                <w:u w:val="single"/>
              </w:rPr>
            </w:pPr>
            <w:r>
              <w:rPr>
                <w:rFonts w:ascii="宋体" w:hAnsi="宋体"/>
                <w:szCs w:val="21"/>
                <w:highlight w:val="none"/>
              </w:rPr>
              <w:t>名称：</w:t>
            </w:r>
            <w:r>
              <w:rPr>
                <w:rFonts w:hint="eastAsia" w:ascii="宋体" w:hAnsi="宋体"/>
                <w:szCs w:val="21"/>
                <w:highlight w:val="none"/>
              </w:rPr>
              <w:t>力合科创集团有限公司</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14:paraId="4E8309A8">
            <w:pPr>
              <w:widowControl w:val="0"/>
              <w:wordWrap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联系</w:t>
            </w:r>
            <w:r>
              <w:rPr>
                <w:rFonts w:ascii="宋体" w:hAnsi="宋体"/>
                <w:szCs w:val="21"/>
                <w:highlight w:val="none"/>
              </w:rPr>
              <w:t>地址：</w:t>
            </w:r>
            <w:r>
              <w:rPr>
                <w:rFonts w:hint="eastAsia" w:ascii="宋体" w:hAnsi="宋体"/>
                <w:szCs w:val="21"/>
                <w:highlight w:val="none"/>
              </w:rPr>
              <w:t>深圳市南山区高新科技园北区清华信息港科研楼10楼1001</w:t>
            </w:r>
            <w:r>
              <w:rPr>
                <w:rFonts w:hint="eastAsia" w:ascii="宋体" w:hAnsi="宋体"/>
                <w:szCs w:val="21"/>
                <w:highlight w:val="none"/>
                <w:u w:val="single"/>
              </w:rPr>
              <w:t xml:space="preserve">                    </w:t>
            </w:r>
          </w:p>
          <w:p w14:paraId="0D988B6B">
            <w:pPr>
              <w:widowControl w:val="0"/>
              <w:wordWrap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联系人：</w:t>
            </w:r>
            <w:r>
              <w:rPr>
                <w:rFonts w:hint="eastAsia" w:ascii="宋体" w:hAnsi="宋体"/>
                <w:szCs w:val="21"/>
                <w:highlight w:val="none"/>
                <w:lang w:val="en-US" w:eastAsia="zh-CN"/>
              </w:rPr>
              <w:t>刘道义</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14:paraId="07183936">
            <w:pPr>
              <w:widowControl w:val="0"/>
              <w:wordWrap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联系电话：</w:t>
            </w:r>
            <w:r>
              <w:rPr>
                <w:rFonts w:hint="eastAsia" w:ascii="宋体" w:hAnsi="宋体"/>
                <w:szCs w:val="21"/>
                <w:highlight w:val="none"/>
                <w:lang w:val="en-US" w:eastAsia="zh-CN"/>
              </w:rPr>
              <w:t>15510362179</w:t>
            </w:r>
            <w:r>
              <w:rPr>
                <w:rFonts w:hint="eastAsia" w:ascii="宋体" w:hAnsi="宋体"/>
                <w:szCs w:val="21"/>
                <w:highlight w:val="none"/>
                <w:u w:val="single"/>
              </w:rPr>
              <w:t xml:space="preserve">                  </w:t>
            </w:r>
          </w:p>
          <w:p w14:paraId="53ECF013">
            <w:pPr>
              <w:widowControl w:val="0"/>
              <w:wordWrap w:val="0"/>
              <w:autoSpaceDE w:val="0"/>
              <w:autoSpaceDN w:val="0"/>
              <w:adjustRightInd w:val="0"/>
              <w:snapToGrid w:val="0"/>
              <w:ind w:firstLine="0" w:firstLineChars="0"/>
              <w:rPr>
                <w:rFonts w:hint="eastAsia" w:ascii="宋体" w:hAnsi="宋体"/>
                <w:kern w:val="0"/>
                <w:szCs w:val="21"/>
                <w:highlight w:val="none"/>
                <w:u w:val="single"/>
              </w:rPr>
            </w:pPr>
            <w:r>
              <w:rPr>
                <w:rFonts w:hint="eastAsia" w:ascii="宋体" w:hAnsi="宋体"/>
                <w:szCs w:val="21"/>
                <w:highlight w:val="none"/>
              </w:rPr>
              <w:t>电子</w:t>
            </w:r>
            <w:r>
              <w:rPr>
                <w:rFonts w:ascii="宋体" w:hAnsi="宋体"/>
                <w:szCs w:val="21"/>
                <w:highlight w:val="none"/>
              </w:rPr>
              <w:t>邮箱：</w:t>
            </w:r>
            <w:r>
              <w:rPr>
                <w:rFonts w:hint="eastAsia" w:ascii="宋体" w:hAnsi="宋体"/>
                <w:szCs w:val="21"/>
                <w:highlight w:val="none"/>
              </w:rPr>
              <w:t>ldy@leaguer.com.cn</w:t>
            </w:r>
            <w:r>
              <w:rPr>
                <w:rFonts w:hint="eastAsia" w:ascii="宋体" w:hAnsi="宋体"/>
                <w:szCs w:val="21"/>
                <w:highlight w:val="none"/>
                <w:u w:val="single"/>
              </w:rPr>
              <w:t xml:space="preserve">                   </w:t>
            </w:r>
          </w:p>
        </w:tc>
      </w:tr>
      <w:tr w14:paraId="5BDFA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8" w:type="pct"/>
            <w:noWrap w:val="0"/>
            <w:vAlign w:val="center"/>
          </w:tcPr>
          <w:p w14:paraId="38E1ADD1">
            <w:pPr>
              <w:widowControl w:val="0"/>
              <w:wordWrap w:val="0"/>
              <w:autoSpaceDE w:val="0"/>
              <w:autoSpaceDN w:val="0"/>
              <w:adjustRightInd w:val="0"/>
              <w:snapToGrid w:val="0"/>
              <w:ind w:firstLine="0" w:firstLineChars="0"/>
              <w:jc w:val="cente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.1.3</w:t>
            </w:r>
          </w:p>
        </w:tc>
        <w:tc>
          <w:tcPr>
            <w:tcW w:w="1140" w:type="pct"/>
            <w:noWrap w:val="0"/>
            <w:vAlign w:val="center"/>
          </w:tcPr>
          <w:p w14:paraId="30DC18ED">
            <w:pPr>
              <w:widowControl w:val="0"/>
              <w:wordWrap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招标代理</w:t>
            </w:r>
          </w:p>
        </w:tc>
        <w:tc>
          <w:tcPr>
            <w:tcW w:w="3252" w:type="pct"/>
            <w:noWrap w:val="0"/>
            <w:vAlign w:val="center"/>
          </w:tcPr>
          <w:p w14:paraId="68722E48">
            <w:pPr>
              <w:widowControl w:val="0"/>
              <w:autoSpaceDE w:val="0"/>
              <w:autoSpaceDN w:val="0"/>
              <w:adjustRightInd w:val="0"/>
              <w:snapToGrid w:val="0"/>
              <w:ind w:firstLine="0" w:firstLineChars="0"/>
              <w:rPr>
                <w:rFonts w:ascii="宋体" w:hAnsi="宋体"/>
                <w:szCs w:val="21"/>
                <w:highlight w:val="none"/>
                <w:u w:val="single"/>
              </w:rPr>
            </w:pPr>
            <w:r>
              <w:rPr>
                <w:rFonts w:ascii="宋体" w:hAnsi="宋体"/>
                <w:szCs w:val="21"/>
                <w:highlight w:val="none"/>
              </w:rPr>
              <w:t>名称：</w:t>
            </w:r>
            <w:r>
              <w:rPr>
                <w:rFonts w:hint="eastAsia" w:ascii="宋体" w:hAnsi="宋体"/>
                <w:szCs w:val="21"/>
                <w:highlight w:val="none"/>
                <w:u w:val="single"/>
              </w:rPr>
              <w:t xml:space="preserve"> 深圳市合创建设工程顾问有限公司   </w:t>
            </w:r>
            <w:r>
              <w:rPr>
                <w:rFonts w:ascii="宋体" w:hAnsi="宋体"/>
                <w:szCs w:val="21"/>
                <w:highlight w:val="none"/>
                <w:u w:val="single"/>
              </w:rPr>
              <w:t xml:space="preserve"> </w:t>
            </w:r>
            <w:r>
              <w:rPr>
                <w:rFonts w:hint="eastAsia" w:ascii="宋体" w:hAnsi="宋体"/>
                <w:szCs w:val="21"/>
                <w:highlight w:val="none"/>
                <w:u w:val="single"/>
              </w:rPr>
              <w:t xml:space="preserve">      </w:t>
            </w:r>
          </w:p>
          <w:p w14:paraId="2A7A6194">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联系</w:t>
            </w:r>
            <w:r>
              <w:rPr>
                <w:rFonts w:ascii="宋体" w:hAnsi="宋体"/>
                <w:szCs w:val="21"/>
                <w:highlight w:val="none"/>
              </w:rPr>
              <w:t>地址：</w:t>
            </w:r>
            <w:r>
              <w:rPr>
                <w:rFonts w:hint="eastAsia" w:ascii="宋体" w:hAnsi="宋体"/>
                <w:szCs w:val="21"/>
                <w:highlight w:val="none"/>
                <w:u w:val="single"/>
              </w:rPr>
              <w:t xml:space="preserve">深圳市福田区福田街道福山社区彩田路2010号中深花园A座1001、1003、1005、1006、1008、1010、1012                </w:t>
            </w:r>
          </w:p>
          <w:p w14:paraId="6250D467">
            <w:pPr>
              <w:widowControl w:val="0"/>
              <w:autoSpaceDE w:val="0"/>
              <w:autoSpaceDN w:val="0"/>
              <w:adjustRightInd w:val="0"/>
              <w:snapToGrid w:val="0"/>
              <w:ind w:firstLine="0" w:firstLineChars="0"/>
              <w:rPr>
                <w:rFonts w:hint="eastAsia" w:ascii="宋体" w:hAnsi="宋体"/>
                <w:szCs w:val="21"/>
                <w:highlight w:val="none"/>
              </w:rPr>
            </w:pPr>
            <w:r>
              <w:rPr>
                <w:rFonts w:hint="eastAsia" w:ascii="宋体" w:hAnsi="宋体"/>
                <w:szCs w:val="21"/>
                <w:highlight w:val="none"/>
              </w:rPr>
              <w:t>联系人：</w:t>
            </w:r>
            <w:r>
              <w:rPr>
                <w:rFonts w:hint="eastAsia" w:ascii="宋体" w:hAnsi="宋体"/>
                <w:szCs w:val="21"/>
                <w:highlight w:val="none"/>
                <w:u w:val="single"/>
              </w:rPr>
              <w:t xml:space="preserve">邝运和、陈德然       </w:t>
            </w:r>
          </w:p>
          <w:p w14:paraId="38D99EDB">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联系电话：</w:t>
            </w:r>
            <w:r>
              <w:rPr>
                <w:rFonts w:hint="eastAsia" w:ascii="宋体" w:hAnsi="宋体"/>
                <w:szCs w:val="21"/>
                <w:highlight w:val="none"/>
                <w:u w:val="single"/>
              </w:rPr>
              <w:t xml:space="preserve"> 0755-88605175转506、509 </w:t>
            </w:r>
          </w:p>
          <w:p w14:paraId="06BB248E">
            <w:pPr>
              <w:widowControl w:val="0"/>
              <w:wordWrap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电子</w:t>
            </w:r>
            <w:r>
              <w:rPr>
                <w:rFonts w:ascii="宋体" w:hAnsi="宋体"/>
                <w:szCs w:val="21"/>
                <w:highlight w:val="none"/>
              </w:rPr>
              <w:t>邮箱：</w:t>
            </w:r>
            <w:r>
              <w:rPr>
                <w:rFonts w:hint="eastAsia" w:ascii="宋体" w:hAnsi="宋体"/>
                <w:szCs w:val="21"/>
                <w:highlight w:val="none"/>
                <w:u w:val="single"/>
              </w:rPr>
              <w:t xml:space="preserve"> 1104313887@qq.com                     </w:t>
            </w:r>
          </w:p>
        </w:tc>
      </w:tr>
      <w:tr w14:paraId="5873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8" w:type="pct"/>
            <w:vMerge w:val="restart"/>
            <w:noWrap w:val="0"/>
            <w:vAlign w:val="center"/>
          </w:tcPr>
          <w:p w14:paraId="3CC46D52">
            <w:pPr>
              <w:widowControl w:val="0"/>
              <w:wordWrap w:val="0"/>
              <w:autoSpaceDE w:val="0"/>
              <w:autoSpaceDN w:val="0"/>
              <w:adjustRightInd w:val="0"/>
              <w:snapToGrid w:val="0"/>
              <w:ind w:firstLine="0" w:firstLineChars="0"/>
              <w:jc w:val="center"/>
              <w:rPr>
                <w:rFonts w:hint="eastAsia" w:ascii="宋体" w:hAnsi="宋体"/>
                <w:szCs w:val="21"/>
                <w:highlight w:val="none"/>
              </w:rPr>
            </w:pPr>
            <w:r>
              <w:rPr>
                <w:rFonts w:hint="eastAsia" w:ascii="宋体" w:hAnsi="宋体"/>
                <w:szCs w:val="21"/>
                <w:highlight w:val="none"/>
              </w:rPr>
              <w:t>1.1.</w:t>
            </w:r>
            <w:r>
              <w:rPr>
                <w:rFonts w:ascii="宋体" w:hAnsi="宋体"/>
                <w:szCs w:val="21"/>
                <w:highlight w:val="none"/>
              </w:rPr>
              <w:t>4</w:t>
            </w:r>
          </w:p>
        </w:tc>
        <w:tc>
          <w:tcPr>
            <w:tcW w:w="1140" w:type="pct"/>
            <w:noWrap w:val="0"/>
            <w:vAlign w:val="center"/>
          </w:tcPr>
          <w:p w14:paraId="5A3687CE">
            <w:pPr>
              <w:widowControl w:val="0"/>
              <w:wordWrap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项目编号</w:t>
            </w:r>
          </w:p>
        </w:tc>
        <w:tc>
          <w:tcPr>
            <w:tcW w:w="3252" w:type="pct"/>
            <w:noWrap w:val="0"/>
            <w:vAlign w:val="center"/>
          </w:tcPr>
          <w:p w14:paraId="58AA094A">
            <w:pPr>
              <w:widowControl w:val="0"/>
              <w:wordWrap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 xml:space="preserve">251BA1023252 </w:t>
            </w:r>
          </w:p>
        </w:tc>
      </w:tr>
      <w:tr w14:paraId="6E676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8" w:type="pct"/>
            <w:vMerge w:val="continue"/>
            <w:noWrap w:val="0"/>
            <w:vAlign w:val="center"/>
          </w:tcPr>
          <w:p w14:paraId="3BBA0C9B">
            <w:pPr>
              <w:widowControl w:val="0"/>
              <w:wordWrap w:val="0"/>
              <w:autoSpaceDE w:val="0"/>
              <w:autoSpaceDN w:val="0"/>
              <w:adjustRightInd w:val="0"/>
              <w:snapToGrid w:val="0"/>
              <w:ind w:firstLine="0" w:firstLineChars="0"/>
              <w:jc w:val="center"/>
              <w:rPr>
                <w:rFonts w:ascii="宋体" w:hAnsi="宋体"/>
                <w:szCs w:val="21"/>
                <w:highlight w:val="none"/>
              </w:rPr>
            </w:pPr>
          </w:p>
        </w:tc>
        <w:tc>
          <w:tcPr>
            <w:tcW w:w="1140" w:type="pct"/>
            <w:noWrap w:val="0"/>
            <w:vAlign w:val="center"/>
          </w:tcPr>
          <w:p w14:paraId="5ACA5BF2">
            <w:pPr>
              <w:widowControl w:val="0"/>
              <w:wordWrap w:val="0"/>
              <w:autoSpaceDE w:val="0"/>
              <w:autoSpaceDN w:val="0"/>
              <w:adjustRightInd w:val="0"/>
              <w:snapToGrid w:val="0"/>
              <w:ind w:firstLine="0" w:firstLineChars="0"/>
              <w:jc w:val="center"/>
              <w:rPr>
                <w:rFonts w:ascii="宋体" w:hAnsi="宋体"/>
                <w:szCs w:val="21"/>
                <w:highlight w:val="none"/>
              </w:rPr>
            </w:pPr>
            <w:r>
              <w:rPr>
                <w:rFonts w:ascii="宋体" w:hAnsi="宋体"/>
                <w:szCs w:val="21"/>
                <w:highlight w:val="none"/>
              </w:rPr>
              <w:t>项目名称</w:t>
            </w:r>
          </w:p>
        </w:tc>
        <w:tc>
          <w:tcPr>
            <w:tcW w:w="3252" w:type="pct"/>
            <w:noWrap w:val="0"/>
            <w:vAlign w:val="center"/>
          </w:tcPr>
          <w:p w14:paraId="4BD4CF32">
            <w:pPr>
              <w:widowControl w:val="0"/>
              <w:wordWrap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lang w:eastAsia="zh-Hans"/>
              </w:rPr>
              <w:t>南山（北京）智汇中心</w:t>
            </w:r>
            <w:r>
              <w:rPr>
                <w:rFonts w:hint="eastAsia" w:ascii="宋体" w:hAnsi="宋体"/>
                <w:szCs w:val="21"/>
                <w:highlight w:val="none"/>
              </w:rPr>
              <w:t>二期</w:t>
            </w:r>
            <w:r>
              <w:rPr>
                <w:rFonts w:hint="eastAsia" w:ascii="宋体" w:hAnsi="宋体"/>
                <w:szCs w:val="21"/>
                <w:highlight w:val="none"/>
                <w:lang w:eastAsia="zh-Hans"/>
              </w:rPr>
              <w:t>空间装修设计、施工EPC工程</w:t>
            </w:r>
          </w:p>
        </w:tc>
      </w:tr>
      <w:tr w14:paraId="2D2C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8" w:type="pct"/>
            <w:vMerge w:val="restart"/>
            <w:noWrap w:val="0"/>
            <w:vAlign w:val="center"/>
          </w:tcPr>
          <w:p w14:paraId="5652DFA4">
            <w:pPr>
              <w:widowControl w:val="0"/>
              <w:wordWrap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1</w:t>
            </w:r>
            <w:r>
              <w:rPr>
                <w:rFonts w:ascii="宋体" w:hAnsi="宋体"/>
                <w:szCs w:val="21"/>
                <w:highlight w:val="none"/>
              </w:rPr>
              <w:t>.1.5</w:t>
            </w:r>
          </w:p>
        </w:tc>
        <w:tc>
          <w:tcPr>
            <w:tcW w:w="1140" w:type="pct"/>
            <w:noWrap w:val="0"/>
            <w:vAlign w:val="top"/>
          </w:tcPr>
          <w:p w14:paraId="4EC01154">
            <w:pPr>
              <w:widowControl w:val="0"/>
              <w:wordWrap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公告日期</w:t>
            </w:r>
          </w:p>
        </w:tc>
        <w:tc>
          <w:tcPr>
            <w:tcW w:w="3252" w:type="pct"/>
            <w:noWrap w:val="0"/>
            <w:vAlign w:val="center"/>
          </w:tcPr>
          <w:p w14:paraId="1F66716C">
            <w:pPr>
              <w:widowControl w:val="0"/>
              <w:wordWrap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详见招标公告</w:t>
            </w:r>
          </w:p>
        </w:tc>
      </w:tr>
      <w:tr w14:paraId="5782A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8" w:type="pct"/>
            <w:vMerge w:val="continue"/>
            <w:noWrap w:val="0"/>
            <w:vAlign w:val="center"/>
          </w:tcPr>
          <w:p w14:paraId="2F4024A1">
            <w:pPr>
              <w:widowControl w:val="0"/>
              <w:wordWrap w:val="0"/>
              <w:autoSpaceDE w:val="0"/>
              <w:autoSpaceDN w:val="0"/>
              <w:adjustRightInd w:val="0"/>
              <w:snapToGrid w:val="0"/>
              <w:ind w:firstLine="0" w:firstLineChars="0"/>
              <w:jc w:val="center"/>
              <w:rPr>
                <w:rFonts w:ascii="宋体" w:hAnsi="宋体"/>
                <w:szCs w:val="21"/>
                <w:highlight w:val="none"/>
              </w:rPr>
            </w:pPr>
          </w:p>
        </w:tc>
        <w:tc>
          <w:tcPr>
            <w:tcW w:w="1140" w:type="pct"/>
            <w:noWrap w:val="0"/>
            <w:vAlign w:val="top"/>
          </w:tcPr>
          <w:p w14:paraId="0267C995">
            <w:pPr>
              <w:widowControl w:val="0"/>
              <w:wordWrap w:val="0"/>
              <w:autoSpaceDE w:val="0"/>
              <w:autoSpaceDN w:val="0"/>
              <w:adjustRightInd w:val="0"/>
              <w:snapToGrid w:val="0"/>
              <w:ind w:firstLine="0" w:firstLineChars="0"/>
              <w:jc w:val="center"/>
              <w:rPr>
                <w:rFonts w:hint="eastAsia" w:ascii="宋体" w:hAnsi="宋体"/>
                <w:szCs w:val="21"/>
                <w:highlight w:val="none"/>
              </w:rPr>
            </w:pPr>
            <w:r>
              <w:rPr>
                <w:rFonts w:hint="eastAsia" w:ascii="宋体" w:hAnsi="宋体"/>
                <w:szCs w:val="21"/>
                <w:highlight w:val="none"/>
              </w:rPr>
              <w:t>项目类别</w:t>
            </w:r>
          </w:p>
        </w:tc>
        <w:tc>
          <w:tcPr>
            <w:tcW w:w="3252" w:type="pct"/>
            <w:noWrap w:val="0"/>
            <w:vAlign w:val="center"/>
          </w:tcPr>
          <w:p w14:paraId="123A9DC5">
            <w:pPr>
              <w:widowControl w:val="0"/>
              <w:wordWrap w:val="0"/>
              <w:autoSpaceDE w:val="0"/>
              <w:autoSpaceDN w:val="0"/>
              <w:adjustRightInd w:val="0"/>
              <w:snapToGrid w:val="0"/>
              <w:ind w:firstLine="0" w:firstLineChars="0"/>
              <w:rPr>
                <w:rFonts w:ascii="宋体" w:hAnsi="宋体" w:cs="Segoe UI Symbol"/>
                <w:szCs w:val="21"/>
                <w:highlight w:val="none"/>
              </w:rPr>
            </w:pPr>
            <w:r>
              <w:rPr>
                <w:rFonts w:hint="eastAsia" w:ascii="宋体" w:hAnsi="宋体" w:cs="Segoe UI Symbol"/>
                <w:szCs w:val="21"/>
                <w:highlight w:val="none"/>
              </w:rPr>
              <w:t>工程类</w:t>
            </w:r>
          </w:p>
        </w:tc>
      </w:tr>
      <w:tr w14:paraId="47BDA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8" w:type="pct"/>
            <w:vMerge w:val="continue"/>
            <w:noWrap w:val="0"/>
            <w:vAlign w:val="center"/>
          </w:tcPr>
          <w:p w14:paraId="3D20A95D">
            <w:pPr>
              <w:widowControl w:val="0"/>
              <w:wordWrap w:val="0"/>
              <w:autoSpaceDE w:val="0"/>
              <w:autoSpaceDN w:val="0"/>
              <w:adjustRightInd w:val="0"/>
              <w:snapToGrid w:val="0"/>
              <w:ind w:firstLine="0" w:firstLineChars="0"/>
              <w:jc w:val="center"/>
              <w:rPr>
                <w:rFonts w:ascii="宋体" w:hAnsi="宋体"/>
                <w:szCs w:val="21"/>
                <w:highlight w:val="none"/>
              </w:rPr>
            </w:pPr>
          </w:p>
        </w:tc>
        <w:tc>
          <w:tcPr>
            <w:tcW w:w="1140" w:type="pct"/>
            <w:noWrap w:val="0"/>
            <w:vAlign w:val="top"/>
          </w:tcPr>
          <w:p w14:paraId="5A2DBE9E">
            <w:pPr>
              <w:widowControl w:val="0"/>
              <w:wordWrap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招标方式</w:t>
            </w:r>
          </w:p>
        </w:tc>
        <w:tc>
          <w:tcPr>
            <w:tcW w:w="3252" w:type="pct"/>
            <w:noWrap w:val="0"/>
            <w:vAlign w:val="center"/>
          </w:tcPr>
          <w:p w14:paraId="48BD6B06">
            <w:pPr>
              <w:widowControl w:val="0"/>
              <w:wordWrap w:val="0"/>
              <w:autoSpaceDE w:val="0"/>
              <w:autoSpaceDN w:val="0"/>
              <w:adjustRightInd w:val="0"/>
              <w:snapToGrid w:val="0"/>
              <w:ind w:firstLine="0" w:firstLineChars="0"/>
              <w:rPr>
                <w:rFonts w:ascii="宋体" w:hAnsi="宋体"/>
                <w:bCs/>
                <w:szCs w:val="21"/>
                <w:highlight w:val="none"/>
              </w:rPr>
            </w:pPr>
            <w:r>
              <w:rPr>
                <w:rFonts w:hint="eastAsia" w:ascii="Segoe UI Symbol" w:hAnsi="Segoe UI Symbol" w:cs="Segoe UI Symbol"/>
                <w:szCs w:val="21"/>
                <w:highlight w:val="none"/>
              </w:rPr>
              <w:t>☑</w:t>
            </w:r>
            <w:r>
              <w:rPr>
                <w:rFonts w:hint="eastAsia" w:ascii="宋体" w:hAnsi="宋体"/>
                <w:szCs w:val="21"/>
                <w:highlight w:val="none"/>
              </w:rPr>
              <w:t>公开招标</w:t>
            </w:r>
            <w:r>
              <w:rPr>
                <w:rFonts w:ascii="宋体" w:hAnsi="宋体"/>
                <w:szCs w:val="21"/>
                <w:highlight w:val="none"/>
              </w:rPr>
              <w:t xml:space="preserve">  </w:t>
            </w:r>
            <w:r>
              <w:rPr>
                <w:rFonts w:hint="eastAsia" w:ascii="宋体" w:hAnsi="宋体"/>
                <w:szCs w:val="21"/>
                <w:highlight w:val="none"/>
              </w:rPr>
              <w:t>□邀请招标</w:t>
            </w:r>
          </w:p>
        </w:tc>
      </w:tr>
      <w:tr w14:paraId="68DFD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8" w:type="pct"/>
            <w:vMerge w:val="continue"/>
            <w:noWrap w:val="0"/>
            <w:vAlign w:val="center"/>
          </w:tcPr>
          <w:p w14:paraId="27D923A4">
            <w:pPr>
              <w:widowControl w:val="0"/>
              <w:wordWrap w:val="0"/>
              <w:autoSpaceDE w:val="0"/>
              <w:autoSpaceDN w:val="0"/>
              <w:adjustRightInd w:val="0"/>
              <w:snapToGrid w:val="0"/>
              <w:ind w:firstLine="0" w:firstLineChars="0"/>
              <w:jc w:val="center"/>
              <w:rPr>
                <w:rFonts w:ascii="宋体" w:hAnsi="宋体"/>
                <w:szCs w:val="21"/>
                <w:highlight w:val="none"/>
              </w:rPr>
            </w:pPr>
          </w:p>
        </w:tc>
        <w:tc>
          <w:tcPr>
            <w:tcW w:w="1140" w:type="pct"/>
            <w:noWrap w:val="0"/>
            <w:vAlign w:val="top"/>
          </w:tcPr>
          <w:p w14:paraId="38658249">
            <w:pPr>
              <w:widowControl w:val="0"/>
              <w:wordWrap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资格审查方式</w:t>
            </w:r>
          </w:p>
        </w:tc>
        <w:tc>
          <w:tcPr>
            <w:tcW w:w="3252" w:type="pct"/>
            <w:noWrap w:val="0"/>
            <w:vAlign w:val="center"/>
          </w:tcPr>
          <w:p w14:paraId="65325BF7">
            <w:pPr>
              <w:widowControl w:val="0"/>
              <w:wordWrap w:val="0"/>
              <w:autoSpaceDE w:val="0"/>
              <w:autoSpaceDN w:val="0"/>
              <w:adjustRightInd w:val="0"/>
              <w:snapToGrid w:val="0"/>
              <w:ind w:firstLine="0" w:firstLineChars="0"/>
              <w:rPr>
                <w:rFonts w:ascii="宋体" w:hAnsi="宋体" w:cs="Segoe UI Symbol"/>
                <w:szCs w:val="21"/>
                <w:highlight w:val="none"/>
              </w:rPr>
            </w:pPr>
            <w:r>
              <w:rPr>
                <w:rFonts w:hint="eastAsia" w:ascii="Segoe UI Symbol" w:hAnsi="Segoe UI Symbol" w:cs="Segoe UI Symbol"/>
                <w:szCs w:val="21"/>
                <w:highlight w:val="none"/>
              </w:rPr>
              <w:t>☑</w:t>
            </w:r>
            <w:r>
              <w:rPr>
                <w:rFonts w:hint="eastAsia" w:ascii="宋体" w:hAnsi="宋体"/>
                <w:szCs w:val="21"/>
                <w:highlight w:val="none"/>
              </w:rPr>
              <w:t>资格后审</w:t>
            </w:r>
            <w:r>
              <w:rPr>
                <w:rFonts w:ascii="宋体" w:hAnsi="宋体"/>
                <w:szCs w:val="21"/>
                <w:highlight w:val="none"/>
              </w:rPr>
              <w:t xml:space="preserve">  </w:t>
            </w:r>
            <w:r>
              <w:rPr>
                <w:rFonts w:hint="eastAsia" w:ascii="宋体" w:hAnsi="宋体"/>
                <w:szCs w:val="21"/>
                <w:highlight w:val="none"/>
              </w:rPr>
              <w:t>□资格预审</w:t>
            </w:r>
          </w:p>
        </w:tc>
      </w:tr>
      <w:tr w14:paraId="12AA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8" w:type="pct"/>
            <w:vMerge w:val="restart"/>
            <w:noWrap w:val="0"/>
            <w:vAlign w:val="center"/>
          </w:tcPr>
          <w:p w14:paraId="58DD9998">
            <w:pPr>
              <w:widowControl w:val="0"/>
              <w:wordWrap w:val="0"/>
              <w:autoSpaceDE w:val="0"/>
              <w:autoSpaceDN w:val="0"/>
              <w:adjustRightInd w:val="0"/>
              <w:snapToGrid w:val="0"/>
              <w:ind w:firstLine="0" w:firstLineChars="0"/>
              <w:jc w:val="center"/>
              <w:rPr>
                <w:rFonts w:hint="eastAsia" w:ascii="宋体" w:hAnsi="宋体"/>
                <w:szCs w:val="21"/>
                <w:highlight w:val="none"/>
              </w:rPr>
            </w:pPr>
            <w:r>
              <w:rPr>
                <w:rFonts w:ascii="宋体" w:hAnsi="宋体"/>
                <w:szCs w:val="21"/>
                <w:highlight w:val="none"/>
              </w:rPr>
              <w:t>2.1.2</w:t>
            </w:r>
          </w:p>
        </w:tc>
        <w:tc>
          <w:tcPr>
            <w:tcW w:w="1140" w:type="pct"/>
            <w:noWrap w:val="0"/>
            <w:vAlign w:val="center"/>
          </w:tcPr>
          <w:p w14:paraId="5A727681">
            <w:pPr>
              <w:widowControl w:val="0"/>
              <w:wordWrap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kern w:val="0"/>
                <w:szCs w:val="21"/>
                <w:highlight w:val="none"/>
              </w:rPr>
              <w:t>招标文件</w:t>
            </w:r>
          </w:p>
          <w:p w14:paraId="251D29E6">
            <w:pPr>
              <w:widowControl w:val="0"/>
              <w:wordWrap w:val="0"/>
              <w:autoSpaceDE w:val="0"/>
              <w:autoSpaceDN w:val="0"/>
              <w:adjustRightInd w:val="0"/>
              <w:snapToGrid w:val="0"/>
              <w:ind w:firstLine="0" w:firstLineChars="0"/>
              <w:jc w:val="center"/>
              <w:rPr>
                <w:rFonts w:ascii="宋体" w:hAnsi="宋体"/>
                <w:szCs w:val="21"/>
                <w:highlight w:val="none"/>
              </w:rPr>
            </w:pPr>
            <w:r>
              <w:rPr>
                <w:rFonts w:hint="eastAsia" w:ascii="宋体" w:hAnsi="宋体"/>
                <w:kern w:val="0"/>
                <w:szCs w:val="21"/>
                <w:highlight w:val="none"/>
              </w:rPr>
              <w:t>获取方式</w:t>
            </w:r>
          </w:p>
        </w:tc>
        <w:tc>
          <w:tcPr>
            <w:tcW w:w="3252" w:type="pct"/>
            <w:noWrap w:val="0"/>
            <w:vAlign w:val="center"/>
          </w:tcPr>
          <w:p w14:paraId="3136420D">
            <w:pPr>
              <w:widowControl w:val="0"/>
              <w:wordWrap w:val="0"/>
              <w:autoSpaceDE w:val="0"/>
              <w:autoSpaceDN w:val="0"/>
              <w:adjustRightInd w:val="0"/>
              <w:snapToGrid w:val="0"/>
              <w:ind w:firstLine="0" w:firstLineChars="0"/>
              <w:rPr>
                <w:rFonts w:ascii="宋体" w:hAnsi="宋体"/>
                <w:szCs w:val="21"/>
                <w:highlight w:val="none"/>
              </w:rPr>
            </w:pPr>
            <w:r>
              <w:rPr>
                <w:rFonts w:ascii="宋体" w:hAnsi="宋体"/>
                <w:szCs w:val="21"/>
                <w:highlight w:val="none"/>
              </w:rPr>
              <w:t>通过深圳阳光采购平台获取</w:t>
            </w:r>
          </w:p>
        </w:tc>
      </w:tr>
      <w:tr w14:paraId="7425D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8" w:type="pct"/>
            <w:vMerge w:val="continue"/>
            <w:noWrap w:val="0"/>
            <w:vAlign w:val="center"/>
          </w:tcPr>
          <w:p w14:paraId="6D52D70C">
            <w:pPr>
              <w:widowControl w:val="0"/>
              <w:wordWrap w:val="0"/>
              <w:autoSpaceDE w:val="0"/>
              <w:autoSpaceDN w:val="0"/>
              <w:adjustRightInd w:val="0"/>
              <w:snapToGrid w:val="0"/>
              <w:ind w:firstLine="0" w:firstLineChars="0"/>
              <w:jc w:val="center"/>
              <w:rPr>
                <w:rFonts w:hint="eastAsia" w:ascii="宋体" w:hAnsi="宋体"/>
                <w:szCs w:val="21"/>
                <w:highlight w:val="none"/>
              </w:rPr>
            </w:pPr>
          </w:p>
        </w:tc>
        <w:tc>
          <w:tcPr>
            <w:tcW w:w="1140" w:type="pct"/>
            <w:noWrap w:val="0"/>
            <w:vAlign w:val="center"/>
          </w:tcPr>
          <w:p w14:paraId="7BC3F16B">
            <w:pPr>
              <w:widowControl w:val="0"/>
              <w:wordWrap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kern w:val="0"/>
                <w:szCs w:val="21"/>
                <w:highlight w:val="none"/>
              </w:rPr>
              <w:t>招标文件</w:t>
            </w:r>
          </w:p>
          <w:p w14:paraId="08DF5694">
            <w:pPr>
              <w:widowControl w:val="0"/>
              <w:wordWrap w:val="0"/>
              <w:autoSpaceDE w:val="0"/>
              <w:autoSpaceDN w:val="0"/>
              <w:adjustRightInd w:val="0"/>
              <w:snapToGrid w:val="0"/>
              <w:ind w:firstLine="0" w:firstLineChars="0"/>
              <w:jc w:val="center"/>
              <w:rPr>
                <w:rFonts w:hint="eastAsia" w:ascii="宋体" w:hAnsi="宋体"/>
                <w:kern w:val="0"/>
                <w:szCs w:val="21"/>
                <w:highlight w:val="none"/>
              </w:rPr>
            </w:pPr>
            <w:r>
              <w:rPr>
                <w:rFonts w:ascii="宋体" w:hAnsi="宋体"/>
                <w:kern w:val="0"/>
                <w:szCs w:val="21"/>
                <w:highlight w:val="none"/>
              </w:rPr>
              <w:t>获取时间</w:t>
            </w:r>
          </w:p>
        </w:tc>
        <w:tc>
          <w:tcPr>
            <w:tcW w:w="3252" w:type="pct"/>
            <w:noWrap w:val="0"/>
            <w:vAlign w:val="center"/>
          </w:tcPr>
          <w:p w14:paraId="1F923970">
            <w:pPr>
              <w:widowControl w:val="0"/>
              <w:wordWrap w:val="0"/>
              <w:autoSpaceDE w:val="0"/>
              <w:autoSpaceDN w:val="0"/>
              <w:adjustRightInd w:val="0"/>
              <w:snapToGrid w:val="0"/>
              <w:ind w:firstLine="0" w:firstLineChars="0"/>
              <w:rPr>
                <w:rFonts w:hint="eastAsia" w:ascii="宋体" w:hAnsi="宋体"/>
                <w:szCs w:val="21"/>
                <w:highlight w:val="none"/>
              </w:rPr>
            </w:pPr>
            <w:r>
              <w:rPr>
                <w:rFonts w:hint="eastAsia" w:ascii="宋体" w:hAnsi="宋体"/>
                <w:szCs w:val="21"/>
                <w:highlight w:val="none"/>
              </w:rPr>
              <w:t>详见招标公告</w:t>
            </w:r>
          </w:p>
        </w:tc>
      </w:tr>
      <w:tr w14:paraId="29A2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8" w:type="pct"/>
            <w:vMerge w:val="continue"/>
            <w:noWrap w:val="0"/>
            <w:vAlign w:val="center"/>
          </w:tcPr>
          <w:p w14:paraId="61B3E6DF">
            <w:pPr>
              <w:widowControl w:val="0"/>
              <w:wordWrap w:val="0"/>
              <w:autoSpaceDE w:val="0"/>
              <w:autoSpaceDN w:val="0"/>
              <w:adjustRightInd w:val="0"/>
              <w:snapToGrid w:val="0"/>
              <w:ind w:firstLine="0" w:firstLineChars="0"/>
              <w:jc w:val="center"/>
              <w:rPr>
                <w:rFonts w:hint="eastAsia" w:ascii="宋体" w:hAnsi="宋体"/>
                <w:szCs w:val="21"/>
                <w:highlight w:val="none"/>
              </w:rPr>
            </w:pPr>
          </w:p>
        </w:tc>
        <w:tc>
          <w:tcPr>
            <w:tcW w:w="1140" w:type="pct"/>
            <w:noWrap w:val="0"/>
            <w:vAlign w:val="center"/>
          </w:tcPr>
          <w:p w14:paraId="60635D5F">
            <w:pPr>
              <w:widowControl w:val="0"/>
              <w:wordWrap w:val="0"/>
              <w:autoSpaceDE w:val="0"/>
              <w:autoSpaceDN w:val="0"/>
              <w:adjustRightInd w:val="0"/>
              <w:snapToGrid w:val="0"/>
              <w:ind w:firstLine="0" w:firstLineChars="0"/>
              <w:jc w:val="center"/>
              <w:rPr>
                <w:rFonts w:hint="eastAsia" w:ascii="宋体" w:hAnsi="宋体"/>
                <w:kern w:val="0"/>
                <w:szCs w:val="21"/>
                <w:highlight w:val="none"/>
              </w:rPr>
            </w:pPr>
            <w:r>
              <w:rPr>
                <w:rFonts w:hint="eastAsia" w:ascii="宋体" w:hAnsi="宋体"/>
                <w:kern w:val="0"/>
                <w:szCs w:val="21"/>
                <w:highlight w:val="none"/>
              </w:rPr>
              <w:t>是否需要提交报名资料</w:t>
            </w:r>
          </w:p>
        </w:tc>
        <w:tc>
          <w:tcPr>
            <w:tcW w:w="3252" w:type="pct"/>
            <w:noWrap w:val="0"/>
            <w:vAlign w:val="center"/>
          </w:tcPr>
          <w:p w14:paraId="12306B58">
            <w:pPr>
              <w:widowControl w:val="0"/>
              <w:wordWrap w:val="0"/>
              <w:autoSpaceDE w:val="0"/>
              <w:autoSpaceDN w:val="0"/>
              <w:adjustRightInd w:val="0"/>
              <w:snapToGrid w:val="0"/>
              <w:ind w:firstLine="0" w:firstLineChars="0"/>
              <w:rPr>
                <w:rFonts w:hint="eastAsia" w:ascii="宋体" w:hAnsi="宋体"/>
                <w:szCs w:val="21"/>
                <w:highlight w:val="none"/>
              </w:rPr>
            </w:pPr>
            <w:r>
              <w:rPr>
                <w:rFonts w:hint="eastAsia" w:ascii="宋体" w:hAnsi="宋体"/>
                <w:szCs w:val="21"/>
                <w:highlight w:val="none"/>
              </w:rPr>
              <w:t>☑是</w:t>
            </w:r>
          </w:p>
          <w:p w14:paraId="7401B793">
            <w:pPr>
              <w:widowControl w:val="0"/>
              <w:wordWrap w:val="0"/>
              <w:autoSpaceDE w:val="0"/>
              <w:autoSpaceDN w:val="0"/>
              <w:adjustRightInd w:val="0"/>
              <w:snapToGrid w:val="0"/>
              <w:ind w:firstLine="0" w:firstLineChars="0"/>
              <w:rPr>
                <w:rFonts w:hint="eastAsia" w:ascii="宋体" w:hAnsi="宋体"/>
                <w:szCs w:val="21"/>
                <w:highlight w:val="none"/>
              </w:rPr>
            </w:pPr>
            <w:r>
              <w:rPr>
                <w:rFonts w:hint="eastAsia" w:ascii="宋体" w:hAnsi="宋体"/>
                <w:szCs w:val="21"/>
                <w:highlight w:val="none"/>
              </w:rPr>
              <w:t>需要投标单位提交报名资料，且报名资料确认通过才允许获取招标文件。</w:t>
            </w:r>
          </w:p>
          <w:p w14:paraId="634465F1">
            <w:pPr>
              <w:widowControl w:val="0"/>
              <w:wordWrap w:val="0"/>
              <w:autoSpaceDE w:val="0"/>
              <w:autoSpaceDN w:val="0"/>
              <w:adjustRightInd w:val="0"/>
              <w:snapToGrid w:val="0"/>
              <w:ind w:firstLine="0" w:firstLineChars="0"/>
              <w:rPr>
                <w:rFonts w:hint="eastAsia" w:ascii="宋体" w:hAnsi="宋体"/>
                <w:szCs w:val="21"/>
                <w:highlight w:val="none"/>
              </w:rPr>
            </w:pPr>
            <w:r>
              <w:rPr>
                <w:rFonts w:hint="eastAsia" w:ascii="宋体" w:hAnsi="宋体"/>
                <w:szCs w:val="21"/>
                <w:highlight w:val="none"/>
              </w:rPr>
              <w:t>所需资料：</w:t>
            </w:r>
          </w:p>
          <w:p w14:paraId="4E07ADB2">
            <w:pPr>
              <w:widowControl w:val="0"/>
              <w:wordWrap w:val="0"/>
              <w:autoSpaceDE w:val="0"/>
              <w:autoSpaceDN w:val="0"/>
              <w:adjustRightInd w:val="0"/>
              <w:snapToGrid w:val="0"/>
              <w:ind w:firstLine="0" w:firstLineChars="0"/>
              <w:rPr>
                <w:rFonts w:hint="eastAsia" w:ascii="宋体" w:hAnsi="宋体"/>
                <w:szCs w:val="21"/>
                <w:highlight w:val="none"/>
              </w:rPr>
            </w:pPr>
            <w:r>
              <w:rPr>
                <w:rFonts w:hint="eastAsia" w:ascii="宋体" w:hAnsi="宋体"/>
                <w:szCs w:val="21"/>
                <w:highlight w:val="none"/>
              </w:rPr>
              <w:t>1）法定代表人证明书、法定代表人授权委托书；</w:t>
            </w:r>
          </w:p>
          <w:p w14:paraId="09E3E9FA">
            <w:pPr>
              <w:widowControl w:val="0"/>
              <w:wordWrap w:val="0"/>
              <w:autoSpaceDE w:val="0"/>
              <w:autoSpaceDN w:val="0"/>
              <w:adjustRightInd w:val="0"/>
              <w:snapToGrid w:val="0"/>
              <w:ind w:firstLine="0" w:firstLineChars="0"/>
              <w:rPr>
                <w:rFonts w:hint="eastAsia" w:ascii="宋体" w:hAnsi="宋体"/>
                <w:szCs w:val="21"/>
                <w:highlight w:val="none"/>
              </w:rPr>
            </w:pPr>
            <w:r>
              <w:rPr>
                <w:rFonts w:hint="eastAsia" w:ascii="宋体" w:hAnsi="宋体"/>
                <w:szCs w:val="21"/>
                <w:highlight w:val="none"/>
              </w:rPr>
              <w:t>2）投标人营业执照复印件加盖公章；</w:t>
            </w:r>
          </w:p>
          <w:p w14:paraId="021FAEFA">
            <w:pPr>
              <w:widowControl w:val="0"/>
              <w:wordWrap w:val="0"/>
              <w:autoSpaceDE w:val="0"/>
              <w:autoSpaceDN w:val="0"/>
              <w:adjustRightInd w:val="0"/>
              <w:snapToGrid w:val="0"/>
              <w:ind w:firstLine="0" w:firstLineChars="0"/>
              <w:rPr>
                <w:rFonts w:hint="eastAsia" w:ascii="宋体" w:hAnsi="宋体"/>
                <w:szCs w:val="21"/>
                <w:highlight w:val="none"/>
              </w:rPr>
            </w:pPr>
            <w:r>
              <w:rPr>
                <w:rFonts w:hint="eastAsia" w:ascii="宋体" w:hAnsi="宋体"/>
                <w:szCs w:val="21"/>
                <w:highlight w:val="none"/>
              </w:rPr>
              <w:t>3）提供满足投标人资格要求的其他证明材料。</w:t>
            </w:r>
          </w:p>
          <w:p w14:paraId="37868DB3">
            <w:pPr>
              <w:widowControl w:val="0"/>
              <w:wordWrap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报名时对投标人是否符合“投标人资格要求”规定进行审查，审查结果只表明投标人符合获取招标文件的初步要求。投标人是否满足招标文件规定的资格条件以评标委员会资格后审意见为准。</w:t>
            </w:r>
          </w:p>
          <w:p w14:paraId="3F933F59">
            <w:pPr>
              <w:widowControl w:val="0"/>
              <w:wordWrap w:val="0"/>
              <w:autoSpaceDE w:val="0"/>
              <w:autoSpaceDN w:val="0"/>
              <w:adjustRightInd w:val="0"/>
              <w:snapToGrid w:val="0"/>
              <w:ind w:firstLine="0" w:firstLineChars="0"/>
              <w:rPr>
                <w:rFonts w:hint="eastAsia" w:ascii="宋体" w:hAnsi="宋体"/>
                <w:szCs w:val="21"/>
                <w:highlight w:val="none"/>
              </w:rPr>
            </w:pPr>
            <w:r>
              <w:rPr>
                <w:rFonts w:hint="eastAsia" w:ascii="宋体" w:hAnsi="宋体"/>
                <w:szCs w:val="21"/>
                <w:highlight w:val="none"/>
              </w:rPr>
              <w:t>□否</w:t>
            </w:r>
          </w:p>
        </w:tc>
      </w:tr>
      <w:tr w14:paraId="55936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8" w:type="pct"/>
            <w:noWrap w:val="0"/>
            <w:vAlign w:val="center"/>
          </w:tcPr>
          <w:p w14:paraId="0A7BBFAE">
            <w:pPr>
              <w:widowControl w:val="0"/>
              <w:wordWrap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2.2.1</w:t>
            </w:r>
          </w:p>
        </w:tc>
        <w:tc>
          <w:tcPr>
            <w:tcW w:w="1140" w:type="pct"/>
            <w:noWrap w:val="0"/>
            <w:vAlign w:val="center"/>
          </w:tcPr>
          <w:p w14:paraId="1BB2EB0C">
            <w:pPr>
              <w:widowControl w:val="0"/>
              <w:wordWrap w:val="0"/>
              <w:autoSpaceDE w:val="0"/>
              <w:autoSpaceDN w:val="0"/>
              <w:adjustRightInd w:val="0"/>
              <w:snapToGrid w:val="0"/>
              <w:ind w:firstLine="0" w:firstLineChars="0"/>
              <w:jc w:val="center"/>
              <w:rPr>
                <w:rFonts w:ascii="宋体" w:hAnsi="宋体"/>
                <w:szCs w:val="21"/>
                <w:highlight w:val="none"/>
                <w:shd w:val="clear" w:color="auto" w:fill="FFFFFF"/>
              </w:rPr>
            </w:pPr>
            <w:r>
              <w:rPr>
                <w:rFonts w:hint="eastAsia" w:ascii="宋体" w:hAnsi="宋体"/>
                <w:szCs w:val="21"/>
                <w:highlight w:val="none"/>
                <w:shd w:val="clear" w:color="auto" w:fill="FFFFFF"/>
              </w:rPr>
              <w:t>投标人提出</w:t>
            </w:r>
          </w:p>
          <w:p w14:paraId="759EBD90">
            <w:pPr>
              <w:widowControl w:val="0"/>
              <w:wordWrap w:val="0"/>
              <w:autoSpaceDE w:val="0"/>
              <w:autoSpaceDN w:val="0"/>
              <w:adjustRightInd w:val="0"/>
              <w:snapToGrid w:val="0"/>
              <w:ind w:firstLine="0" w:firstLineChars="0"/>
              <w:jc w:val="center"/>
              <w:rPr>
                <w:rFonts w:ascii="宋体" w:hAnsi="宋体"/>
                <w:szCs w:val="21"/>
                <w:highlight w:val="none"/>
                <w:shd w:val="clear" w:color="auto" w:fill="FFFFFF"/>
              </w:rPr>
            </w:pPr>
            <w:r>
              <w:rPr>
                <w:rFonts w:hint="eastAsia" w:ascii="宋体" w:hAnsi="宋体"/>
                <w:szCs w:val="21"/>
                <w:highlight w:val="none"/>
                <w:shd w:val="clear" w:color="auto" w:fill="FFFFFF"/>
              </w:rPr>
              <w:t>质疑截止时间</w:t>
            </w:r>
          </w:p>
        </w:tc>
        <w:tc>
          <w:tcPr>
            <w:tcW w:w="3252" w:type="pct"/>
            <w:noWrap w:val="0"/>
            <w:vAlign w:val="center"/>
          </w:tcPr>
          <w:p w14:paraId="46718C0D">
            <w:pPr>
              <w:widowControl w:val="0"/>
              <w:autoSpaceDE w:val="0"/>
              <w:autoSpaceDN w:val="0"/>
              <w:adjustRightInd w:val="0"/>
              <w:snapToGrid w:val="0"/>
              <w:ind w:firstLine="0" w:firstLineChars="0"/>
              <w:rPr>
                <w:rFonts w:hint="eastAsia" w:ascii="宋体" w:hAnsi="宋体"/>
                <w:szCs w:val="21"/>
                <w:highlight w:val="none"/>
              </w:rPr>
            </w:pPr>
            <w:r>
              <w:rPr>
                <w:rFonts w:hint="eastAsia" w:ascii="宋体" w:hAnsi="宋体"/>
                <w:szCs w:val="21"/>
                <w:highlight w:val="none"/>
              </w:rPr>
              <w:t>详见招标公告</w:t>
            </w:r>
          </w:p>
        </w:tc>
      </w:tr>
      <w:tr w14:paraId="52905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8" w:type="pct"/>
            <w:noWrap w:val="0"/>
            <w:vAlign w:val="center"/>
          </w:tcPr>
          <w:p w14:paraId="3890E0E0">
            <w:pPr>
              <w:widowControl w:val="0"/>
              <w:wordWrap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2.3.1</w:t>
            </w:r>
          </w:p>
        </w:tc>
        <w:tc>
          <w:tcPr>
            <w:tcW w:w="1140" w:type="pct"/>
            <w:noWrap w:val="0"/>
            <w:vAlign w:val="center"/>
          </w:tcPr>
          <w:p w14:paraId="009E7E98">
            <w:pPr>
              <w:widowControl w:val="0"/>
              <w:wordWrap w:val="0"/>
              <w:autoSpaceDE w:val="0"/>
              <w:autoSpaceDN w:val="0"/>
              <w:adjustRightInd w:val="0"/>
              <w:snapToGrid w:val="0"/>
              <w:ind w:firstLine="0" w:firstLineChars="0"/>
              <w:jc w:val="center"/>
              <w:rPr>
                <w:rFonts w:ascii="宋体" w:hAnsi="宋体"/>
                <w:szCs w:val="21"/>
                <w:highlight w:val="none"/>
                <w:shd w:val="clear" w:color="auto" w:fill="FFFFFF"/>
              </w:rPr>
            </w:pPr>
            <w:r>
              <w:rPr>
                <w:rFonts w:hint="eastAsia" w:ascii="宋体" w:hAnsi="宋体" w:cs="宋体"/>
                <w:szCs w:val="21"/>
                <w:highlight w:val="none"/>
                <w:shd w:val="clear" w:color="auto" w:fill="FFFFFF"/>
              </w:rPr>
              <w:t>招标人澄清、修改、</w:t>
            </w:r>
            <w:r>
              <w:rPr>
                <w:rFonts w:ascii="宋体" w:hAnsi="宋体" w:cs="宋体"/>
                <w:szCs w:val="21"/>
                <w:highlight w:val="none"/>
                <w:shd w:val="clear" w:color="auto" w:fill="FFFFFF"/>
              </w:rPr>
              <w:t>答疑</w:t>
            </w:r>
            <w:r>
              <w:rPr>
                <w:rFonts w:hint="eastAsia" w:ascii="宋体" w:hAnsi="宋体" w:cs="宋体"/>
                <w:szCs w:val="21"/>
                <w:highlight w:val="none"/>
                <w:shd w:val="clear" w:color="auto" w:fill="FFFFFF"/>
              </w:rPr>
              <w:t>截止时间</w:t>
            </w:r>
          </w:p>
        </w:tc>
        <w:tc>
          <w:tcPr>
            <w:tcW w:w="3252" w:type="pct"/>
            <w:noWrap w:val="0"/>
            <w:vAlign w:val="center"/>
          </w:tcPr>
          <w:p w14:paraId="6886F054">
            <w:pPr>
              <w:widowControl w:val="0"/>
              <w:autoSpaceDE w:val="0"/>
              <w:autoSpaceDN w:val="0"/>
              <w:adjustRightInd w:val="0"/>
              <w:snapToGrid w:val="0"/>
              <w:ind w:firstLine="0" w:firstLineChars="0"/>
              <w:rPr>
                <w:rFonts w:hint="eastAsia" w:ascii="宋体" w:hAnsi="宋体"/>
                <w:szCs w:val="21"/>
                <w:highlight w:val="none"/>
              </w:rPr>
            </w:pPr>
            <w:r>
              <w:rPr>
                <w:rFonts w:hint="eastAsia" w:ascii="宋体" w:hAnsi="宋体"/>
                <w:szCs w:val="21"/>
                <w:highlight w:val="none"/>
              </w:rPr>
              <w:t>详见招标公告</w:t>
            </w:r>
          </w:p>
        </w:tc>
      </w:tr>
      <w:tr w14:paraId="50E4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8" w:type="pct"/>
            <w:vMerge w:val="restart"/>
            <w:noWrap w:val="0"/>
            <w:vAlign w:val="center"/>
          </w:tcPr>
          <w:p w14:paraId="75DD210D">
            <w:pPr>
              <w:widowControl w:val="0"/>
              <w:wordWrap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4</w:t>
            </w:r>
            <w:r>
              <w:rPr>
                <w:rFonts w:ascii="宋体" w:hAnsi="宋体"/>
                <w:szCs w:val="21"/>
                <w:highlight w:val="none"/>
              </w:rPr>
              <w:t>.2.1</w:t>
            </w:r>
          </w:p>
        </w:tc>
        <w:tc>
          <w:tcPr>
            <w:tcW w:w="1140" w:type="pct"/>
            <w:noWrap w:val="0"/>
            <w:vAlign w:val="center"/>
          </w:tcPr>
          <w:p w14:paraId="7966046E">
            <w:pPr>
              <w:widowControl w:val="0"/>
              <w:wordWrap w:val="0"/>
              <w:autoSpaceDE w:val="0"/>
              <w:autoSpaceDN w:val="0"/>
              <w:adjustRightInd w:val="0"/>
              <w:snapToGrid w:val="0"/>
              <w:ind w:firstLine="0" w:firstLineChars="0"/>
              <w:jc w:val="center"/>
              <w:rPr>
                <w:rFonts w:ascii="宋体" w:hAnsi="宋体"/>
                <w:szCs w:val="21"/>
                <w:highlight w:val="none"/>
                <w:shd w:val="clear" w:color="auto" w:fill="FFFFFF"/>
              </w:rPr>
            </w:pPr>
            <w:r>
              <w:rPr>
                <w:rFonts w:ascii="宋体" w:hAnsi="宋体"/>
                <w:szCs w:val="21"/>
                <w:highlight w:val="none"/>
                <w:shd w:val="clear" w:color="auto" w:fill="FFFFFF"/>
              </w:rPr>
              <w:t>投标截止时间</w:t>
            </w:r>
          </w:p>
        </w:tc>
        <w:tc>
          <w:tcPr>
            <w:tcW w:w="3252" w:type="pct"/>
            <w:noWrap w:val="0"/>
            <w:vAlign w:val="center"/>
          </w:tcPr>
          <w:p w14:paraId="431C66CD">
            <w:pPr>
              <w:widowControl w:val="0"/>
              <w:autoSpaceDE w:val="0"/>
              <w:autoSpaceDN w:val="0"/>
              <w:adjustRightInd w:val="0"/>
              <w:snapToGrid w:val="0"/>
              <w:ind w:firstLine="0" w:firstLineChars="0"/>
              <w:rPr>
                <w:rFonts w:hint="eastAsia" w:ascii="宋体" w:hAnsi="宋体"/>
                <w:szCs w:val="21"/>
                <w:highlight w:val="none"/>
              </w:rPr>
            </w:pPr>
            <w:r>
              <w:rPr>
                <w:rFonts w:hint="eastAsia" w:ascii="宋体" w:hAnsi="宋体"/>
                <w:szCs w:val="21"/>
                <w:highlight w:val="none"/>
              </w:rPr>
              <w:t>详见招标公告</w:t>
            </w:r>
          </w:p>
        </w:tc>
      </w:tr>
      <w:tr w14:paraId="6EDE6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8" w:type="pct"/>
            <w:vMerge w:val="continue"/>
            <w:noWrap w:val="0"/>
            <w:vAlign w:val="center"/>
          </w:tcPr>
          <w:p w14:paraId="20CD03EC">
            <w:pPr>
              <w:widowControl w:val="0"/>
              <w:wordWrap w:val="0"/>
              <w:autoSpaceDE w:val="0"/>
              <w:autoSpaceDN w:val="0"/>
              <w:adjustRightInd w:val="0"/>
              <w:snapToGrid w:val="0"/>
              <w:ind w:firstLine="0" w:firstLineChars="0"/>
              <w:jc w:val="center"/>
              <w:rPr>
                <w:rFonts w:hint="eastAsia" w:ascii="宋体" w:hAnsi="宋体"/>
                <w:szCs w:val="21"/>
                <w:highlight w:val="none"/>
              </w:rPr>
            </w:pPr>
          </w:p>
        </w:tc>
        <w:tc>
          <w:tcPr>
            <w:tcW w:w="1140" w:type="pct"/>
            <w:noWrap w:val="0"/>
            <w:vAlign w:val="center"/>
          </w:tcPr>
          <w:p w14:paraId="1BED745E">
            <w:pPr>
              <w:widowControl w:val="0"/>
              <w:wordWrap w:val="0"/>
              <w:autoSpaceDE w:val="0"/>
              <w:autoSpaceDN w:val="0"/>
              <w:adjustRightInd w:val="0"/>
              <w:snapToGrid w:val="0"/>
              <w:ind w:firstLine="0" w:firstLineChars="0"/>
              <w:jc w:val="center"/>
              <w:rPr>
                <w:rFonts w:hint="eastAsia" w:ascii="宋体" w:hAnsi="宋体"/>
                <w:kern w:val="0"/>
                <w:szCs w:val="21"/>
                <w:highlight w:val="none"/>
              </w:rPr>
            </w:pPr>
            <w:r>
              <w:rPr>
                <w:rFonts w:hint="eastAsia" w:ascii="宋体" w:hAnsi="宋体"/>
                <w:szCs w:val="21"/>
                <w:highlight w:val="none"/>
                <w:shd w:val="clear" w:color="auto" w:fill="FFFFFF"/>
              </w:rPr>
              <w:t>开标时间</w:t>
            </w:r>
          </w:p>
        </w:tc>
        <w:tc>
          <w:tcPr>
            <w:tcW w:w="3252" w:type="pct"/>
            <w:noWrap w:val="0"/>
            <w:vAlign w:val="center"/>
          </w:tcPr>
          <w:p w14:paraId="11A07656">
            <w:pPr>
              <w:widowControl w:val="0"/>
              <w:autoSpaceDE w:val="0"/>
              <w:autoSpaceDN w:val="0"/>
              <w:adjustRightInd w:val="0"/>
              <w:snapToGrid w:val="0"/>
              <w:ind w:firstLine="0" w:firstLineChars="0"/>
              <w:rPr>
                <w:rFonts w:hint="eastAsia" w:ascii="宋体" w:hAnsi="宋体"/>
                <w:szCs w:val="21"/>
                <w:highlight w:val="none"/>
              </w:rPr>
            </w:pPr>
            <w:r>
              <w:rPr>
                <w:rFonts w:hint="eastAsia" w:ascii="宋体" w:hAnsi="宋体"/>
                <w:szCs w:val="21"/>
                <w:highlight w:val="none"/>
              </w:rPr>
              <w:t>详见招标公告</w:t>
            </w:r>
          </w:p>
        </w:tc>
      </w:tr>
      <w:tr w14:paraId="170B3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8" w:type="pct"/>
            <w:vMerge w:val="continue"/>
            <w:noWrap w:val="0"/>
            <w:vAlign w:val="center"/>
          </w:tcPr>
          <w:p w14:paraId="01BF16CA">
            <w:pPr>
              <w:widowControl w:val="0"/>
              <w:wordWrap w:val="0"/>
              <w:autoSpaceDE w:val="0"/>
              <w:autoSpaceDN w:val="0"/>
              <w:adjustRightInd w:val="0"/>
              <w:snapToGrid w:val="0"/>
              <w:ind w:firstLine="0" w:firstLineChars="0"/>
              <w:jc w:val="center"/>
              <w:rPr>
                <w:rFonts w:hint="eastAsia" w:ascii="宋体" w:hAnsi="宋体"/>
                <w:szCs w:val="21"/>
                <w:highlight w:val="none"/>
              </w:rPr>
            </w:pPr>
          </w:p>
        </w:tc>
        <w:tc>
          <w:tcPr>
            <w:tcW w:w="1140" w:type="pct"/>
            <w:noWrap w:val="0"/>
            <w:vAlign w:val="center"/>
          </w:tcPr>
          <w:p w14:paraId="085D5F76">
            <w:pPr>
              <w:widowControl w:val="0"/>
              <w:wordWrap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投标文件</w:t>
            </w:r>
          </w:p>
          <w:p w14:paraId="550C3572">
            <w:pPr>
              <w:widowControl w:val="0"/>
              <w:wordWrap w:val="0"/>
              <w:autoSpaceDE w:val="0"/>
              <w:autoSpaceDN w:val="0"/>
              <w:adjustRightInd w:val="0"/>
              <w:snapToGrid w:val="0"/>
              <w:ind w:firstLine="0" w:firstLineChars="0"/>
              <w:jc w:val="center"/>
              <w:rPr>
                <w:rFonts w:ascii="宋体" w:hAnsi="宋体"/>
                <w:i/>
                <w:szCs w:val="21"/>
                <w:highlight w:val="none"/>
              </w:rPr>
            </w:pPr>
            <w:r>
              <w:rPr>
                <w:rFonts w:hint="eastAsia" w:ascii="宋体" w:hAnsi="宋体"/>
                <w:szCs w:val="21"/>
                <w:highlight w:val="none"/>
              </w:rPr>
              <w:t>递交地点</w:t>
            </w:r>
          </w:p>
        </w:tc>
        <w:tc>
          <w:tcPr>
            <w:tcW w:w="3252" w:type="pct"/>
            <w:noWrap w:val="0"/>
            <w:vAlign w:val="center"/>
          </w:tcPr>
          <w:p w14:paraId="1B925724">
            <w:pPr>
              <w:widowControl w:val="0"/>
              <w:wordWrap w:val="0"/>
              <w:autoSpaceDE w:val="0"/>
              <w:autoSpaceDN w:val="0"/>
              <w:adjustRightInd w:val="0"/>
              <w:snapToGrid w:val="0"/>
              <w:ind w:firstLine="0" w:firstLineChars="0"/>
              <w:rPr>
                <w:rFonts w:hint="eastAsia" w:ascii="宋体" w:hAnsi="宋体"/>
                <w:szCs w:val="21"/>
                <w:highlight w:val="none"/>
              </w:rPr>
            </w:pPr>
            <w:r>
              <w:rPr>
                <w:rFonts w:hint="eastAsia" w:ascii="Segoe UI Symbol" w:hAnsi="Segoe UI Symbol" w:cs="Segoe UI Symbol"/>
                <w:kern w:val="0"/>
                <w:szCs w:val="21"/>
                <w:highlight w:val="none"/>
              </w:rPr>
              <w:t>☑</w:t>
            </w:r>
            <w:r>
              <w:rPr>
                <w:rFonts w:hint="eastAsia" w:ascii="宋体" w:hAnsi="宋体"/>
                <w:szCs w:val="21"/>
                <w:highlight w:val="none"/>
              </w:rPr>
              <w:t>电子投标文件递交至深圳阳光采购平台</w:t>
            </w:r>
          </w:p>
          <w:p w14:paraId="707D6283">
            <w:pPr>
              <w:widowControl w:val="0"/>
              <w:wordWrap w:val="0"/>
              <w:autoSpaceDE w:val="0"/>
              <w:autoSpaceDN w:val="0"/>
              <w:adjustRightInd w:val="0"/>
              <w:snapToGrid w:val="0"/>
              <w:ind w:firstLine="0" w:firstLineChars="0"/>
              <w:rPr>
                <w:rFonts w:hint="eastAsia" w:ascii="宋体" w:hAnsi="宋体"/>
                <w:szCs w:val="21"/>
                <w:highlight w:val="none"/>
              </w:rPr>
            </w:pPr>
            <w:r>
              <w:rPr>
                <w:rFonts w:hint="eastAsia" w:ascii="宋体" w:hAnsi="宋体"/>
                <w:kern w:val="0"/>
                <w:szCs w:val="21"/>
                <w:highlight w:val="none"/>
              </w:rPr>
              <w:t>□</w:t>
            </w:r>
            <w:r>
              <w:rPr>
                <w:rFonts w:hint="eastAsia" w:ascii="宋体" w:hAnsi="宋体"/>
                <w:szCs w:val="21"/>
                <w:highlight w:val="none"/>
              </w:rPr>
              <w:t>纸质投标文件递交地点：</w:t>
            </w:r>
            <w:r>
              <w:rPr>
                <w:rFonts w:hint="eastAsia" w:ascii="宋体" w:hAnsi="宋体"/>
                <w:kern w:val="0"/>
                <w:szCs w:val="21"/>
                <w:highlight w:val="none"/>
                <w:u w:val="single"/>
              </w:rPr>
              <w:t xml:space="preserve">                      </w:t>
            </w:r>
          </w:p>
        </w:tc>
      </w:tr>
      <w:tr w14:paraId="4298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8" w:type="pct"/>
            <w:vMerge w:val="continue"/>
            <w:noWrap w:val="0"/>
            <w:vAlign w:val="center"/>
          </w:tcPr>
          <w:p w14:paraId="663CBB07">
            <w:pPr>
              <w:widowControl w:val="0"/>
              <w:wordWrap w:val="0"/>
              <w:autoSpaceDE w:val="0"/>
              <w:autoSpaceDN w:val="0"/>
              <w:adjustRightInd w:val="0"/>
              <w:snapToGrid w:val="0"/>
              <w:ind w:firstLine="0" w:firstLineChars="0"/>
              <w:jc w:val="center"/>
              <w:rPr>
                <w:rFonts w:hint="eastAsia" w:ascii="宋体" w:hAnsi="宋体"/>
                <w:szCs w:val="21"/>
                <w:highlight w:val="none"/>
              </w:rPr>
            </w:pPr>
          </w:p>
        </w:tc>
        <w:tc>
          <w:tcPr>
            <w:tcW w:w="1140" w:type="pct"/>
            <w:noWrap w:val="0"/>
            <w:vAlign w:val="center"/>
          </w:tcPr>
          <w:p w14:paraId="483138E0">
            <w:pPr>
              <w:widowControl w:val="0"/>
              <w:wordWrap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开标地点</w:t>
            </w:r>
          </w:p>
        </w:tc>
        <w:tc>
          <w:tcPr>
            <w:tcW w:w="3252" w:type="pct"/>
            <w:noWrap w:val="0"/>
            <w:vAlign w:val="center"/>
          </w:tcPr>
          <w:p w14:paraId="199F8BCE">
            <w:pPr>
              <w:widowControl w:val="0"/>
              <w:wordWrap w:val="0"/>
              <w:autoSpaceDE w:val="0"/>
              <w:autoSpaceDN w:val="0"/>
              <w:adjustRightInd w:val="0"/>
              <w:snapToGrid w:val="0"/>
              <w:ind w:firstLine="0" w:firstLineChars="0"/>
              <w:rPr>
                <w:rFonts w:ascii="宋体" w:hAnsi="宋体"/>
                <w:szCs w:val="21"/>
                <w:highlight w:val="none"/>
              </w:rPr>
            </w:pPr>
            <w:r>
              <w:rPr>
                <w:rFonts w:hint="eastAsia" w:ascii="Segoe UI Symbol" w:hAnsi="Segoe UI Symbol" w:cs="Segoe UI Symbol"/>
                <w:kern w:val="0"/>
                <w:szCs w:val="21"/>
                <w:highlight w:val="none"/>
              </w:rPr>
              <w:t>☑</w:t>
            </w:r>
            <w:r>
              <w:rPr>
                <w:rFonts w:hint="eastAsia" w:ascii="宋体" w:hAnsi="宋体"/>
                <w:bCs/>
                <w:szCs w:val="21"/>
                <w:highlight w:val="none"/>
              </w:rPr>
              <w:t>深圳阳光采购平台</w:t>
            </w:r>
            <w:r>
              <w:rPr>
                <w:rFonts w:hint="eastAsia" w:ascii="宋体" w:hAnsi="宋体"/>
                <w:szCs w:val="21"/>
                <w:highlight w:val="none"/>
              </w:rPr>
              <w:t>网上开标大厅</w:t>
            </w:r>
          </w:p>
          <w:p w14:paraId="3FA62A91">
            <w:pPr>
              <w:widowControl w:val="0"/>
              <w:wordWrap w:val="0"/>
              <w:autoSpaceDE w:val="0"/>
              <w:autoSpaceDN w:val="0"/>
              <w:adjustRightInd w:val="0"/>
              <w:snapToGrid w:val="0"/>
              <w:ind w:firstLine="0" w:firstLineChars="0"/>
              <w:rPr>
                <w:rFonts w:ascii="宋体" w:hAnsi="宋体"/>
                <w:kern w:val="0"/>
                <w:szCs w:val="21"/>
                <w:highlight w:val="none"/>
                <w:u w:val="single"/>
              </w:rPr>
            </w:pPr>
            <w:r>
              <w:rPr>
                <w:rFonts w:hint="eastAsia" w:ascii="宋体" w:hAnsi="宋体"/>
                <w:kern w:val="0"/>
                <w:szCs w:val="21"/>
                <w:highlight w:val="none"/>
              </w:rPr>
              <w:t>□进行现场开标，地址：</w:t>
            </w:r>
            <w:r>
              <w:rPr>
                <w:rFonts w:hint="eastAsia" w:ascii="宋体" w:hAnsi="宋体"/>
                <w:kern w:val="0"/>
                <w:szCs w:val="21"/>
                <w:highlight w:val="none"/>
                <w:u w:val="single"/>
              </w:rPr>
              <w:t xml:space="preserve">                      </w:t>
            </w:r>
          </w:p>
        </w:tc>
      </w:tr>
      <w:tr w14:paraId="051D7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8" w:type="pct"/>
            <w:vMerge w:val="restart"/>
            <w:noWrap w:val="0"/>
            <w:vAlign w:val="center"/>
          </w:tcPr>
          <w:p w14:paraId="3A3C42D5">
            <w:pPr>
              <w:widowControl w:val="0"/>
              <w:wordWrap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3.2.4</w:t>
            </w:r>
          </w:p>
        </w:tc>
        <w:tc>
          <w:tcPr>
            <w:tcW w:w="1140" w:type="pct"/>
            <w:vMerge w:val="restart"/>
            <w:noWrap w:val="0"/>
            <w:vAlign w:val="center"/>
          </w:tcPr>
          <w:p w14:paraId="665B989E">
            <w:pPr>
              <w:widowControl w:val="0"/>
              <w:wordWrap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kern w:val="0"/>
                <w:szCs w:val="21"/>
                <w:highlight w:val="none"/>
              </w:rPr>
              <w:t>最高限价</w:t>
            </w:r>
          </w:p>
          <w:p w14:paraId="10873438">
            <w:pPr>
              <w:widowControl w:val="0"/>
              <w:wordWrap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kern w:val="0"/>
                <w:szCs w:val="21"/>
                <w:highlight w:val="none"/>
              </w:rPr>
              <w:t>或其计算方法</w:t>
            </w:r>
          </w:p>
        </w:tc>
        <w:tc>
          <w:tcPr>
            <w:tcW w:w="3252" w:type="pct"/>
            <w:tcBorders>
              <w:bottom w:val="single" w:color="auto" w:sz="2" w:space="0"/>
            </w:tcBorders>
            <w:noWrap w:val="0"/>
            <w:vAlign w:val="center"/>
          </w:tcPr>
          <w:p w14:paraId="36F7EF85">
            <w:pPr>
              <w:widowControl w:val="0"/>
              <w:autoSpaceDE w:val="0"/>
              <w:autoSpaceDN w:val="0"/>
              <w:adjustRightInd w:val="0"/>
              <w:snapToGrid w:val="0"/>
              <w:ind w:firstLine="0" w:firstLineChars="0"/>
              <w:rPr>
                <w:rFonts w:hint="eastAsia" w:ascii="宋体" w:hAnsi="宋体" w:cs="Segoe UI Symbol"/>
                <w:kern w:val="0"/>
                <w:szCs w:val="21"/>
                <w:highlight w:val="none"/>
              </w:rPr>
            </w:pPr>
            <w:r>
              <w:rPr>
                <w:rFonts w:hint="eastAsia" w:ascii="宋体" w:hAnsi="宋体" w:cs="Segoe UI Symbol"/>
                <w:kern w:val="0"/>
                <w:szCs w:val="21"/>
                <w:highlight w:val="none"/>
              </w:rPr>
              <w:t>设置最高限价：</w:t>
            </w:r>
          </w:p>
          <w:p w14:paraId="701C8B9B">
            <w:pPr>
              <w:widowControl w:val="0"/>
              <w:autoSpaceDE w:val="0"/>
              <w:autoSpaceDN w:val="0"/>
              <w:adjustRightInd w:val="0"/>
              <w:snapToGrid w:val="0"/>
              <w:ind w:firstLine="0" w:firstLineChars="0"/>
              <w:rPr>
                <w:rFonts w:hint="eastAsia" w:ascii="宋体" w:hAnsi="宋体" w:cs="Segoe UI Symbol"/>
                <w:kern w:val="0"/>
                <w:szCs w:val="21"/>
                <w:highlight w:val="none"/>
              </w:rPr>
            </w:pPr>
            <w:r>
              <w:rPr>
                <w:rFonts w:hint="eastAsia" w:ascii="宋体" w:hAnsi="宋体" w:cs="Segoe UI Symbol"/>
                <w:kern w:val="0"/>
                <w:szCs w:val="21"/>
                <w:highlight w:val="none"/>
              </w:rPr>
              <w:t>☑最高限价（总价）：人民币</w:t>
            </w:r>
            <w:r>
              <w:rPr>
                <w:rFonts w:hint="eastAsia" w:ascii="宋体" w:hAnsi="宋体" w:cs="Segoe UI Symbol"/>
                <w:kern w:val="0"/>
                <w:szCs w:val="21"/>
                <w:highlight w:val="none"/>
                <w:u w:val="single"/>
              </w:rPr>
              <w:t xml:space="preserve"> 1750000 </w:t>
            </w:r>
            <w:r>
              <w:rPr>
                <w:rFonts w:hint="eastAsia" w:ascii="宋体" w:hAnsi="宋体" w:cs="Segoe UI Symbol"/>
                <w:kern w:val="0"/>
                <w:szCs w:val="21"/>
                <w:highlight w:val="none"/>
              </w:rPr>
              <w:t>元；</w:t>
            </w:r>
          </w:p>
          <w:p w14:paraId="126AE792">
            <w:pPr>
              <w:widowControl w:val="0"/>
              <w:wordWrap w:val="0"/>
              <w:autoSpaceDE w:val="0"/>
              <w:autoSpaceDN w:val="0"/>
              <w:adjustRightInd w:val="0"/>
              <w:snapToGrid w:val="0"/>
              <w:ind w:firstLine="0" w:firstLineChars="0"/>
              <w:rPr>
                <w:rFonts w:ascii="宋体" w:hAnsi="宋体" w:cs="Segoe UI Symbol"/>
                <w:b/>
                <w:bCs/>
                <w:kern w:val="0"/>
                <w:szCs w:val="21"/>
                <w:highlight w:val="none"/>
              </w:rPr>
            </w:pPr>
            <w:r>
              <w:rPr>
                <w:rFonts w:hint="eastAsia" w:ascii="宋体" w:hAnsi="宋体" w:cs="Segoe UI Symbol"/>
                <w:kern w:val="0"/>
                <w:szCs w:val="21"/>
                <w:highlight w:val="none"/>
              </w:rPr>
              <w:t>□最高限价说明或其计算方法：</w:t>
            </w:r>
            <w:r>
              <w:rPr>
                <w:rFonts w:hint="eastAsia" w:ascii="宋体" w:hAnsi="宋体" w:cs="Segoe UI Symbol"/>
                <w:b/>
                <w:bCs/>
                <w:kern w:val="0"/>
                <w:szCs w:val="21"/>
                <w:highlight w:val="none"/>
              </w:rPr>
              <w:t>其中设计费为：5%</w:t>
            </w:r>
          </w:p>
          <w:p w14:paraId="25C07B60">
            <w:pPr>
              <w:widowControl w:val="0"/>
              <w:wordWrap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b/>
                <w:bCs/>
                <w:kern w:val="0"/>
                <w:szCs w:val="21"/>
                <w:highlight w:val="none"/>
                <w:u w:val="single"/>
              </w:rPr>
              <w:t>施工材料费为：95%</w:t>
            </w:r>
            <w:r>
              <w:rPr>
                <w:rFonts w:ascii="宋体" w:hAnsi="宋体" w:cs="Segoe UI Symbol"/>
                <w:b/>
                <w:bCs/>
                <w:kern w:val="0"/>
                <w:szCs w:val="21"/>
                <w:highlight w:val="none"/>
                <w:u w:val="single"/>
              </w:rPr>
              <w:t xml:space="preserve">    </w:t>
            </w:r>
            <w:r>
              <w:rPr>
                <w:rFonts w:ascii="宋体" w:hAnsi="宋体" w:cs="Segoe UI Symbol"/>
                <w:kern w:val="0"/>
                <w:szCs w:val="21"/>
                <w:highlight w:val="none"/>
                <w:u w:val="single"/>
              </w:rPr>
              <w:t xml:space="preserve">           </w:t>
            </w:r>
          </w:p>
        </w:tc>
      </w:tr>
      <w:tr w14:paraId="5F40E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8" w:type="pct"/>
            <w:vMerge w:val="continue"/>
            <w:noWrap w:val="0"/>
            <w:vAlign w:val="center"/>
          </w:tcPr>
          <w:p w14:paraId="100E2CEC">
            <w:pPr>
              <w:widowControl w:val="0"/>
              <w:wordWrap w:val="0"/>
              <w:autoSpaceDE w:val="0"/>
              <w:autoSpaceDN w:val="0"/>
              <w:adjustRightInd w:val="0"/>
              <w:snapToGrid w:val="0"/>
              <w:ind w:firstLine="0" w:firstLineChars="0"/>
              <w:jc w:val="center"/>
              <w:rPr>
                <w:rFonts w:hint="eastAsia" w:ascii="宋体" w:hAnsi="宋体"/>
                <w:szCs w:val="21"/>
                <w:highlight w:val="none"/>
              </w:rPr>
            </w:pPr>
          </w:p>
        </w:tc>
        <w:tc>
          <w:tcPr>
            <w:tcW w:w="1140" w:type="pct"/>
            <w:vMerge w:val="continue"/>
            <w:noWrap w:val="0"/>
            <w:vAlign w:val="center"/>
          </w:tcPr>
          <w:p w14:paraId="770AAB5E">
            <w:pPr>
              <w:widowControl w:val="0"/>
              <w:wordWrap w:val="0"/>
              <w:autoSpaceDE w:val="0"/>
              <w:autoSpaceDN w:val="0"/>
              <w:adjustRightInd w:val="0"/>
              <w:snapToGrid w:val="0"/>
              <w:ind w:firstLine="0" w:firstLineChars="0"/>
              <w:jc w:val="center"/>
              <w:rPr>
                <w:rFonts w:hint="eastAsia" w:ascii="宋体" w:hAnsi="宋体"/>
                <w:kern w:val="0"/>
                <w:szCs w:val="21"/>
                <w:highlight w:val="none"/>
              </w:rPr>
            </w:pPr>
          </w:p>
        </w:tc>
        <w:tc>
          <w:tcPr>
            <w:tcW w:w="3252" w:type="pct"/>
            <w:tcBorders>
              <w:top w:val="single" w:color="auto" w:sz="2" w:space="0"/>
            </w:tcBorders>
            <w:noWrap w:val="0"/>
            <w:vAlign w:val="center"/>
          </w:tcPr>
          <w:p w14:paraId="7941D13C">
            <w:pPr>
              <w:widowControl w:val="0"/>
              <w:wordWrap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□不设置最高限价。</w:t>
            </w:r>
          </w:p>
        </w:tc>
      </w:tr>
      <w:tr w14:paraId="5CB61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8" w:type="pct"/>
            <w:noWrap w:val="0"/>
            <w:vAlign w:val="center"/>
          </w:tcPr>
          <w:p w14:paraId="26C35801">
            <w:pPr>
              <w:widowControl w:val="0"/>
              <w:wordWrap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3.3.1</w:t>
            </w:r>
          </w:p>
        </w:tc>
        <w:tc>
          <w:tcPr>
            <w:tcW w:w="1140" w:type="pct"/>
            <w:noWrap w:val="0"/>
            <w:vAlign w:val="center"/>
          </w:tcPr>
          <w:p w14:paraId="19AF247B">
            <w:pPr>
              <w:widowControl w:val="0"/>
              <w:wordWrap w:val="0"/>
              <w:autoSpaceDE w:val="0"/>
              <w:autoSpaceDN w:val="0"/>
              <w:adjustRightInd w:val="0"/>
              <w:snapToGrid w:val="0"/>
              <w:ind w:firstLine="0" w:firstLineChars="0"/>
              <w:jc w:val="center"/>
              <w:rPr>
                <w:rFonts w:ascii="宋体" w:hAnsi="宋体"/>
                <w:szCs w:val="21"/>
                <w:highlight w:val="none"/>
                <w:shd w:val="clear" w:color="auto" w:fill="FFFFFF"/>
              </w:rPr>
            </w:pPr>
            <w:r>
              <w:rPr>
                <w:rFonts w:hint="eastAsia" w:ascii="宋体" w:hAnsi="宋体"/>
                <w:szCs w:val="21"/>
                <w:highlight w:val="none"/>
                <w:shd w:val="clear" w:color="auto" w:fill="FFFFFF"/>
              </w:rPr>
              <w:t>投标有效期</w:t>
            </w:r>
          </w:p>
        </w:tc>
        <w:tc>
          <w:tcPr>
            <w:tcW w:w="3252" w:type="pct"/>
            <w:noWrap w:val="0"/>
            <w:vAlign w:val="center"/>
          </w:tcPr>
          <w:p w14:paraId="0193F304">
            <w:pPr>
              <w:widowControl w:val="0"/>
              <w:wordWrap w:val="0"/>
              <w:autoSpaceDE w:val="0"/>
              <w:autoSpaceDN w:val="0"/>
              <w:adjustRightInd w:val="0"/>
              <w:snapToGrid w:val="0"/>
              <w:ind w:firstLine="0" w:firstLineChars="0"/>
              <w:rPr>
                <w:rFonts w:ascii="宋体" w:hAnsi="宋体"/>
                <w:szCs w:val="21"/>
                <w:highlight w:val="none"/>
                <w:shd w:val="clear" w:color="auto" w:fill="FFFFFF"/>
              </w:rPr>
            </w:pPr>
            <w:r>
              <w:rPr>
                <w:rFonts w:hint="eastAsia" w:ascii="宋体" w:hAnsi="宋体"/>
                <w:kern w:val="0"/>
                <w:szCs w:val="21"/>
                <w:highlight w:val="none"/>
                <w:u w:val="single"/>
                <w:shd w:val="clear" w:color="auto" w:fill="FFFFFF"/>
              </w:rPr>
              <w:t xml:space="preserve">  90  </w:t>
            </w:r>
            <w:r>
              <w:rPr>
                <w:rFonts w:hint="eastAsia" w:ascii="宋体" w:hAnsi="宋体"/>
                <w:szCs w:val="21"/>
                <w:highlight w:val="none"/>
                <w:shd w:val="clear" w:color="auto" w:fill="FFFFFF"/>
              </w:rPr>
              <w:t>个日历日（自投标截止之日起算）</w:t>
            </w:r>
          </w:p>
        </w:tc>
      </w:tr>
      <w:tr w14:paraId="547A6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8" w:type="pct"/>
            <w:noWrap w:val="0"/>
            <w:vAlign w:val="center"/>
          </w:tcPr>
          <w:p w14:paraId="2739C103">
            <w:pPr>
              <w:widowControl w:val="0"/>
              <w:wordWrap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6.3</w:t>
            </w:r>
            <w:r>
              <w:rPr>
                <w:rFonts w:ascii="宋体" w:hAnsi="宋体"/>
                <w:szCs w:val="21"/>
                <w:highlight w:val="none"/>
              </w:rPr>
              <w:t>.1</w:t>
            </w:r>
          </w:p>
        </w:tc>
        <w:tc>
          <w:tcPr>
            <w:tcW w:w="1140" w:type="pct"/>
            <w:noWrap w:val="0"/>
            <w:vAlign w:val="center"/>
          </w:tcPr>
          <w:p w14:paraId="231A9BF7">
            <w:pPr>
              <w:widowControl w:val="0"/>
              <w:wordWrap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kern w:val="0"/>
                <w:szCs w:val="21"/>
                <w:highlight w:val="none"/>
              </w:rPr>
              <w:t>评标方法</w:t>
            </w:r>
          </w:p>
        </w:tc>
        <w:tc>
          <w:tcPr>
            <w:tcW w:w="3252" w:type="pct"/>
            <w:noWrap w:val="0"/>
            <w:vAlign w:val="center"/>
          </w:tcPr>
          <w:p w14:paraId="08D287DC">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lang w:eastAsia="zh-CN"/>
              </w:rPr>
              <w:t>□</w:t>
            </w:r>
            <w:r>
              <w:rPr>
                <w:rFonts w:hint="eastAsia" w:ascii="宋体" w:hAnsi="宋体" w:cs="Segoe UI Symbol"/>
                <w:kern w:val="0"/>
                <w:szCs w:val="21"/>
                <w:highlight w:val="none"/>
              </w:rPr>
              <w:t>综合评估法</w:t>
            </w:r>
          </w:p>
          <w:p w14:paraId="249E1982">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□经评审的最低投标价法</w:t>
            </w:r>
          </w:p>
          <w:p w14:paraId="5061B104">
            <w:pPr>
              <w:widowControl w:val="0"/>
              <w:wordWrap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lang w:eastAsia="zh-CN"/>
              </w:rPr>
              <w:t>☑</w:t>
            </w:r>
            <w:r>
              <w:rPr>
                <w:rFonts w:hint="eastAsia" w:ascii="宋体" w:hAnsi="宋体" w:cs="Segoe UI Symbol"/>
                <w:kern w:val="0"/>
                <w:szCs w:val="21"/>
                <w:highlight w:val="none"/>
              </w:rPr>
              <w:t>定性评审法</w:t>
            </w:r>
          </w:p>
          <w:p w14:paraId="7B336A3C">
            <w:pPr>
              <w:widowControl w:val="0"/>
              <w:wordWrap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□其他：</w:t>
            </w:r>
            <w:r>
              <w:rPr>
                <w:rFonts w:hint="eastAsia" w:ascii="宋体" w:hAnsi="宋体" w:cs="Segoe UI Symbol"/>
                <w:kern w:val="0"/>
                <w:szCs w:val="21"/>
                <w:highlight w:val="none"/>
                <w:u w:val="single"/>
              </w:rPr>
              <w:t xml:space="preserve">              </w:t>
            </w:r>
          </w:p>
        </w:tc>
      </w:tr>
      <w:tr w14:paraId="7C76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8" w:type="pct"/>
            <w:vMerge w:val="restart"/>
            <w:noWrap w:val="0"/>
            <w:vAlign w:val="center"/>
          </w:tcPr>
          <w:p w14:paraId="706F517D">
            <w:pPr>
              <w:widowControl w:val="0"/>
              <w:wordWrap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6.3.2</w:t>
            </w:r>
          </w:p>
        </w:tc>
        <w:tc>
          <w:tcPr>
            <w:tcW w:w="1140" w:type="pct"/>
            <w:vMerge w:val="restart"/>
            <w:noWrap w:val="0"/>
            <w:vAlign w:val="center"/>
          </w:tcPr>
          <w:p w14:paraId="4DAF11E8">
            <w:pPr>
              <w:widowControl w:val="0"/>
              <w:wordWrap w:val="0"/>
              <w:autoSpaceDE w:val="0"/>
              <w:autoSpaceDN w:val="0"/>
              <w:adjustRightInd w:val="0"/>
              <w:snapToGrid w:val="0"/>
              <w:ind w:firstLine="0" w:firstLineChars="0"/>
              <w:jc w:val="center"/>
              <w:rPr>
                <w:rFonts w:ascii="宋体" w:hAnsi="宋体" w:cs="宋体"/>
                <w:szCs w:val="21"/>
                <w:highlight w:val="none"/>
              </w:rPr>
            </w:pPr>
            <w:r>
              <w:rPr>
                <w:rFonts w:hint="eastAsia" w:ascii="宋体" w:hAnsi="宋体" w:cs="宋体"/>
                <w:szCs w:val="21"/>
                <w:highlight w:val="none"/>
              </w:rPr>
              <w:t>推荐中标</w:t>
            </w:r>
          </w:p>
          <w:p w14:paraId="52987F26">
            <w:pPr>
              <w:widowControl w:val="0"/>
              <w:wordWrap w:val="0"/>
              <w:autoSpaceDE w:val="0"/>
              <w:autoSpaceDN w:val="0"/>
              <w:adjustRightInd w:val="0"/>
              <w:snapToGrid w:val="0"/>
              <w:ind w:firstLine="0" w:firstLineChars="0"/>
              <w:jc w:val="center"/>
              <w:rPr>
                <w:rFonts w:ascii="宋体" w:hAnsi="宋体"/>
                <w:szCs w:val="21"/>
                <w:highlight w:val="none"/>
              </w:rPr>
            </w:pPr>
            <w:r>
              <w:rPr>
                <w:rFonts w:hint="eastAsia" w:ascii="宋体" w:hAnsi="宋体" w:cs="宋体"/>
                <w:szCs w:val="21"/>
                <w:highlight w:val="none"/>
              </w:rPr>
              <w:t>候选人数量</w:t>
            </w:r>
          </w:p>
        </w:tc>
        <w:tc>
          <w:tcPr>
            <w:tcW w:w="3252" w:type="pct"/>
            <w:tcBorders>
              <w:bottom w:val="single" w:color="auto" w:sz="2" w:space="0"/>
            </w:tcBorders>
            <w:noWrap w:val="0"/>
            <w:vAlign w:val="center"/>
          </w:tcPr>
          <w:p w14:paraId="14648BEB">
            <w:pPr>
              <w:widowControl w:val="0"/>
              <w:wordWrap w:val="0"/>
              <w:autoSpaceDE w:val="0"/>
              <w:autoSpaceDN w:val="0"/>
              <w:adjustRightInd w:val="0"/>
              <w:snapToGrid w:val="0"/>
              <w:ind w:firstLine="0" w:firstLineChars="0"/>
              <w:rPr>
                <w:rFonts w:ascii="宋体" w:hAnsi="宋体" w:cs="宋体"/>
                <w:szCs w:val="21"/>
                <w:highlight w:val="none"/>
              </w:rPr>
            </w:pPr>
            <w:r>
              <w:rPr>
                <w:rFonts w:hint="eastAsia" w:ascii="宋体" w:hAnsi="宋体" w:cs="Segoe UI Symbol"/>
                <w:kern w:val="0"/>
                <w:szCs w:val="21"/>
                <w:highlight w:val="none"/>
                <w:lang w:eastAsia="zh-CN"/>
              </w:rPr>
              <w:t>□</w:t>
            </w:r>
            <w:r>
              <w:rPr>
                <w:rFonts w:hint="eastAsia" w:ascii="宋体" w:hAnsi="宋体" w:cs="Segoe UI Symbol"/>
                <w:kern w:val="0"/>
                <w:szCs w:val="21"/>
                <w:highlight w:val="none"/>
              </w:rPr>
              <w:t>评标委员会</w:t>
            </w:r>
            <w:r>
              <w:rPr>
                <w:rFonts w:ascii="宋体" w:hAnsi="宋体" w:cs="Segoe UI Symbol"/>
                <w:kern w:val="0"/>
                <w:szCs w:val="21"/>
                <w:highlight w:val="none"/>
              </w:rPr>
              <w:t>推荐的中标候选人数</w:t>
            </w:r>
            <w:r>
              <w:rPr>
                <w:rFonts w:hint="eastAsia" w:ascii="宋体" w:hAnsi="宋体" w:cs="Segoe UI Symbol"/>
                <w:kern w:val="0"/>
                <w:szCs w:val="21"/>
                <w:highlight w:val="none"/>
              </w:rPr>
              <w:t>：</w:t>
            </w:r>
            <w:r>
              <w:rPr>
                <w:rFonts w:hint="eastAsia" w:ascii="宋体" w:hAnsi="宋体" w:cs="Segoe UI Symbol"/>
                <w:kern w:val="0"/>
                <w:szCs w:val="21"/>
                <w:highlight w:val="none"/>
                <w:u w:val="single"/>
              </w:rPr>
              <w:t xml:space="preserve">     </w:t>
            </w:r>
            <w:r>
              <w:rPr>
                <w:rFonts w:hint="eastAsia" w:ascii="宋体" w:hAnsi="宋体" w:cs="Segoe UI Symbol"/>
                <w:kern w:val="0"/>
                <w:szCs w:val="21"/>
                <w:highlight w:val="none"/>
              </w:rPr>
              <w:t>个。</w:t>
            </w:r>
          </w:p>
          <w:p w14:paraId="0079C6F6">
            <w:pPr>
              <w:widowControl w:val="0"/>
              <w:wordWrap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w:t>
            </w:r>
            <w:r>
              <w:rPr>
                <w:rFonts w:hint="eastAsia" w:ascii="宋体" w:hAnsi="宋体" w:cs="宋体"/>
                <w:szCs w:val="21"/>
                <w:highlight w:val="none"/>
              </w:rPr>
              <w:t>适用于采用</w:t>
            </w:r>
            <w:r>
              <w:rPr>
                <w:rFonts w:hint="eastAsia" w:ascii="宋体" w:hAnsi="宋体" w:cs="宋体"/>
                <w:b/>
                <w:bCs/>
                <w:szCs w:val="21"/>
                <w:highlight w:val="none"/>
              </w:rPr>
              <w:t>综合评估法</w:t>
            </w:r>
            <w:r>
              <w:rPr>
                <w:rFonts w:hint="eastAsia" w:ascii="宋体" w:hAnsi="宋体" w:cs="宋体"/>
                <w:szCs w:val="21"/>
                <w:highlight w:val="none"/>
              </w:rPr>
              <w:t>、</w:t>
            </w:r>
            <w:r>
              <w:rPr>
                <w:rFonts w:hint="eastAsia" w:ascii="宋体" w:hAnsi="宋体" w:cs="宋体"/>
                <w:b/>
                <w:bCs/>
                <w:szCs w:val="21"/>
                <w:highlight w:val="none"/>
              </w:rPr>
              <w:t>经评审的最低投标价法</w:t>
            </w:r>
            <w:r>
              <w:rPr>
                <w:rFonts w:hint="eastAsia" w:ascii="宋体" w:hAnsi="宋体" w:cs="宋体"/>
                <w:bCs/>
                <w:szCs w:val="21"/>
                <w:highlight w:val="none"/>
              </w:rPr>
              <w:t>）</w:t>
            </w:r>
          </w:p>
        </w:tc>
      </w:tr>
      <w:tr w14:paraId="6C343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8" w:type="pct"/>
            <w:vMerge w:val="continue"/>
            <w:noWrap w:val="0"/>
            <w:vAlign w:val="center"/>
          </w:tcPr>
          <w:p w14:paraId="6B574CA3">
            <w:pPr>
              <w:widowControl w:val="0"/>
              <w:wordWrap w:val="0"/>
              <w:autoSpaceDE w:val="0"/>
              <w:autoSpaceDN w:val="0"/>
              <w:adjustRightInd w:val="0"/>
              <w:snapToGrid w:val="0"/>
              <w:ind w:firstLine="0" w:firstLineChars="0"/>
              <w:jc w:val="center"/>
              <w:rPr>
                <w:rFonts w:hint="eastAsia" w:ascii="宋体" w:hAnsi="宋体"/>
                <w:szCs w:val="21"/>
                <w:highlight w:val="none"/>
              </w:rPr>
            </w:pPr>
          </w:p>
        </w:tc>
        <w:tc>
          <w:tcPr>
            <w:tcW w:w="1140" w:type="pct"/>
            <w:vMerge w:val="continue"/>
            <w:noWrap w:val="0"/>
            <w:vAlign w:val="center"/>
          </w:tcPr>
          <w:p w14:paraId="07001078">
            <w:pPr>
              <w:widowControl w:val="0"/>
              <w:wordWrap w:val="0"/>
              <w:autoSpaceDE w:val="0"/>
              <w:autoSpaceDN w:val="0"/>
              <w:adjustRightInd w:val="0"/>
              <w:snapToGrid w:val="0"/>
              <w:ind w:firstLine="0" w:firstLineChars="0"/>
              <w:jc w:val="center"/>
              <w:rPr>
                <w:rFonts w:hint="eastAsia" w:ascii="宋体" w:hAnsi="宋体" w:cs="宋体"/>
                <w:szCs w:val="21"/>
                <w:highlight w:val="none"/>
              </w:rPr>
            </w:pPr>
          </w:p>
        </w:tc>
        <w:tc>
          <w:tcPr>
            <w:tcW w:w="3252" w:type="pct"/>
            <w:tcBorders>
              <w:top w:val="single" w:color="auto" w:sz="2" w:space="0"/>
            </w:tcBorders>
            <w:noWrap w:val="0"/>
            <w:vAlign w:val="center"/>
          </w:tcPr>
          <w:p w14:paraId="39E6D21A">
            <w:pPr>
              <w:widowControl w:val="0"/>
              <w:wordWrap w:val="0"/>
              <w:autoSpaceDE w:val="0"/>
              <w:autoSpaceDN w:val="0"/>
              <w:adjustRightInd w:val="0"/>
              <w:snapToGrid w:val="0"/>
              <w:ind w:firstLine="0" w:firstLineChars="0"/>
              <w:rPr>
                <w:rFonts w:ascii="宋体" w:hAnsi="宋体"/>
                <w:szCs w:val="21"/>
                <w:highlight w:val="none"/>
              </w:rPr>
            </w:pPr>
            <w:r>
              <w:rPr>
                <w:rFonts w:hint="eastAsia" w:ascii="宋体" w:hAnsi="宋体" w:cs="Segoe UI Symbol"/>
                <w:kern w:val="0"/>
                <w:szCs w:val="21"/>
                <w:highlight w:val="none"/>
                <w:lang w:eastAsia="zh-CN"/>
              </w:rPr>
              <w:t>☑</w:t>
            </w:r>
            <w:r>
              <w:rPr>
                <w:rFonts w:hint="eastAsia" w:ascii="宋体" w:hAnsi="宋体"/>
                <w:szCs w:val="21"/>
                <w:highlight w:val="none"/>
              </w:rPr>
              <w:t>所有递交投标文件且通过初步评审的投标人均推荐成为合格投标人，进入定标程序。</w:t>
            </w:r>
          </w:p>
          <w:p w14:paraId="485A08DA">
            <w:pPr>
              <w:widowControl w:val="0"/>
              <w:wordWrap w:val="0"/>
              <w:autoSpaceDE w:val="0"/>
              <w:autoSpaceDN w:val="0"/>
              <w:adjustRightInd w:val="0"/>
              <w:snapToGrid w:val="0"/>
              <w:ind w:firstLine="0" w:firstLineChars="0"/>
              <w:rPr>
                <w:rFonts w:hint="eastAsia" w:ascii="宋体" w:hAnsi="宋体" w:cs="宋体"/>
                <w:szCs w:val="21"/>
                <w:highlight w:val="none"/>
              </w:rPr>
            </w:pPr>
            <w:r>
              <w:rPr>
                <w:rFonts w:hint="eastAsia" w:ascii="宋体" w:hAnsi="宋体"/>
                <w:szCs w:val="21"/>
                <w:highlight w:val="none"/>
              </w:rPr>
              <w:t>（</w:t>
            </w:r>
            <w:r>
              <w:rPr>
                <w:rFonts w:hint="eastAsia" w:ascii="宋体" w:hAnsi="宋体" w:cs="Segoe UI Symbol"/>
                <w:kern w:val="0"/>
                <w:szCs w:val="21"/>
                <w:highlight w:val="none"/>
              </w:rPr>
              <w:t>适用于</w:t>
            </w:r>
            <w:r>
              <w:rPr>
                <w:rFonts w:hint="eastAsia" w:ascii="宋体" w:hAnsi="宋体" w:cs="Segoe UI Symbol"/>
                <w:b/>
                <w:bCs/>
                <w:kern w:val="0"/>
                <w:szCs w:val="21"/>
                <w:highlight w:val="none"/>
              </w:rPr>
              <w:t>定性评审法</w:t>
            </w:r>
            <w:r>
              <w:rPr>
                <w:rFonts w:hint="eastAsia" w:ascii="宋体" w:hAnsi="宋体" w:cs="Segoe UI Symbol"/>
                <w:kern w:val="0"/>
                <w:szCs w:val="21"/>
                <w:highlight w:val="none"/>
              </w:rPr>
              <w:t>）</w:t>
            </w:r>
          </w:p>
        </w:tc>
      </w:tr>
      <w:tr w14:paraId="401B8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8" w:type="pct"/>
            <w:vMerge w:val="restart"/>
            <w:noWrap w:val="0"/>
            <w:vAlign w:val="center"/>
          </w:tcPr>
          <w:p w14:paraId="5289EC4C">
            <w:pPr>
              <w:widowControl w:val="0"/>
              <w:wordWrap w:val="0"/>
              <w:autoSpaceDE w:val="0"/>
              <w:autoSpaceDN w:val="0"/>
              <w:adjustRightInd w:val="0"/>
              <w:snapToGrid w:val="0"/>
              <w:ind w:firstLine="0" w:firstLineChars="0"/>
              <w:jc w:val="center"/>
              <w:rPr>
                <w:rFonts w:hint="eastAsia" w:ascii="宋体" w:hAnsi="宋体"/>
                <w:szCs w:val="21"/>
                <w:highlight w:val="none"/>
              </w:rPr>
            </w:pPr>
            <w:r>
              <w:rPr>
                <w:rFonts w:hint="eastAsia" w:ascii="宋体" w:hAnsi="宋体"/>
                <w:szCs w:val="21"/>
                <w:highlight w:val="none"/>
              </w:rPr>
              <w:t>7.1.1</w:t>
            </w:r>
          </w:p>
        </w:tc>
        <w:tc>
          <w:tcPr>
            <w:tcW w:w="1140" w:type="pct"/>
            <w:noWrap w:val="0"/>
            <w:vAlign w:val="center"/>
          </w:tcPr>
          <w:p w14:paraId="58511A09">
            <w:pPr>
              <w:widowControl w:val="0"/>
              <w:wordWrap w:val="0"/>
              <w:autoSpaceDE w:val="0"/>
              <w:autoSpaceDN w:val="0"/>
              <w:adjustRightInd w:val="0"/>
              <w:snapToGrid w:val="0"/>
              <w:ind w:firstLine="0" w:firstLineChars="0"/>
              <w:jc w:val="center"/>
              <w:rPr>
                <w:rFonts w:hint="eastAsia" w:ascii="宋体" w:hAnsi="宋体" w:cs="宋体"/>
                <w:szCs w:val="21"/>
                <w:highlight w:val="none"/>
              </w:rPr>
            </w:pPr>
            <w:r>
              <w:rPr>
                <w:rFonts w:hint="eastAsia" w:ascii="宋体" w:hAnsi="宋体" w:cs="宋体"/>
                <w:szCs w:val="21"/>
                <w:highlight w:val="none"/>
              </w:rPr>
              <w:t>定标方式</w:t>
            </w:r>
          </w:p>
        </w:tc>
        <w:tc>
          <w:tcPr>
            <w:tcW w:w="3252" w:type="pct"/>
            <w:tcBorders>
              <w:top w:val="single" w:color="auto" w:sz="2" w:space="0"/>
            </w:tcBorders>
            <w:noWrap w:val="0"/>
            <w:vAlign w:val="center"/>
          </w:tcPr>
          <w:p w14:paraId="0CD32ECA">
            <w:pPr>
              <w:widowControl w:val="0"/>
              <w:wordWrap w:val="0"/>
              <w:autoSpaceDE w:val="0"/>
              <w:autoSpaceDN w:val="0"/>
              <w:adjustRightInd w:val="0"/>
              <w:snapToGrid w:val="0"/>
              <w:ind w:firstLine="0" w:firstLineChars="0"/>
              <w:rPr>
                <w:rFonts w:hint="eastAsia" w:ascii="宋体" w:hAnsi="宋体" w:cs="Segoe UI Symbol"/>
                <w:kern w:val="0"/>
                <w:szCs w:val="21"/>
                <w:highlight w:val="none"/>
              </w:rPr>
            </w:pPr>
            <w:r>
              <w:rPr>
                <w:rFonts w:hint="eastAsia" w:ascii="宋体" w:hAnsi="宋体" w:cs="Segoe UI Symbol"/>
                <w:kern w:val="0"/>
                <w:szCs w:val="21"/>
                <w:highlight w:val="none"/>
              </w:rPr>
              <w:t>□由评标委员会直接确定中标人</w:t>
            </w:r>
          </w:p>
          <w:p w14:paraId="0B9EDF21">
            <w:pPr>
              <w:widowControl w:val="0"/>
              <w:wordWrap w:val="0"/>
              <w:autoSpaceDE w:val="0"/>
              <w:autoSpaceDN w:val="0"/>
              <w:adjustRightInd w:val="0"/>
              <w:snapToGrid w:val="0"/>
              <w:ind w:firstLine="0" w:firstLineChars="0"/>
              <w:rPr>
                <w:rFonts w:hint="eastAsia" w:ascii="宋体" w:hAnsi="宋体" w:cs="Segoe UI Symbol"/>
                <w:kern w:val="0"/>
                <w:szCs w:val="21"/>
                <w:highlight w:val="none"/>
              </w:rPr>
            </w:pPr>
            <w:r>
              <w:rPr>
                <w:rFonts w:hint="eastAsia" w:ascii="宋体" w:hAnsi="宋体" w:cs="Segoe UI Symbol"/>
                <w:kern w:val="0"/>
                <w:szCs w:val="21"/>
                <w:highlight w:val="none"/>
              </w:rPr>
              <w:t>☑评定分离</w:t>
            </w:r>
          </w:p>
        </w:tc>
      </w:tr>
      <w:tr w14:paraId="192B8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8" w:type="pct"/>
            <w:vMerge w:val="continue"/>
            <w:noWrap w:val="0"/>
            <w:vAlign w:val="center"/>
          </w:tcPr>
          <w:p w14:paraId="46CC7947">
            <w:pPr>
              <w:widowControl w:val="0"/>
              <w:wordWrap w:val="0"/>
              <w:autoSpaceDE w:val="0"/>
              <w:autoSpaceDN w:val="0"/>
              <w:adjustRightInd w:val="0"/>
              <w:snapToGrid w:val="0"/>
              <w:ind w:firstLine="0" w:firstLineChars="0"/>
              <w:jc w:val="center"/>
              <w:rPr>
                <w:rFonts w:ascii="宋体" w:hAnsi="宋体"/>
                <w:szCs w:val="21"/>
                <w:highlight w:val="none"/>
              </w:rPr>
            </w:pPr>
          </w:p>
        </w:tc>
        <w:tc>
          <w:tcPr>
            <w:tcW w:w="1140" w:type="pct"/>
            <w:vMerge w:val="restart"/>
            <w:noWrap w:val="0"/>
            <w:vAlign w:val="center"/>
          </w:tcPr>
          <w:p w14:paraId="5B5472D0">
            <w:pPr>
              <w:widowControl w:val="0"/>
              <w:wordWrap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定标方法</w:t>
            </w:r>
          </w:p>
          <w:p w14:paraId="79BD9F21">
            <w:pPr>
              <w:widowControl w:val="0"/>
              <w:wordWrap w:val="0"/>
              <w:autoSpaceDE w:val="0"/>
              <w:autoSpaceDN w:val="0"/>
              <w:adjustRightInd w:val="0"/>
              <w:snapToGrid w:val="0"/>
              <w:ind w:firstLine="0" w:firstLineChars="0"/>
              <w:jc w:val="center"/>
              <w:rPr>
                <w:rFonts w:ascii="宋体" w:hAnsi="宋体" w:cs="宋体"/>
                <w:szCs w:val="21"/>
                <w:highlight w:val="none"/>
              </w:rPr>
            </w:pPr>
            <w:r>
              <w:rPr>
                <w:rFonts w:hint="eastAsia" w:ascii="宋体" w:hAnsi="宋体"/>
                <w:szCs w:val="21"/>
                <w:highlight w:val="none"/>
              </w:rPr>
              <w:t>及定标程序</w:t>
            </w:r>
          </w:p>
        </w:tc>
        <w:tc>
          <w:tcPr>
            <w:tcW w:w="3252" w:type="pct"/>
            <w:noWrap w:val="0"/>
            <w:vAlign w:val="center"/>
          </w:tcPr>
          <w:p w14:paraId="2F277814">
            <w:pPr>
              <w:widowControl w:val="0"/>
              <w:wordWrap w:val="0"/>
              <w:autoSpaceDE w:val="0"/>
              <w:autoSpaceDN w:val="0"/>
              <w:adjustRightInd w:val="0"/>
              <w:snapToGrid w:val="0"/>
              <w:ind w:firstLine="0" w:firstLineChars="0"/>
              <w:rPr>
                <w:rFonts w:ascii="宋体" w:hAnsi="宋体" w:cs="Courier New"/>
                <w:b/>
                <w:kern w:val="0"/>
                <w:szCs w:val="21"/>
                <w:highlight w:val="none"/>
              </w:rPr>
            </w:pPr>
            <w:r>
              <w:rPr>
                <w:rFonts w:hint="eastAsia" w:ascii="宋体" w:hAnsi="宋体" w:cs="Courier New"/>
                <w:b/>
                <w:kern w:val="0"/>
                <w:szCs w:val="21"/>
                <w:highlight w:val="none"/>
              </w:rPr>
              <w:t>☑票决定标</w:t>
            </w:r>
          </w:p>
          <w:p w14:paraId="0B99585D">
            <w:pPr>
              <w:widowControl w:val="0"/>
              <w:wordWrap w:val="0"/>
              <w:autoSpaceDE w:val="0"/>
              <w:autoSpaceDN w:val="0"/>
              <w:adjustRightInd w:val="0"/>
              <w:snapToGrid w:val="0"/>
              <w:ind w:firstLine="0" w:firstLineChars="0"/>
              <w:rPr>
                <w:rFonts w:hint="eastAsia" w:ascii="宋体" w:hAnsi="宋体" w:cs="Courier New"/>
                <w:kern w:val="0"/>
                <w:szCs w:val="21"/>
                <w:highlight w:val="none"/>
              </w:rPr>
            </w:pPr>
            <w:r>
              <w:rPr>
                <w:rFonts w:hint="eastAsia" w:ascii="宋体" w:hAnsi="宋体" w:cs="Courier New"/>
                <w:kern w:val="0"/>
                <w:szCs w:val="21"/>
                <w:highlight w:val="none"/>
              </w:rPr>
              <w:t xml:space="preserve">☑直接票决定标 </w:t>
            </w:r>
          </w:p>
          <w:p w14:paraId="2951BB59">
            <w:pPr>
              <w:widowControl w:val="0"/>
              <w:wordWrap w:val="0"/>
              <w:autoSpaceDE w:val="0"/>
              <w:autoSpaceDN w:val="0"/>
              <w:adjustRightInd w:val="0"/>
              <w:snapToGrid w:val="0"/>
              <w:ind w:firstLine="0" w:firstLineChars="0"/>
              <w:rPr>
                <w:rFonts w:ascii="宋体" w:hAnsi="宋体" w:cs="Courier New"/>
                <w:b/>
                <w:bCs/>
                <w:kern w:val="0"/>
                <w:szCs w:val="21"/>
                <w:highlight w:val="none"/>
              </w:rPr>
            </w:pPr>
            <w:r>
              <w:rPr>
                <w:rFonts w:hint="eastAsia" w:ascii="宋体" w:hAnsi="宋体" w:cs="Courier New"/>
                <w:kern w:val="0"/>
                <w:szCs w:val="21"/>
                <w:highlight w:val="none"/>
              </w:rPr>
              <w:t>□逐轮票决定标</w:t>
            </w:r>
          </w:p>
          <w:p w14:paraId="150B5D66">
            <w:pPr>
              <w:widowControl w:val="0"/>
              <w:wordWrap w:val="0"/>
              <w:autoSpaceDE w:val="0"/>
              <w:autoSpaceDN w:val="0"/>
              <w:adjustRightInd w:val="0"/>
              <w:snapToGrid w:val="0"/>
              <w:ind w:firstLine="0" w:firstLineChars="0"/>
              <w:rPr>
                <w:rFonts w:hint="eastAsia" w:ascii="宋体" w:hAnsi="宋体" w:cs="Courier New"/>
                <w:kern w:val="0"/>
                <w:szCs w:val="21"/>
                <w:highlight w:val="none"/>
              </w:rPr>
            </w:pPr>
            <w:r>
              <w:rPr>
                <w:rFonts w:hint="eastAsia" w:ascii="宋体" w:hAnsi="宋体" w:cs="Courier New"/>
                <w:b/>
                <w:kern w:val="0"/>
                <w:szCs w:val="21"/>
                <w:highlight w:val="none"/>
              </w:rPr>
              <w:t>□票决抽签定标</w:t>
            </w:r>
            <w:r>
              <w:rPr>
                <w:rFonts w:hint="eastAsia" w:ascii="宋体" w:hAnsi="宋体" w:cs="Courier New"/>
                <w:kern w:val="0"/>
                <w:szCs w:val="21"/>
                <w:highlight w:val="none"/>
              </w:rPr>
              <w:t>：票决</w:t>
            </w:r>
            <w:r>
              <w:rPr>
                <w:rFonts w:hint="eastAsia" w:ascii="宋体" w:hAnsi="宋体" w:cs="Courier New"/>
                <w:kern w:val="0"/>
                <w:szCs w:val="21"/>
                <w:highlight w:val="none"/>
                <w:u w:val="single"/>
              </w:rPr>
              <w:t xml:space="preserve">      </w:t>
            </w:r>
            <w:r>
              <w:rPr>
                <w:rFonts w:hint="eastAsia" w:ascii="宋体" w:hAnsi="宋体" w:cs="Courier New"/>
                <w:kern w:val="0"/>
                <w:szCs w:val="21"/>
                <w:highlight w:val="none"/>
              </w:rPr>
              <w:t>名投标人后，以随机抽签方式确定中标人。</w:t>
            </w:r>
          </w:p>
          <w:p w14:paraId="4FF8F3C9">
            <w:pPr>
              <w:widowControl w:val="0"/>
              <w:wordWrap w:val="0"/>
              <w:autoSpaceDE w:val="0"/>
              <w:autoSpaceDN w:val="0"/>
              <w:adjustRightInd w:val="0"/>
              <w:snapToGrid w:val="0"/>
              <w:ind w:firstLine="0" w:firstLineChars="0"/>
              <w:rPr>
                <w:rFonts w:hint="eastAsia" w:ascii="宋体" w:hAnsi="宋体" w:cs="Courier New"/>
                <w:b/>
                <w:kern w:val="0"/>
                <w:szCs w:val="21"/>
                <w:highlight w:val="none"/>
              </w:rPr>
            </w:pPr>
            <w:r>
              <w:rPr>
                <w:rFonts w:hint="eastAsia" w:ascii="宋体" w:hAnsi="宋体" w:cs="Courier New"/>
                <w:b/>
                <w:kern w:val="0"/>
                <w:szCs w:val="21"/>
                <w:highlight w:val="none"/>
              </w:rPr>
              <w:t>□集体议事法</w:t>
            </w:r>
          </w:p>
          <w:p w14:paraId="68EF122F">
            <w:pPr>
              <w:widowControl w:val="0"/>
              <w:wordWrap w:val="0"/>
              <w:autoSpaceDE w:val="0"/>
              <w:autoSpaceDN w:val="0"/>
              <w:adjustRightInd w:val="0"/>
              <w:snapToGrid w:val="0"/>
              <w:ind w:firstLine="0" w:firstLineChars="0"/>
              <w:rPr>
                <w:rFonts w:hint="eastAsia" w:ascii="宋体" w:hAnsi="宋体" w:cs="Courier New"/>
                <w:b/>
                <w:bCs/>
                <w:kern w:val="0"/>
                <w:szCs w:val="21"/>
                <w:highlight w:val="none"/>
                <w:u w:val="single"/>
              </w:rPr>
            </w:pPr>
            <w:r>
              <w:rPr>
                <w:rFonts w:hint="eastAsia" w:ascii="宋体" w:hAnsi="宋体" w:cs="Courier New"/>
                <w:b/>
                <w:bCs/>
                <w:kern w:val="0"/>
                <w:szCs w:val="21"/>
                <w:highlight w:val="none"/>
              </w:rPr>
              <w:t>□价格法 确定中标人价格的方式：</w:t>
            </w:r>
            <w:r>
              <w:rPr>
                <w:rFonts w:hint="eastAsia" w:ascii="宋体" w:hAnsi="宋体" w:cs="Courier New"/>
                <w:b/>
                <w:bCs/>
                <w:kern w:val="0"/>
                <w:szCs w:val="21"/>
                <w:highlight w:val="none"/>
                <w:u w:val="single"/>
              </w:rPr>
              <w:t xml:space="preserve">   </w:t>
            </w:r>
            <w:r>
              <w:rPr>
                <w:rFonts w:ascii="宋体" w:hAnsi="宋体" w:cs="Courier New"/>
                <w:b/>
                <w:bCs/>
                <w:kern w:val="0"/>
                <w:szCs w:val="21"/>
                <w:highlight w:val="none"/>
                <w:u w:val="single"/>
              </w:rPr>
              <w:t xml:space="preserve">     </w:t>
            </w:r>
            <w:r>
              <w:rPr>
                <w:rFonts w:hint="eastAsia" w:ascii="宋体" w:hAnsi="宋体" w:cs="Courier New"/>
                <w:b/>
                <w:bCs/>
                <w:kern w:val="0"/>
                <w:szCs w:val="21"/>
                <w:highlight w:val="none"/>
                <w:u w:val="single"/>
              </w:rPr>
              <w:t xml:space="preserve"> </w:t>
            </w:r>
            <w:r>
              <w:rPr>
                <w:rFonts w:ascii="宋体" w:hAnsi="宋体" w:cs="Courier New"/>
                <w:b/>
                <w:bCs/>
                <w:kern w:val="0"/>
                <w:szCs w:val="21"/>
                <w:highlight w:val="none"/>
                <w:u w:val="single"/>
              </w:rPr>
              <w:t xml:space="preserve"> </w:t>
            </w:r>
            <w:r>
              <w:rPr>
                <w:rFonts w:hint="eastAsia" w:ascii="宋体" w:hAnsi="宋体" w:cs="Courier New"/>
                <w:b/>
                <w:bCs/>
                <w:kern w:val="0"/>
                <w:szCs w:val="21"/>
                <w:highlight w:val="none"/>
                <w:u w:val="single"/>
              </w:rPr>
              <w:t xml:space="preserve">  </w:t>
            </w:r>
          </w:p>
          <w:p w14:paraId="2771F41A">
            <w:pPr>
              <w:widowControl w:val="0"/>
              <w:wordWrap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Courier New"/>
                <w:b/>
                <w:bCs/>
                <w:kern w:val="0"/>
                <w:szCs w:val="21"/>
                <w:highlight w:val="none"/>
              </w:rPr>
              <w:t>□其它方法：_</w:t>
            </w:r>
            <w:r>
              <w:rPr>
                <w:rFonts w:ascii="宋体" w:hAnsi="宋体" w:cs="Courier New"/>
                <w:b/>
                <w:bCs/>
                <w:kern w:val="0"/>
                <w:szCs w:val="21"/>
                <w:highlight w:val="none"/>
              </w:rPr>
              <w:t>______________________</w:t>
            </w:r>
          </w:p>
        </w:tc>
      </w:tr>
      <w:tr w14:paraId="5F872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8" w:type="pct"/>
            <w:vMerge w:val="continue"/>
            <w:noWrap w:val="0"/>
            <w:vAlign w:val="center"/>
          </w:tcPr>
          <w:p w14:paraId="0F691F26">
            <w:pPr>
              <w:widowControl w:val="0"/>
              <w:wordWrap w:val="0"/>
              <w:autoSpaceDE w:val="0"/>
              <w:autoSpaceDN w:val="0"/>
              <w:adjustRightInd w:val="0"/>
              <w:snapToGrid w:val="0"/>
              <w:ind w:firstLine="0" w:firstLineChars="0"/>
              <w:jc w:val="center"/>
              <w:rPr>
                <w:rFonts w:hint="eastAsia" w:ascii="宋体" w:hAnsi="宋体"/>
                <w:szCs w:val="21"/>
                <w:highlight w:val="none"/>
              </w:rPr>
            </w:pPr>
          </w:p>
        </w:tc>
        <w:tc>
          <w:tcPr>
            <w:tcW w:w="1140" w:type="pct"/>
            <w:vMerge w:val="continue"/>
            <w:noWrap w:val="0"/>
            <w:vAlign w:val="center"/>
          </w:tcPr>
          <w:p w14:paraId="2DB8049B">
            <w:pPr>
              <w:widowControl w:val="0"/>
              <w:wordWrap w:val="0"/>
              <w:autoSpaceDE w:val="0"/>
              <w:autoSpaceDN w:val="0"/>
              <w:adjustRightInd w:val="0"/>
              <w:snapToGrid w:val="0"/>
              <w:ind w:firstLine="0" w:firstLineChars="0"/>
              <w:jc w:val="center"/>
              <w:rPr>
                <w:rFonts w:hint="eastAsia" w:ascii="宋体" w:hAnsi="宋体"/>
                <w:szCs w:val="21"/>
                <w:highlight w:val="none"/>
              </w:rPr>
            </w:pPr>
          </w:p>
        </w:tc>
        <w:tc>
          <w:tcPr>
            <w:tcW w:w="3252" w:type="pct"/>
            <w:noWrap w:val="0"/>
            <w:vAlign w:val="center"/>
          </w:tcPr>
          <w:p w14:paraId="17683602">
            <w:pPr>
              <w:widowControl w:val="0"/>
              <w:autoSpaceDE w:val="0"/>
              <w:autoSpaceDN w:val="0"/>
              <w:adjustRightInd w:val="0"/>
              <w:snapToGrid w:val="0"/>
              <w:ind w:firstLine="0" w:firstLineChars="0"/>
              <w:rPr>
                <w:rFonts w:hint="eastAsia" w:ascii="宋体" w:hAnsi="宋体" w:cs="Courier New"/>
                <w:b/>
                <w:kern w:val="0"/>
                <w:szCs w:val="21"/>
                <w:highlight w:val="none"/>
              </w:rPr>
            </w:pPr>
            <w:r>
              <w:rPr>
                <w:rFonts w:hint="eastAsia" w:ascii="宋体" w:hAnsi="宋体"/>
                <w:b/>
                <w:szCs w:val="21"/>
                <w:highlight w:val="none"/>
              </w:rPr>
              <w:t>定标程序：</w:t>
            </w:r>
            <w:r>
              <w:rPr>
                <w:rFonts w:hint="eastAsia" w:ascii="宋体" w:hAnsi="宋体" w:cs="Courier New"/>
                <w:bCs/>
                <w:kern w:val="0"/>
                <w:szCs w:val="21"/>
                <w:highlight w:val="none"/>
                <w:u w:val="single"/>
              </w:rPr>
              <w:t>详见招标文件第二章/三、定标方法</w:t>
            </w:r>
            <w:r>
              <w:rPr>
                <w:rFonts w:hint="eastAsia" w:ascii="宋体" w:hAnsi="宋体"/>
                <w:b/>
                <w:szCs w:val="21"/>
                <w:highlight w:val="none"/>
                <w:u w:val="single"/>
              </w:rPr>
              <w:t xml:space="preserve">            </w:t>
            </w:r>
          </w:p>
        </w:tc>
      </w:tr>
      <w:tr w14:paraId="6A834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8" w:type="pct"/>
            <w:noWrap w:val="0"/>
            <w:vAlign w:val="center"/>
          </w:tcPr>
          <w:p w14:paraId="0254AEBC">
            <w:pPr>
              <w:widowControl w:val="0"/>
              <w:wordWrap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8.4.1</w:t>
            </w:r>
          </w:p>
        </w:tc>
        <w:tc>
          <w:tcPr>
            <w:tcW w:w="1140" w:type="pct"/>
            <w:noWrap w:val="0"/>
            <w:vAlign w:val="center"/>
          </w:tcPr>
          <w:p w14:paraId="2D3164A8">
            <w:pPr>
              <w:widowControl w:val="0"/>
              <w:wordWrap w:val="0"/>
              <w:autoSpaceDE w:val="0"/>
              <w:autoSpaceDN w:val="0"/>
              <w:adjustRightInd w:val="0"/>
              <w:snapToGrid w:val="0"/>
              <w:ind w:firstLine="0" w:firstLineChars="0"/>
              <w:jc w:val="center"/>
              <w:rPr>
                <w:rFonts w:ascii="宋体" w:hAnsi="宋体"/>
                <w:szCs w:val="21"/>
                <w:highlight w:val="none"/>
                <w:shd w:val="clear" w:color="auto" w:fill="FFFFFF"/>
              </w:rPr>
            </w:pPr>
            <w:r>
              <w:rPr>
                <w:rFonts w:hint="eastAsia" w:ascii="宋体" w:hAnsi="宋体"/>
                <w:szCs w:val="21"/>
                <w:highlight w:val="none"/>
                <w:shd w:val="clear" w:color="auto" w:fill="FFFFFF"/>
              </w:rPr>
              <w:t>签订</w:t>
            </w:r>
            <w:r>
              <w:rPr>
                <w:rFonts w:ascii="宋体" w:hAnsi="宋体"/>
                <w:szCs w:val="21"/>
                <w:highlight w:val="none"/>
                <w:shd w:val="clear" w:color="auto" w:fill="FFFFFF"/>
              </w:rPr>
              <w:t>合同</w:t>
            </w:r>
            <w:r>
              <w:rPr>
                <w:rFonts w:hint="eastAsia" w:ascii="宋体" w:hAnsi="宋体"/>
                <w:szCs w:val="21"/>
                <w:highlight w:val="none"/>
                <w:shd w:val="clear" w:color="auto" w:fill="FFFFFF"/>
              </w:rPr>
              <w:t>时间</w:t>
            </w:r>
          </w:p>
        </w:tc>
        <w:tc>
          <w:tcPr>
            <w:tcW w:w="3252" w:type="pct"/>
            <w:noWrap w:val="0"/>
            <w:vAlign w:val="center"/>
          </w:tcPr>
          <w:p w14:paraId="7F42B4CD">
            <w:pPr>
              <w:widowControl w:val="0"/>
              <w:wordWrap w:val="0"/>
              <w:autoSpaceDE w:val="0"/>
              <w:autoSpaceDN w:val="0"/>
              <w:adjustRightInd w:val="0"/>
              <w:snapToGrid w:val="0"/>
              <w:ind w:firstLine="0" w:firstLineChars="0"/>
              <w:rPr>
                <w:rFonts w:ascii="宋体" w:hAnsi="宋体"/>
                <w:szCs w:val="21"/>
                <w:highlight w:val="none"/>
                <w:shd w:val="clear" w:color="auto" w:fill="FFFFFF"/>
              </w:rPr>
            </w:pPr>
            <w:r>
              <w:rPr>
                <w:rFonts w:hint="eastAsia" w:ascii="宋体" w:hAnsi="宋体"/>
                <w:szCs w:val="21"/>
                <w:highlight w:val="none"/>
                <w:shd w:val="clear" w:color="auto" w:fill="FFFFFF"/>
              </w:rPr>
              <w:t>中标通知书发出之日起</w:t>
            </w:r>
            <w:r>
              <w:rPr>
                <w:rFonts w:ascii="宋体" w:hAnsi="宋体"/>
                <w:szCs w:val="21"/>
                <w:highlight w:val="none"/>
                <w:u w:val="single"/>
                <w:shd w:val="clear" w:color="auto" w:fill="FFFFFF"/>
              </w:rPr>
              <w:t xml:space="preserve"> </w:t>
            </w:r>
            <w:r>
              <w:rPr>
                <w:rFonts w:hint="eastAsia" w:ascii="宋体" w:hAnsi="宋体"/>
                <w:szCs w:val="21"/>
                <w:highlight w:val="none"/>
                <w:u w:val="single"/>
                <w:shd w:val="clear" w:color="auto" w:fill="FFFFFF"/>
              </w:rPr>
              <w:t xml:space="preserve">30 </w:t>
            </w:r>
            <w:r>
              <w:rPr>
                <w:rFonts w:hint="eastAsia" w:ascii="宋体" w:hAnsi="宋体"/>
                <w:szCs w:val="21"/>
                <w:highlight w:val="none"/>
                <w:shd w:val="clear" w:color="auto" w:fill="FFFFFF"/>
              </w:rPr>
              <w:t>日内。</w:t>
            </w:r>
          </w:p>
        </w:tc>
      </w:tr>
    </w:tbl>
    <w:p w14:paraId="39E25F0F">
      <w:pPr>
        <w:widowControl w:val="0"/>
        <w:autoSpaceDE w:val="0"/>
        <w:autoSpaceDN w:val="0"/>
        <w:adjustRightInd w:val="0"/>
        <w:snapToGrid w:val="0"/>
        <w:ind w:firstLine="0" w:firstLineChars="0"/>
        <w:jc w:val="left"/>
        <w:rPr>
          <w:rFonts w:ascii="宋体" w:hAnsi="宋体"/>
        </w:rPr>
      </w:pPr>
    </w:p>
    <w:tbl>
      <w:tblPr>
        <w:tblStyle w:val="50"/>
        <w:tblW w:w="5000" w:type="pct"/>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1075"/>
        <w:gridCol w:w="2023"/>
        <w:gridCol w:w="5758"/>
      </w:tblGrid>
      <w:tr w14:paraId="7E5E5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00" w:type="pct"/>
            <w:gridSpan w:val="3"/>
            <w:shd w:val="clear" w:color="auto" w:fill="D9E2F3"/>
            <w:noWrap w:val="0"/>
            <w:vAlign w:val="center"/>
          </w:tcPr>
          <w:p w14:paraId="680801E8">
            <w:pPr>
              <w:widowControl w:val="0"/>
              <w:wordWrap w:val="0"/>
              <w:autoSpaceDE w:val="0"/>
              <w:autoSpaceDN w:val="0"/>
              <w:adjustRightInd w:val="0"/>
              <w:snapToGrid w:val="0"/>
              <w:ind w:firstLine="0" w:firstLineChars="0"/>
              <w:jc w:val="center"/>
              <w:rPr>
                <w:rFonts w:ascii="宋体" w:hAnsi="宋体"/>
                <w:color w:val="auto"/>
                <w:sz w:val="32"/>
                <w:szCs w:val="32"/>
                <w:highlight w:val="none"/>
                <w:shd w:val="clear" w:color="auto" w:fill="FFFFFF"/>
              </w:rPr>
            </w:pPr>
            <w:r>
              <w:rPr>
                <w:rFonts w:hint="eastAsia" w:ascii="宋体" w:hAnsi="宋体"/>
                <w:b/>
                <w:color w:val="auto"/>
                <w:sz w:val="32"/>
                <w:szCs w:val="32"/>
                <w:highlight w:val="none"/>
              </w:rPr>
              <w:t>投标人须知前附表（二）</w:t>
            </w:r>
          </w:p>
        </w:tc>
      </w:tr>
      <w:tr w14:paraId="2DEB5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07" w:type="pct"/>
            <w:shd w:val="clear" w:color="auto" w:fill="auto"/>
            <w:noWrap w:val="0"/>
            <w:vAlign w:val="center"/>
          </w:tcPr>
          <w:p w14:paraId="76FCC362">
            <w:pPr>
              <w:widowControl w:val="0"/>
              <w:wordWrap w:val="0"/>
              <w:autoSpaceDE w:val="0"/>
              <w:autoSpaceDN w:val="0"/>
              <w:adjustRightInd w:val="0"/>
              <w:snapToGrid w:val="0"/>
              <w:ind w:firstLine="0" w:firstLineChars="0"/>
              <w:jc w:val="center"/>
              <w:rPr>
                <w:rFonts w:ascii="宋体" w:hAnsi="宋体"/>
                <w:b/>
                <w:color w:val="auto"/>
                <w:szCs w:val="21"/>
                <w:highlight w:val="none"/>
              </w:rPr>
            </w:pPr>
            <w:r>
              <w:rPr>
                <w:rFonts w:hint="eastAsia" w:ascii="宋体" w:hAnsi="宋体"/>
                <w:b/>
                <w:color w:val="auto"/>
                <w:szCs w:val="21"/>
                <w:highlight w:val="none"/>
              </w:rPr>
              <w:t>条款号</w:t>
            </w:r>
          </w:p>
        </w:tc>
        <w:tc>
          <w:tcPr>
            <w:tcW w:w="1142" w:type="pct"/>
            <w:shd w:val="clear" w:color="auto" w:fill="auto"/>
            <w:noWrap w:val="0"/>
            <w:vAlign w:val="center"/>
          </w:tcPr>
          <w:p w14:paraId="77389537">
            <w:pPr>
              <w:widowControl w:val="0"/>
              <w:wordWrap w:val="0"/>
              <w:autoSpaceDE w:val="0"/>
              <w:autoSpaceDN w:val="0"/>
              <w:adjustRightInd w:val="0"/>
              <w:snapToGrid w:val="0"/>
              <w:ind w:firstLine="0" w:firstLineChars="0"/>
              <w:jc w:val="center"/>
              <w:rPr>
                <w:rFonts w:ascii="宋体" w:hAnsi="宋体"/>
                <w:b/>
                <w:color w:val="auto"/>
                <w:szCs w:val="21"/>
                <w:highlight w:val="none"/>
              </w:rPr>
            </w:pPr>
            <w:r>
              <w:rPr>
                <w:rFonts w:hint="eastAsia" w:ascii="宋体" w:hAnsi="宋体"/>
                <w:b/>
                <w:color w:val="auto"/>
                <w:szCs w:val="21"/>
                <w:highlight w:val="none"/>
              </w:rPr>
              <w:t>名称</w:t>
            </w:r>
          </w:p>
        </w:tc>
        <w:tc>
          <w:tcPr>
            <w:tcW w:w="3251" w:type="pct"/>
            <w:shd w:val="clear" w:color="auto" w:fill="auto"/>
            <w:noWrap w:val="0"/>
            <w:vAlign w:val="center"/>
          </w:tcPr>
          <w:p w14:paraId="0B50EAA3">
            <w:pPr>
              <w:widowControl w:val="0"/>
              <w:wordWrap w:val="0"/>
              <w:autoSpaceDE w:val="0"/>
              <w:autoSpaceDN w:val="0"/>
              <w:adjustRightInd w:val="0"/>
              <w:snapToGrid w:val="0"/>
              <w:ind w:firstLine="0" w:firstLineChars="0"/>
              <w:jc w:val="center"/>
              <w:rPr>
                <w:rFonts w:ascii="宋体" w:hAnsi="宋体"/>
                <w:b/>
                <w:color w:val="auto"/>
                <w:szCs w:val="21"/>
                <w:highlight w:val="none"/>
                <w:shd w:val="clear" w:color="auto" w:fill="FFFFFF"/>
              </w:rPr>
            </w:pPr>
            <w:r>
              <w:rPr>
                <w:rFonts w:ascii="宋体" w:hAnsi="宋体"/>
                <w:b/>
                <w:color w:val="auto"/>
                <w:szCs w:val="21"/>
                <w:highlight w:val="none"/>
              </w:rPr>
              <w:t>编列内容</w:t>
            </w:r>
          </w:p>
        </w:tc>
      </w:tr>
      <w:tr w14:paraId="5DE23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07" w:type="pct"/>
            <w:shd w:val="clear" w:color="auto" w:fill="FFFFFF"/>
            <w:noWrap w:val="0"/>
            <w:vAlign w:val="center"/>
          </w:tcPr>
          <w:p w14:paraId="2B143B5E">
            <w:pPr>
              <w:widowControl w:val="0"/>
              <w:wordWrap w:val="0"/>
              <w:autoSpaceDE w:val="0"/>
              <w:autoSpaceDN w:val="0"/>
              <w:adjustRightInd w:val="0"/>
              <w:snapToGrid w:val="0"/>
              <w:ind w:firstLine="0" w:firstLineChars="0"/>
              <w:jc w:val="center"/>
              <w:rPr>
                <w:rFonts w:ascii="宋体" w:hAnsi="宋体"/>
                <w:color w:val="auto"/>
                <w:szCs w:val="21"/>
                <w:highlight w:val="none"/>
              </w:rPr>
            </w:pPr>
            <w:r>
              <w:rPr>
                <w:rFonts w:hint="eastAsia" w:ascii="宋体" w:hAnsi="宋体"/>
                <w:color w:val="auto"/>
                <w:szCs w:val="21"/>
                <w:highlight w:val="none"/>
              </w:rPr>
              <w:t>1.2</w:t>
            </w:r>
          </w:p>
        </w:tc>
        <w:tc>
          <w:tcPr>
            <w:tcW w:w="1142" w:type="pct"/>
            <w:shd w:val="clear" w:color="auto" w:fill="FFFFFF"/>
            <w:noWrap w:val="0"/>
            <w:vAlign w:val="center"/>
          </w:tcPr>
          <w:p w14:paraId="3A700055">
            <w:pPr>
              <w:widowControl w:val="0"/>
              <w:wordWrap w:val="0"/>
              <w:autoSpaceDE w:val="0"/>
              <w:autoSpaceDN w:val="0"/>
              <w:adjustRightInd w:val="0"/>
              <w:snapToGrid w:val="0"/>
              <w:ind w:firstLine="0" w:firstLineChars="0"/>
              <w:jc w:val="center"/>
              <w:rPr>
                <w:rFonts w:ascii="宋体" w:hAnsi="宋体"/>
                <w:color w:val="auto"/>
                <w:szCs w:val="21"/>
                <w:highlight w:val="none"/>
              </w:rPr>
            </w:pPr>
            <w:r>
              <w:rPr>
                <w:rFonts w:hint="eastAsia" w:ascii="宋体" w:hAnsi="宋体"/>
                <w:color w:val="auto"/>
                <w:szCs w:val="21"/>
                <w:highlight w:val="none"/>
              </w:rPr>
              <w:t>资金来源</w:t>
            </w:r>
          </w:p>
          <w:p w14:paraId="7F185C5A">
            <w:pPr>
              <w:widowControl w:val="0"/>
              <w:wordWrap w:val="0"/>
              <w:autoSpaceDE w:val="0"/>
              <w:autoSpaceDN w:val="0"/>
              <w:adjustRightInd w:val="0"/>
              <w:snapToGrid w:val="0"/>
              <w:ind w:firstLine="0" w:firstLineChars="0"/>
              <w:jc w:val="center"/>
              <w:rPr>
                <w:rFonts w:ascii="宋体" w:hAnsi="宋体"/>
                <w:color w:val="auto"/>
                <w:szCs w:val="21"/>
                <w:highlight w:val="none"/>
              </w:rPr>
            </w:pPr>
            <w:r>
              <w:rPr>
                <w:rFonts w:hint="eastAsia" w:ascii="宋体" w:hAnsi="宋体"/>
                <w:color w:val="auto"/>
                <w:szCs w:val="21"/>
                <w:highlight w:val="none"/>
              </w:rPr>
              <w:t>和落实情况</w:t>
            </w:r>
          </w:p>
        </w:tc>
        <w:tc>
          <w:tcPr>
            <w:tcW w:w="3251" w:type="pct"/>
            <w:shd w:val="clear" w:color="auto" w:fill="FFFFFF"/>
            <w:noWrap w:val="0"/>
            <w:vAlign w:val="center"/>
          </w:tcPr>
          <w:p w14:paraId="1B14ECD2">
            <w:pPr>
              <w:widowControl w:val="0"/>
              <w:wordWrap w:val="0"/>
              <w:autoSpaceDE w:val="0"/>
              <w:autoSpaceDN w:val="0"/>
              <w:adjustRightInd w:val="0"/>
              <w:snapToGrid w:val="0"/>
              <w:ind w:firstLine="0" w:firstLineChars="0"/>
              <w:rPr>
                <w:rFonts w:ascii="宋体" w:hAnsi="宋体"/>
                <w:color w:val="auto"/>
                <w:szCs w:val="21"/>
                <w:highlight w:val="none"/>
              </w:rPr>
            </w:pPr>
            <w:r>
              <w:rPr>
                <w:rFonts w:hint="eastAsia" w:ascii="宋体" w:hAnsi="宋体"/>
                <w:color w:val="auto"/>
                <w:szCs w:val="21"/>
                <w:highlight w:val="none"/>
              </w:rPr>
              <w:t>资金来源：企业自筹</w:t>
            </w:r>
          </w:p>
          <w:p w14:paraId="1D95CC62">
            <w:pPr>
              <w:widowControl w:val="0"/>
              <w:wordWrap w:val="0"/>
              <w:autoSpaceDE w:val="0"/>
              <w:autoSpaceDN w:val="0"/>
              <w:adjustRightInd w:val="0"/>
              <w:snapToGrid w:val="0"/>
              <w:ind w:firstLine="0" w:firstLineChars="0"/>
              <w:rPr>
                <w:rFonts w:ascii="宋体" w:hAnsi="宋体"/>
                <w:color w:val="auto"/>
                <w:szCs w:val="21"/>
                <w:highlight w:val="none"/>
              </w:rPr>
            </w:pPr>
            <w:r>
              <w:rPr>
                <w:rFonts w:hint="eastAsia" w:ascii="宋体" w:hAnsi="宋体"/>
                <w:color w:val="auto"/>
                <w:szCs w:val="21"/>
                <w:highlight w:val="none"/>
              </w:rPr>
              <w:t>出资比例：100%</w:t>
            </w:r>
          </w:p>
          <w:p w14:paraId="73CA7765">
            <w:pPr>
              <w:widowControl w:val="0"/>
              <w:wordWrap w:val="0"/>
              <w:autoSpaceDE w:val="0"/>
              <w:autoSpaceDN w:val="0"/>
              <w:adjustRightInd w:val="0"/>
              <w:snapToGrid w:val="0"/>
              <w:ind w:firstLine="0" w:firstLineChars="0"/>
              <w:rPr>
                <w:rFonts w:ascii="宋体" w:hAnsi="宋体"/>
                <w:color w:val="auto"/>
                <w:szCs w:val="21"/>
                <w:highlight w:val="none"/>
              </w:rPr>
            </w:pPr>
            <w:r>
              <w:rPr>
                <w:rFonts w:hint="eastAsia" w:ascii="宋体" w:hAnsi="宋体"/>
                <w:color w:val="auto"/>
                <w:szCs w:val="21"/>
                <w:highlight w:val="none"/>
              </w:rPr>
              <w:t>资金落实情况：</w:t>
            </w:r>
            <w:r>
              <w:rPr>
                <w:rFonts w:hint="eastAsia" w:ascii="Segoe UI Symbol" w:hAnsi="Segoe UI Symbol" w:cs="Segoe UI Symbol"/>
                <w:snapToGrid w:val="0"/>
                <w:color w:val="auto"/>
                <w:kern w:val="0"/>
                <w:szCs w:val="21"/>
                <w:highlight w:val="none"/>
              </w:rPr>
              <w:t>☑</w:t>
            </w:r>
            <w:r>
              <w:rPr>
                <w:rFonts w:hint="eastAsia" w:ascii="宋体" w:hAnsi="宋体"/>
                <w:color w:val="auto"/>
                <w:szCs w:val="21"/>
                <w:highlight w:val="none"/>
              </w:rPr>
              <w:t>已落实 □未落实 □其他：</w:t>
            </w:r>
            <w:r>
              <w:rPr>
                <w:rFonts w:hint="eastAsia" w:ascii="宋体" w:hAnsi="宋体"/>
                <w:color w:val="auto"/>
                <w:szCs w:val="21"/>
                <w:highlight w:val="none"/>
                <w:u w:val="single"/>
              </w:rPr>
              <w:t xml:space="preserve">          </w:t>
            </w:r>
          </w:p>
        </w:tc>
      </w:tr>
      <w:tr w14:paraId="0A4D4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607" w:type="pct"/>
            <w:vMerge w:val="restart"/>
            <w:shd w:val="clear" w:color="auto" w:fill="FFFFFF"/>
            <w:noWrap w:val="0"/>
            <w:vAlign w:val="center"/>
          </w:tcPr>
          <w:p w14:paraId="703E38B8">
            <w:pPr>
              <w:widowControl w:val="0"/>
              <w:wordWrap w:val="0"/>
              <w:autoSpaceDE w:val="0"/>
              <w:autoSpaceDN w:val="0"/>
              <w:adjustRightInd w:val="0"/>
              <w:snapToGrid w:val="0"/>
              <w:ind w:firstLine="0" w:firstLineChars="0"/>
              <w:jc w:val="center"/>
              <w:rPr>
                <w:rFonts w:hint="eastAsia" w:ascii="宋体" w:hAnsi="宋体"/>
                <w:color w:val="auto"/>
                <w:szCs w:val="21"/>
                <w:highlight w:val="none"/>
              </w:rPr>
            </w:pPr>
            <w:r>
              <w:rPr>
                <w:rFonts w:hint="eastAsia" w:ascii="宋体" w:hAnsi="宋体"/>
                <w:color w:val="auto"/>
                <w:szCs w:val="21"/>
                <w:highlight w:val="none"/>
              </w:rPr>
              <w:t>1.3.1</w:t>
            </w:r>
          </w:p>
        </w:tc>
        <w:tc>
          <w:tcPr>
            <w:tcW w:w="1142" w:type="pct"/>
            <w:shd w:val="clear" w:color="auto" w:fill="FFFFFF"/>
            <w:noWrap w:val="0"/>
            <w:vAlign w:val="center"/>
          </w:tcPr>
          <w:p w14:paraId="767E14EE">
            <w:pPr>
              <w:widowControl w:val="0"/>
              <w:wordWrap w:val="0"/>
              <w:autoSpaceDE w:val="0"/>
              <w:autoSpaceDN w:val="0"/>
              <w:adjustRightInd w:val="0"/>
              <w:snapToGrid w:val="0"/>
              <w:ind w:firstLine="0" w:firstLineChars="0"/>
              <w:jc w:val="center"/>
              <w:rPr>
                <w:rFonts w:ascii="宋体" w:hAnsi="宋体"/>
                <w:color w:val="auto"/>
                <w:szCs w:val="21"/>
                <w:highlight w:val="none"/>
              </w:rPr>
            </w:pPr>
            <w:r>
              <w:rPr>
                <w:rFonts w:ascii="宋体" w:hAnsi="宋体"/>
                <w:color w:val="auto"/>
                <w:szCs w:val="21"/>
                <w:highlight w:val="none"/>
              </w:rPr>
              <w:t>招标范围</w:t>
            </w:r>
            <w:r>
              <w:rPr>
                <w:rFonts w:hint="eastAsia" w:ascii="宋体" w:hAnsi="宋体"/>
                <w:color w:val="auto"/>
                <w:szCs w:val="21"/>
                <w:highlight w:val="none"/>
              </w:rPr>
              <w:t>与工程规模及特征</w:t>
            </w:r>
          </w:p>
        </w:tc>
        <w:tc>
          <w:tcPr>
            <w:tcW w:w="3251" w:type="pct"/>
            <w:shd w:val="clear" w:color="auto" w:fill="FFFFFF"/>
            <w:noWrap w:val="0"/>
            <w:vAlign w:val="center"/>
          </w:tcPr>
          <w:p w14:paraId="7CB75AC6">
            <w:pPr>
              <w:widowControl w:val="0"/>
              <w:wordWrap w:val="0"/>
              <w:autoSpaceDE w:val="0"/>
              <w:autoSpaceDN w:val="0"/>
              <w:adjustRightInd w:val="0"/>
              <w:snapToGrid w:val="0"/>
              <w:ind w:firstLine="0" w:firstLineChars="0"/>
              <w:rPr>
                <w:rFonts w:ascii="宋体" w:hAnsi="宋体"/>
                <w:color w:val="auto"/>
                <w:szCs w:val="21"/>
                <w:highlight w:val="none"/>
              </w:rPr>
            </w:pPr>
            <w:r>
              <w:rPr>
                <w:rFonts w:hint="eastAsia" w:ascii="宋体" w:hAnsi="宋体"/>
                <w:color w:val="auto"/>
                <w:szCs w:val="21"/>
                <w:highlight w:val="none"/>
                <w:lang w:eastAsia="zh-Hans"/>
              </w:rPr>
              <w:t>南山</w:t>
            </w:r>
            <w:r>
              <w:rPr>
                <w:rFonts w:ascii="宋体" w:hAnsi="宋体"/>
                <w:color w:val="auto"/>
                <w:szCs w:val="21"/>
                <w:highlight w:val="none"/>
                <w:lang w:eastAsia="zh-Hans"/>
              </w:rPr>
              <w:t>（</w:t>
            </w:r>
            <w:r>
              <w:rPr>
                <w:rFonts w:hint="eastAsia" w:ascii="宋体" w:hAnsi="宋体"/>
                <w:color w:val="auto"/>
                <w:szCs w:val="21"/>
                <w:highlight w:val="none"/>
                <w:lang w:eastAsia="zh-Hans"/>
              </w:rPr>
              <w:t>北京</w:t>
            </w:r>
            <w:r>
              <w:rPr>
                <w:rFonts w:ascii="宋体" w:hAnsi="宋体"/>
                <w:color w:val="auto"/>
                <w:szCs w:val="21"/>
                <w:highlight w:val="none"/>
                <w:lang w:eastAsia="zh-Hans"/>
              </w:rPr>
              <w:t>）</w:t>
            </w:r>
            <w:r>
              <w:rPr>
                <w:rFonts w:hint="eastAsia" w:ascii="宋体" w:hAnsi="宋体"/>
                <w:color w:val="auto"/>
                <w:szCs w:val="21"/>
                <w:highlight w:val="none"/>
                <w:lang w:eastAsia="zh-Hans"/>
              </w:rPr>
              <w:t>智汇中心空间载体位于北京市海淀区清华科技园</w:t>
            </w:r>
            <w:r>
              <w:rPr>
                <w:rFonts w:hint="eastAsia" w:ascii="宋体" w:hAnsi="宋体"/>
                <w:color w:val="auto"/>
                <w:szCs w:val="21"/>
                <w:highlight w:val="none"/>
              </w:rPr>
              <w:t>科技大厦</w:t>
            </w:r>
            <w:r>
              <w:rPr>
                <w:rFonts w:ascii="宋体" w:hAnsi="宋体"/>
                <w:color w:val="auto"/>
                <w:szCs w:val="21"/>
                <w:highlight w:val="none"/>
                <w:lang w:eastAsia="zh-Hans"/>
              </w:rPr>
              <w:t>D</w:t>
            </w:r>
            <w:r>
              <w:rPr>
                <w:rFonts w:hint="eastAsia" w:ascii="宋体" w:hAnsi="宋体"/>
                <w:color w:val="auto"/>
                <w:szCs w:val="21"/>
                <w:highlight w:val="none"/>
                <w:lang w:eastAsia="zh-Hans"/>
              </w:rPr>
              <w:t>栋</w:t>
            </w:r>
            <w:r>
              <w:rPr>
                <w:rFonts w:hint="eastAsia" w:ascii="宋体" w:hAnsi="宋体"/>
                <w:color w:val="auto"/>
                <w:szCs w:val="21"/>
                <w:highlight w:val="none"/>
              </w:rPr>
              <w:t>603、604</w:t>
            </w:r>
            <w:r>
              <w:rPr>
                <w:rFonts w:ascii="宋体" w:hAnsi="宋体"/>
                <w:color w:val="auto"/>
                <w:szCs w:val="21"/>
                <w:highlight w:val="none"/>
                <w:lang w:eastAsia="zh-Hans"/>
              </w:rPr>
              <w:t>，</w:t>
            </w:r>
            <w:r>
              <w:rPr>
                <w:rFonts w:hint="eastAsia" w:ascii="宋体" w:hAnsi="宋体"/>
                <w:color w:val="auto"/>
                <w:szCs w:val="21"/>
                <w:highlight w:val="none"/>
                <w:lang w:eastAsia="zh-Hans"/>
              </w:rPr>
              <w:t>面积</w:t>
            </w:r>
            <w:r>
              <w:rPr>
                <w:rFonts w:hint="eastAsia" w:ascii="宋体" w:hAnsi="宋体"/>
                <w:color w:val="auto"/>
                <w:szCs w:val="21"/>
                <w:highlight w:val="none"/>
              </w:rPr>
              <w:t>749</w:t>
            </w:r>
            <w:r>
              <w:rPr>
                <w:rFonts w:ascii="宋体" w:hAnsi="宋体"/>
                <w:color w:val="auto"/>
                <w:szCs w:val="21"/>
                <w:highlight w:val="none"/>
                <w:lang w:eastAsia="zh-Hans"/>
              </w:rPr>
              <w:t>平方米。</w:t>
            </w:r>
            <w:r>
              <w:rPr>
                <w:rFonts w:hint="eastAsia" w:ascii="宋体" w:hAnsi="宋体"/>
                <w:color w:val="auto"/>
                <w:szCs w:val="21"/>
                <w:highlight w:val="none"/>
                <w:lang w:eastAsia="zh-Hans"/>
              </w:rPr>
              <w:t>按照</w:t>
            </w:r>
            <w:r>
              <w:rPr>
                <w:rFonts w:hint="eastAsia" w:ascii="宋体" w:hAnsi="宋体"/>
                <w:color w:val="auto"/>
                <w:szCs w:val="21"/>
                <w:highlight w:val="none"/>
              </w:rPr>
              <w:t>北京市海淀</w:t>
            </w:r>
            <w:r>
              <w:rPr>
                <w:rFonts w:hint="eastAsia" w:ascii="宋体" w:hAnsi="宋体"/>
                <w:color w:val="auto"/>
                <w:szCs w:val="21"/>
                <w:highlight w:val="none"/>
                <w:lang w:eastAsia="zh-Hans"/>
              </w:rPr>
              <w:t>区相关要求</w:t>
            </w:r>
            <w:r>
              <w:rPr>
                <w:rFonts w:ascii="宋体" w:hAnsi="宋体"/>
                <w:color w:val="auto"/>
                <w:szCs w:val="21"/>
                <w:highlight w:val="none"/>
                <w:lang w:eastAsia="zh-Hans"/>
              </w:rPr>
              <w:t>，</w:t>
            </w:r>
            <w:r>
              <w:rPr>
                <w:rFonts w:hint="eastAsia" w:ascii="宋体" w:hAnsi="宋体"/>
                <w:color w:val="auto"/>
                <w:szCs w:val="21"/>
                <w:highlight w:val="none"/>
                <w:lang w:eastAsia="zh-Hans"/>
              </w:rPr>
              <w:t>现就中心空间装修方案设计以及施工进行招标</w:t>
            </w:r>
            <w:r>
              <w:rPr>
                <w:rFonts w:ascii="宋体" w:hAnsi="宋体"/>
                <w:color w:val="auto"/>
                <w:szCs w:val="21"/>
                <w:highlight w:val="none"/>
                <w:lang w:eastAsia="zh-Hans"/>
              </w:rPr>
              <w:t>。</w:t>
            </w:r>
          </w:p>
        </w:tc>
      </w:tr>
      <w:tr w14:paraId="55C2A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07" w:type="pct"/>
            <w:vMerge w:val="continue"/>
            <w:shd w:val="clear" w:color="auto" w:fill="FFFFFF"/>
            <w:noWrap w:val="0"/>
            <w:vAlign w:val="center"/>
          </w:tcPr>
          <w:p w14:paraId="7E6FD3ED">
            <w:pPr>
              <w:widowControl w:val="0"/>
              <w:wordWrap w:val="0"/>
              <w:autoSpaceDE w:val="0"/>
              <w:autoSpaceDN w:val="0"/>
              <w:adjustRightInd w:val="0"/>
              <w:snapToGrid w:val="0"/>
              <w:ind w:firstLine="0" w:firstLineChars="0"/>
              <w:jc w:val="center"/>
              <w:rPr>
                <w:rFonts w:ascii="宋体" w:hAnsi="宋体"/>
                <w:color w:val="auto"/>
                <w:szCs w:val="21"/>
                <w:highlight w:val="none"/>
              </w:rPr>
            </w:pPr>
          </w:p>
        </w:tc>
        <w:tc>
          <w:tcPr>
            <w:tcW w:w="1142" w:type="pct"/>
            <w:shd w:val="clear" w:color="auto" w:fill="FFFFFF"/>
            <w:noWrap w:val="0"/>
            <w:vAlign w:val="center"/>
          </w:tcPr>
          <w:p w14:paraId="01757161">
            <w:pPr>
              <w:widowControl w:val="0"/>
              <w:wordWrap w:val="0"/>
              <w:autoSpaceDE w:val="0"/>
              <w:autoSpaceDN w:val="0"/>
              <w:adjustRightInd w:val="0"/>
              <w:snapToGrid w:val="0"/>
              <w:ind w:firstLine="0" w:firstLineChars="0"/>
              <w:jc w:val="center"/>
              <w:rPr>
                <w:rFonts w:ascii="宋体" w:hAnsi="宋体"/>
                <w:color w:val="auto"/>
                <w:szCs w:val="21"/>
                <w:highlight w:val="none"/>
              </w:rPr>
            </w:pPr>
            <w:r>
              <w:rPr>
                <w:rFonts w:hint="eastAsia" w:ascii="宋体" w:hAnsi="宋体"/>
                <w:color w:val="auto"/>
                <w:szCs w:val="21"/>
                <w:highlight w:val="none"/>
              </w:rPr>
              <w:t>项目概况</w:t>
            </w:r>
          </w:p>
        </w:tc>
        <w:tc>
          <w:tcPr>
            <w:tcW w:w="3251" w:type="pct"/>
            <w:shd w:val="clear" w:color="auto" w:fill="FFFFFF"/>
            <w:noWrap w:val="0"/>
            <w:vAlign w:val="center"/>
          </w:tcPr>
          <w:p w14:paraId="3EA504A1">
            <w:pPr>
              <w:widowControl w:val="0"/>
              <w:wordWrap w:val="0"/>
              <w:autoSpaceDE w:val="0"/>
              <w:autoSpaceDN w:val="0"/>
              <w:adjustRightInd w:val="0"/>
              <w:snapToGrid w:val="0"/>
              <w:ind w:firstLine="0" w:firstLineChars="0"/>
              <w:rPr>
                <w:rFonts w:ascii="宋体" w:hAnsi="宋体"/>
                <w:color w:val="auto"/>
                <w:szCs w:val="21"/>
                <w:highlight w:val="none"/>
              </w:rPr>
            </w:pPr>
            <w:r>
              <w:rPr>
                <w:rFonts w:hint="eastAsia" w:ascii="宋体" w:hAnsi="宋体"/>
                <w:color w:val="auto"/>
                <w:szCs w:val="21"/>
                <w:highlight w:val="none"/>
                <w:lang w:eastAsia="zh-Hans"/>
              </w:rPr>
              <w:t>南山</w:t>
            </w:r>
            <w:r>
              <w:rPr>
                <w:rFonts w:ascii="宋体" w:hAnsi="宋体"/>
                <w:color w:val="auto"/>
                <w:szCs w:val="21"/>
                <w:highlight w:val="none"/>
                <w:lang w:eastAsia="zh-Hans"/>
              </w:rPr>
              <w:t>（</w:t>
            </w:r>
            <w:r>
              <w:rPr>
                <w:rFonts w:hint="eastAsia" w:ascii="宋体" w:hAnsi="宋体"/>
                <w:color w:val="auto"/>
                <w:szCs w:val="21"/>
                <w:highlight w:val="none"/>
                <w:lang w:eastAsia="zh-Hans"/>
              </w:rPr>
              <w:t>北京</w:t>
            </w:r>
            <w:r>
              <w:rPr>
                <w:rFonts w:ascii="宋体" w:hAnsi="宋体"/>
                <w:color w:val="auto"/>
                <w:szCs w:val="21"/>
                <w:highlight w:val="none"/>
                <w:lang w:eastAsia="zh-Hans"/>
              </w:rPr>
              <w:t>）</w:t>
            </w:r>
            <w:r>
              <w:rPr>
                <w:rFonts w:hint="eastAsia" w:ascii="宋体" w:hAnsi="宋体"/>
                <w:color w:val="auto"/>
                <w:szCs w:val="21"/>
                <w:highlight w:val="none"/>
                <w:lang w:eastAsia="zh-Hans"/>
              </w:rPr>
              <w:t>智汇中心空间载体位于北京市海淀区清华科技园</w:t>
            </w:r>
            <w:r>
              <w:rPr>
                <w:rFonts w:hint="eastAsia" w:ascii="宋体" w:hAnsi="宋体"/>
                <w:color w:val="auto"/>
                <w:szCs w:val="21"/>
                <w:highlight w:val="none"/>
              </w:rPr>
              <w:t>科技大厦</w:t>
            </w:r>
            <w:r>
              <w:rPr>
                <w:rFonts w:ascii="宋体" w:hAnsi="宋体"/>
                <w:color w:val="auto"/>
                <w:szCs w:val="21"/>
                <w:highlight w:val="none"/>
                <w:lang w:eastAsia="zh-Hans"/>
              </w:rPr>
              <w:t>D</w:t>
            </w:r>
            <w:r>
              <w:rPr>
                <w:rFonts w:hint="eastAsia" w:ascii="宋体" w:hAnsi="宋体"/>
                <w:color w:val="auto"/>
                <w:szCs w:val="21"/>
                <w:highlight w:val="none"/>
                <w:lang w:eastAsia="zh-Hans"/>
              </w:rPr>
              <w:t>栋</w:t>
            </w:r>
            <w:r>
              <w:rPr>
                <w:rFonts w:hint="eastAsia" w:ascii="宋体" w:hAnsi="宋体"/>
                <w:color w:val="auto"/>
                <w:szCs w:val="21"/>
                <w:highlight w:val="none"/>
              </w:rPr>
              <w:t>603、604</w:t>
            </w:r>
            <w:r>
              <w:rPr>
                <w:rFonts w:ascii="宋体" w:hAnsi="宋体"/>
                <w:color w:val="auto"/>
                <w:szCs w:val="21"/>
                <w:highlight w:val="none"/>
                <w:lang w:eastAsia="zh-Hans"/>
              </w:rPr>
              <w:t>，</w:t>
            </w:r>
            <w:r>
              <w:rPr>
                <w:rFonts w:hint="eastAsia" w:ascii="宋体" w:hAnsi="宋体"/>
                <w:color w:val="auto"/>
                <w:szCs w:val="21"/>
                <w:highlight w:val="none"/>
                <w:lang w:eastAsia="zh-Hans"/>
              </w:rPr>
              <w:t>面积</w:t>
            </w:r>
            <w:r>
              <w:rPr>
                <w:rFonts w:hint="eastAsia" w:ascii="宋体" w:hAnsi="宋体"/>
                <w:color w:val="auto"/>
                <w:szCs w:val="21"/>
                <w:highlight w:val="none"/>
              </w:rPr>
              <w:t>749</w:t>
            </w:r>
            <w:r>
              <w:rPr>
                <w:rFonts w:ascii="宋体" w:hAnsi="宋体"/>
                <w:color w:val="auto"/>
                <w:szCs w:val="21"/>
                <w:highlight w:val="none"/>
                <w:lang w:eastAsia="zh-Hans"/>
              </w:rPr>
              <w:t>平方米。</w:t>
            </w:r>
            <w:r>
              <w:rPr>
                <w:rFonts w:hint="eastAsia" w:ascii="宋体" w:hAnsi="宋体"/>
                <w:color w:val="auto"/>
                <w:szCs w:val="21"/>
                <w:highlight w:val="none"/>
                <w:lang w:eastAsia="zh-Hans"/>
              </w:rPr>
              <w:t>按照</w:t>
            </w:r>
            <w:r>
              <w:rPr>
                <w:rFonts w:hint="eastAsia" w:ascii="宋体" w:hAnsi="宋体"/>
                <w:color w:val="auto"/>
                <w:szCs w:val="21"/>
                <w:highlight w:val="none"/>
              </w:rPr>
              <w:t>北京市海淀</w:t>
            </w:r>
            <w:r>
              <w:rPr>
                <w:rFonts w:hint="eastAsia" w:ascii="宋体" w:hAnsi="宋体"/>
                <w:color w:val="auto"/>
                <w:szCs w:val="21"/>
                <w:highlight w:val="none"/>
                <w:lang w:eastAsia="zh-Hans"/>
              </w:rPr>
              <w:t>区相关要求</w:t>
            </w:r>
            <w:r>
              <w:rPr>
                <w:rFonts w:ascii="宋体" w:hAnsi="宋体"/>
                <w:color w:val="auto"/>
                <w:szCs w:val="21"/>
                <w:highlight w:val="none"/>
                <w:lang w:eastAsia="zh-Hans"/>
              </w:rPr>
              <w:t>，</w:t>
            </w:r>
            <w:r>
              <w:rPr>
                <w:rFonts w:hint="eastAsia" w:ascii="宋体" w:hAnsi="宋体"/>
                <w:color w:val="auto"/>
                <w:szCs w:val="21"/>
                <w:highlight w:val="none"/>
                <w:lang w:eastAsia="zh-Hans"/>
              </w:rPr>
              <w:t>现就中心空间装修方案设计以及施工进行招标</w:t>
            </w:r>
            <w:r>
              <w:rPr>
                <w:rFonts w:ascii="宋体" w:hAnsi="宋体"/>
                <w:color w:val="auto"/>
                <w:szCs w:val="21"/>
                <w:highlight w:val="none"/>
                <w:lang w:eastAsia="zh-Hans"/>
              </w:rPr>
              <w:t>。</w:t>
            </w:r>
          </w:p>
        </w:tc>
      </w:tr>
      <w:tr w14:paraId="3EFF6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07" w:type="pct"/>
            <w:shd w:val="clear" w:color="auto" w:fill="FFFFFF"/>
            <w:noWrap w:val="0"/>
            <w:vAlign w:val="center"/>
          </w:tcPr>
          <w:p w14:paraId="592C1FC9">
            <w:pPr>
              <w:widowControl w:val="0"/>
              <w:wordWrap w:val="0"/>
              <w:autoSpaceDE w:val="0"/>
              <w:autoSpaceDN w:val="0"/>
              <w:adjustRightInd w:val="0"/>
              <w:snapToGrid w:val="0"/>
              <w:ind w:firstLine="0" w:firstLineChars="0"/>
              <w:jc w:val="center"/>
              <w:rPr>
                <w:rFonts w:ascii="宋体" w:hAnsi="宋体"/>
                <w:color w:val="auto"/>
                <w:szCs w:val="21"/>
                <w:highlight w:val="none"/>
              </w:rPr>
            </w:pPr>
            <w:r>
              <w:rPr>
                <w:rFonts w:hint="eastAsia" w:ascii="宋体" w:hAnsi="宋体"/>
                <w:color w:val="auto"/>
                <w:szCs w:val="21"/>
                <w:highlight w:val="none"/>
              </w:rPr>
              <w:t>1.3.2</w:t>
            </w:r>
          </w:p>
        </w:tc>
        <w:tc>
          <w:tcPr>
            <w:tcW w:w="1142" w:type="pct"/>
            <w:shd w:val="clear" w:color="auto" w:fill="FFFFFF"/>
            <w:noWrap w:val="0"/>
            <w:vAlign w:val="center"/>
          </w:tcPr>
          <w:p w14:paraId="636F5D4B">
            <w:pPr>
              <w:widowControl w:val="0"/>
              <w:wordWrap w:val="0"/>
              <w:autoSpaceDE w:val="0"/>
              <w:autoSpaceDN w:val="0"/>
              <w:adjustRightInd w:val="0"/>
              <w:snapToGrid w:val="0"/>
              <w:ind w:firstLine="0" w:firstLineChars="0"/>
              <w:jc w:val="center"/>
              <w:rPr>
                <w:rFonts w:ascii="宋体" w:hAnsi="宋体"/>
                <w:color w:val="auto"/>
                <w:szCs w:val="21"/>
                <w:highlight w:val="none"/>
              </w:rPr>
            </w:pPr>
            <w:r>
              <w:rPr>
                <w:rFonts w:hint="eastAsia" w:ascii="宋体" w:hAnsi="宋体" w:cs="Courier New"/>
                <w:color w:val="auto"/>
                <w:kern w:val="0"/>
                <w:szCs w:val="21"/>
                <w:highlight w:val="none"/>
              </w:rPr>
              <w:t>计划工期</w:t>
            </w:r>
          </w:p>
        </w:tc>
        <w:tc>
          <w:tcPr>
            <w:tcW w:w="3251" w:type="pct"/>
            <w:shd w:val="clear" w:color="auto" w:fill="FFFFFF"/>
            <w:noWrap w:val="0"/>
            <w:vAlign w:val="center"/>
          </w:tcPr>
          <w:p w14:paraId="48915527">
            <w:pPr>
              <w:widowControl w:val="0"/>
              <w:wordWrap w:val="0"/>
              <w:autoSpaceDE w:val="0"/>
              <w:autoSpaceDN w:val="0"/>
              <w:adjustRightInd w:val="0"/>
              <w:snapToGrid w:val="0"/>
              <w:ind w:firstLine="0" w:firstLineChars="0"/>
              <w:rPr>
                <w:rFonts w:ascii="宋体" w:hAnsi="宋体" w:cs="Courier New"/>
                <w:color w:val="auto"/>
                <w:kern w:val="0"/>
                <w:szCs w:val="21"/>
                <w:highlight w:val="none"/>
              </w:rPr>
            </w:pPr>
            <w:r>
              <w:rPr>
                <w:rFonts w:hint="eastAsia" w:ascii="宋体" w:hAnsi="宋体" w:cs="Courier New"/>
                <w:color w:val="auto"/>
                <w:kern w:val="0"/>
                <w:szCs w:val="21"/>
                <w:highlight w:val="none"/>
              </w:rPr>
              <w:t>计划开工日期：</w:t>
            </w:r>
            <w:r>
              <w:rPr>
                <w:rFonts w:hint="eastAsia" w:ascii="宋体" w:hAnsi="宋体"/>
                <w:color w:val="auto"/>
                <w:kern w:val="0"/>
                <w:szCs w:val="21"/>
                <w:highlight w:val="none"/>
                <w:u w:val="single"/>
                <w:shd w:val="clear" w:color="auto" w:fill="FFFFFF"/>
              </w:rPr>
              <w:t xml:space="preserve"> 2025</w:t>
            </w:r>
            <w:r>
              <w:rPr>
                <w:rFonts w:ascii="宋体" w:hAnsi="宋体"/>
                <w:color w:val="auto"/>
                <w:kern w:val="0"/>
                <w:szCs w:val="21"/>
                <w:highlight w:val="none"/>
                <w:u w:val="single"/>
                <w:shd w:val="clear" w:color="auto" w:fill="FFFFFF"/>
              </w:rPr>
              <w:t xml:space="preserve"> </w:t>
            </w:r>
            <w:r>
              <w:rPr>
                <w:rFonts w:hint="eastAsia" w:ascii="宋体" w:hAnsi="宋体"/>
                <w:color w:val="auto"/>
                <w:kern w:val="0"/>
                <w:szCs w:val="21"/>
                <w:highlight w:val="none"/>
                <w:u w:val="single"/>
                <w:shd w:val="clear" w:color="auto" w:fill="FFFFFF"/>
              </w:rPr>
              <w:t xml:space="preserve"> </w:t>
            </w:r>
            <w:r>
              <w:rPr>
                <w:rFonts w:ascii="宋体" w:hAnsi="宋体"/>
                <w:color w:val="auto"/>
                <w:szCs w:val="21"/>
                <w:highlight w:val="none"/>
                <w:shd w:val="clear" w:color="auto" w:fill="FFFFFF"/>
              </w:rPr>
              <w:t>年</w:t>
            </w:r>
            <w:r>
              <w:rPr>
                <w:rFonts w:hint="eastAsia" w:ascii="宋体" w:hAnsi="宋体"/>
                <w:color w:val="auto"/>
                <w:kern w:val="0"/>
                <w:szCs w:val="21"/>
                <w:highlight w:val="none"/>
                <w:u w:val="single"/>
                <w:shd w:val="clear" w:color="auto" w:fill="FFFFFF"/>
              </w:rPr>
              <w:t xml:space="preserve"> </w:t>
            </w:r>
            <w:r>
              <w:rPr>
                <w:rFonts w:hint="eastAsia" w:ascii="宋体" w:hAnsi="宋体"/>
                <w:color w:val="auto"/>
                <w:kern w:val="0"/>
                <w:szCs w:val="21"/>
                <w:highlight w:val="none"/>
                <w:u w:val="single"/>
                <w:shd w:val="clear" w:color="auto" w:fill="FFFFFF"/>
                <w:lang w:val="en-US" w:eastAsia="zh-CN"/>
              </w:rPr>
              <w:t>5</w:t>
            </w:r>
            <w:r>
              <w:rPr>
                <w:rFonts w:ascii="宋体" w:hAnsi="宋体"/>
                <w:color w:val="auto"/>
                <w:kern w:val="0"/>
                <w:szCs w:val="21"/>
                <w:highlight w:val="none"/>
                <w:u w:val="single"/>
                <w:shd w:val="clear" w:color="auto" w:fill="FFFFFF"/>
              </w:rPr>
              <w:t xml:space="preserve"> </w:t>
            </w:r>
            <w:r>
              <w:rPr>
                <w:rFonts w:ascii="宋体" w:hAnsi="宋体"/>
                <w:color w:val="auto"/>
                <w:szCs w:val="21"/>
                <w:highlight w:val="none"/>
                <w:shd w:val="clear" w:color="auto" w:fill="FFFFFF"/>
              </w:rPr>
              <w:t>月</w:t>
            </w:r>
          </w:p>
          <w:p w14:paraId="048218D8">
            <w:pPr>
              <w:widowControl w:val="0"/>
              <w:wordWrap w:val="0"/>
              <w:autoSpaceDE w:val="0"/>
              <w:autoSpaceDN w:val="0"/>
              <w:adjustRightInd w:val="0"/>
              <w:snapToGrid w:val="0"/>
              <w:ind w:firstLine="0" w:firstLineChars="0"/>
              <w:rPr>
                <w:rFonts w:ascii="宋体" w:hAnsi="宋体"/>
                <w:color w:val="auto"/>
                <w:szCs w:val="21"/>
                <w:highlight w:val="none"/>
              </w:rPr>
            </w:pPr>
            <w:r>
              <w:rPr>
                <w:rFonts w:hint="eastAsia" w:ascii="宋体" w:hAnsi="宋体" w:cs="Courier New"/>
                <w:color w:val="auto"/>
                <w:kern w:val="0"/>
                <w:szCs w:val="21"/>
                <w:highlight w:val="none"/>
              </w:rPr>
              <w:t>计划施工总工期：不超过</w:t>
            </w:r>
            <w:r>
              <w:rPr>
                <w:rFonts w:hint="eastAsia" w:ascii="宋体" w:hAnsi="宋体" w:cs="Courier New"/>
                <w:color w:val="auto"/>
                <w:kern w:val="0"/>
                <w:szCs w:val="21"/>
                <w:highlight w:val="none"/>
                <w:u w:val="single"/>
              </w:rPr>
              <w:t xml:space="preserve"> 60 </w:t>
            </w:r>
            <w:r>
              <w:rPr>
                <w:rFonts w:hint="eastAsia" w:ascii="宋体" w:hAnsi="宋体" w:cs="Courier New"/>
                <w:color w:val="auto"/>
                <w:kern w:val="0"/>
                <w:szCs w:val="21"/>
                <w:highlight w:val="none"/>
              </w:rPr>
              <w:t>日历天</w:t>
            </w:r>
          </w:p>
        </w:tc>
      </w:tr>
      <w:tr w14:paraId="7E4F3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607" w:type="pct"/>
            <w:shd w:val="clear" w:color="auto" w:fill="FFFFFF"/>
            <w:noWrap w:val="0"/>
            <w:vAlign w:val="center"/>
          </w:tcPr>
          <w:p w14:paraId="2525C133">
            <w:pPr>
              <w:widowControl w:val="0"/>
              <w:wordWrap w:val="0"/>
              <w:autoSpaceDE w:val="0"/>
              <w:autoSpaceDN w:val="0"/>
              <w:adjustRightInd w:val="0"/>
              <w:snapToGrid w:val="0"/>
              <w:ind w:firstLine="0" w:firstLineChars="0"/>
              <w:jc w:val="center"/>
              <w:rPr>
                <w:rFonts w:hint="eastAsia" w:ascii="宋体" w:hAnsi="宋体"/>
                <w:color w:val="auto"/>
                <w:szCs w:val="21"/>
                <w:highlight w:val="none"/>
              </w:rPr>
            </w:pPr>
            <w:r>
              <w:rPr>
                <w:rFonts w:hint="eastAsia" w:ascii="宋体" w:hAnsi="宋体"/>
                <w:color w:val="auto"/>
                <w:szCs w:val="21"/>
                <w:highlight w:val="none"/>
              </w:rPr>
              <w:t>1.3.3</w:t>
            </w:r>
          </w:p>
        </w:tc>
        <w:tc>
          <w:tcPr>
            <w:tcW w:w="1142" w:type="pct"/>
            <w:shd w:val="clear" w:color="auto" w:fill="FFFFFF"/>
            <w:noWrap w:val="0"/>
            <w:vAlign w:val="center"/>
          </w:tcPr>
          <w:p w14:paraId="07625583">
            <w:pPr>
              <w:widowControl w:val="0"/>
              <w:wordWrap w:val="0"/>
              <w:autoSpaceDE w:val="0"/>
              <w:autoSpaceDN w:val="0"/>
              <w:adjustRightInd w:val="0"/>
              <w:snapToGrid w:val="0"/>
              <w:ind w:firstLine="0" w:firstLineChars="0"/>
              <w:jc w:val="center"/>
              <w:textAlignment w:val="baseline"/>
              <w:rPr>
                <w:rFonts w:ascii="宋体" w:hAnsi="宋体"/>
                <w:color w:val="auto"/>
                <w:szCs w:val="21"/>
                <w:highlight w:val="none"/>
              </w:rPr>
            </w:pPr>
            <w:r>
              <w:rPr>
                <w:rFonts w:hint="eastAsia" w:ascii="宋体" w:hAnsi="宋体"/>
                <w:color w:val="auto"/>
                <w:szCs w:val="21"/>
                <w:highlight w:val="none"/>
              </w:rPr>
              <w:t>质量要求</w:t>
            </w:r>
          </w:p>
        </w:tc>
        <w:tc>
          <w:tcPr>
            <w:tcW w:w="3251" w:type="pct"/>
            <w:shd w:val="clear" w:color="auto" w:fill="FFFFFF"/>
            <w:noWrap w:val="0"/>
            <w:vAlign w:val="center"/>
          </w:tcPr>
          <w:p w14:paraId="65A507A2">
            <w:pPr>
              <w:widowControl w:val="0"/>
              <w:wordWrap w:val="0"/>
              <w:autoSpaceDE w:val="0"/>
              <w:autoSpaceDN w:val="0"/>
              <w:adjustRightInd w:val="0"/>
              <w:snapToGrid w:val="0"/>
              <w:ind w:firstLine="0" w:firstLineChars="0"/>
              <w:rPr>
                <w:rFonts w:ascii="宋体" w:hAnsi="宋体"/>
                <w:color w:val="auto"/>
                <w:szCs w:val="21"/>
                <w:highlight w:val="none"/>
              </w:rPr>
            </w:pPr>
            <w:r>
              <w:rPr>
                <w:rFonts w:hint="eastAsia" w:ascii="宋体" w:hAnsi="宋体" w:cs="宋体"/>
                <w:color w:val="auto"/>
                <w:szCs w:val="21"/>
                <w:highlight w:val="none"/>
                <w:lang w:val="zh-CN"/>
              </w:rPr>
              <w:t>施工质量合格（按照国家现行规范标准，取得合格备案），并承诺符合图纸及工程量清单上的各项要求</w:t>
            </w:r>
          </w:p>
        </w:tc>
      </w:tr>
      <w:tr w14:paraId="5F4DB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07" w:type="pct"/>
            <w:shd w:val="clear" w:color="auto" w:fill="FFFFFF"/>
            <w:noWrap w:val="0"/>
            <w:vAlign w:val="center"/>
          </w:tcPr>
          <w:p w14:paraId="286F1E11">
            <w:pPr>
              <w:widowControl w:val="0"/>
              <w:wordWrap w:val="0"/>
              <w:autoSpaceDE w:val="0"/>
              <w:autoSpaceDN w:val="0"/>
              <w:adjustRightInd w:val="0"/>
              <w:snapToGrid w:val="0"/>
              <w:ind w:firstLine="0" w:firstLineChars="0"/>
              <w:jc w:val="center"/>
              <w:rPr>
                <w:rFonts w:hint="eastAsia" w:ascii="宋体" w:hAnsi="宋体"/>
                <w:color w:val="auto"/>
                <w:szCs w:val="21"/>
                <w:highlight w:val="none"/>
              </w:rPr>
            </w:pPr>
            <w:r>
              <w:rPr>
                <w:rFonts w:hint="eastAsia" w:ascii="宋体" w:hAnsi="宋体"/>
                <w:color w:val="auto"/>
                <w:szCs w:val="21"/>
                <w:highlight w:val="none"/>
              </w:rPr>
              <w:t>1.3.4</w:t>
            </w:r>
          </w:p>
        </w:tc>
        <w:tc>
          <w:tcPr>
            <w:tcW w:w="1142" w:type="pct"/>
            <w:shd w:val="clear" w:color="auto" w:fill="FFFFFF"/>
            <w:noWrap w:val="0"/>
            <w:vAlign w:val="center"/>
          </w:tcPr>
          <w:p w14:paraId="2AF6AC79">
            <w:pPr>
              <w:widowControl w:val="0"/>
              <w:wordWrap w:val="0"/>
              <w:autoSpaceDE w:val="0"/>
              <w:autoSpaceDN w:val="0"/>
              <w:adjustRightInd w:val="0"/>
              <w:snapToGrid w:val="0"/>
              <w:ind w:firstLine="0" w:firstLineChars="0"/>
              <w:jc w:val="center"/>
              <w:rPr>
                <w:rFonts w:ascii="宋体" w:hAnsi="宋体"/>
                <w:color w:val="auto"/>
                <w:szCs w:val="21"/>
                <w:highlight w:val="none"/>
              </w:rPr>
            </w:pPr>
            <w:r>
              <w:rPr>
                <w:rFonts w:hint="eastAsia" w:ascii="宋体" w:hAnsi="宋体"/>
                <w:color w:val="auto"/>
                <w:szCs w:val="21"/>
                <w:highlight w:val="none"/>
              </w:rPr>
              <w:t>建设地点</w:t>
            </w:r>
          </w:p>
        </w:tc>
        <w:tc>
          <w:tcPr>
            <w:tcW w:w="3251" w:type="pct"/>
            <w:shd w:val="clear" w:color="auto" w:fill="FFFFFF"/>
            <w:noWrap w:val="0"/>
            <w:vAlign w:val="center"/>
          </w:tcPr>
          <w:p w14:paraId="6C52B938">
            <w:pPr>
              <w:widowControl w:val="0"/>
              <w:wordWrap w:val="0"/>
              <w:autoSpaceDE w:val="0"/>
              <w:autoSpaceDN w:val="0"/>
              <w:adjustRightInd w:val="0"/>
              <w:snapToGrid w:val="0"/>
              <w:ind w:firstLine="0" w:firstLineChars="0"/>
              <w:rPr>
                <w:rFonts w:ascii="宋体" w:hAnsi="宋体"/>
                <w:color w:val="auto"/>
                <w:szCs w:val="21"/>
                <w:highlight w:val="none"/>
              </w:rPr>
            </w:pPr>
            <w:r>
              <w:rPr>
                <w:rFonts w:hint="eastAsia" w:ascii="宋体" w:hAnsi="宋体"/>
                <w:color w:val="auto"/>
                <w:szCs w:val="21"/>
                <w:highlight w:val="none"/>
                <w:lang w:eastAsia="zh-Hans"/>
              </w:rPr>
              <w:t>北京市海淀区清华科技园</w:t>
            </w:r>
            <w:r>
              <w:rPr>
                <w:rFonts w:hint="eastAsia" w:ascii="宋体" w:hAnsi="宋体"/>
                <w:color w:val="auto"/>
                <w:szCs w:val="21"/>
                <w:highlight w:val="none"/>
              </w:rPr>
              <w:t>科技大厦</w:t>
            </w:r>
            <w:r>
              <w:rPr>
                <w:rFonts w:ascii="宋体" w:hAnsi="宋体"/>
                <w:color w:val="auto"/>
                <w:szCs w:val="21"/>
                <w:highlight w:val="none"/>
                <w:lang w:eastAsia="zh-Hans"/>
              </w:rPr>
              <w:t>D</w:t>
            </w:r>
            <w:r>
              <w:rPr>
                <w:rFonts w:hint="eastAsia" w:ascii="宋体" w:hAnsi="宋体"/>
                <w:color w:val="auto"/>
                <w:szCs w:val="21"/>
                <w:highlight w:val="none"/>
                <w:lang w:eastAsia="zh-Hans"/>
              </w:rPr>
              <w:t>栋</w:t>
            </w:r>
            <w:r>
              <w:rPr>
                <w:rFonts w:hint="eastAsia" w:ascii="宋体" w:hAnsi="宋体"/>
                <w:color w:val="auto"/>
                <w:szCs w:val="21"/>
                <w:highlight w:val="none"/>
              </w:rPr>
              <w:t>603、604</w:t>
            </w:r>
          </w:p>
        </w:tc>
      </w:tr>
      <w:tr w14:paraId="75846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07" w:type="pct"/>
            <w:shd w:val="clear" w:color="auto" w:fill="FFFFFF"/>
            <w:noWrap w:val="0"/>
            <w:vAlign w:val="center"/>
          </w:tcPr>
          <w:p w14:paraId="7CCD3D8B">
            <w:pPr>
              <w:widowControl w:val="0"/>
              <w:wordWrap w:val="0"/>
              <w:autoSpaceDE w:val="0"/>
              <w:autoSpaceDN w:val="0"/>
              <w:adjustRightInd w:val="0"/>
              <w:snapToGrid w:val="0"/>
              <w:ind w:firstLine="0" w:firstLineChars="0"/>
              <w:jc w:val="center"/>
              <w:rPr>
                <w:rFonts w:hint="eastAsia" w:ascii="宋体" w:hAnsi="宋体"/>
                <w:color w:val="auto"/>
                <w:szCs w:val="21"/>
                <w:highlight w:val="none"/>
              </w:rPr>
            </w:pPr>
            <w:r>
              <w:rPr>
                <w:rFonts w:hint="eastAsia" w:ascii="宋体" w:hAnsi="宋体"/>
                <w:color w:val="auto"/>
                <w:szCs w:val="21"/>
                <w:highlight w:val="none"/>
              </w:rPr>
              <w:t>1.3.5</w:t>
            </w:r>
          </w:p>
        </w:tc>
        <w:tc>
          <w:tcPr>
            <w:tcW w:w="1142" w:type="pct"/>
            <w:shd w:val="clear" w:color="auto" w:fill="FFFFFF"/>
            <w:noWrap w:val="0"/>
            <w:vAlign w:val="center"/>
          </w:tcPr>
          <w:p w14:paraId="22070E6F">
            <w:pPr>
              <w:widowControl w:val="0"/>
              <w:wordWrap w:val="0"/>
              <w:autoSpaceDE w:val="0"/>
              <w:autoSpaceDN w:val="0"/>
              <w:adjustRightInd w:val="0"/>
              <w:snapToGrid w:val="0"/>
              <w:ind w:firstLine="0" w:firstLineChars="0"/>
              <w:jc w:val="center"/>
              <w:textAlignment w:val="baseline"/>
              <w:rPr>
                <w:rFonts w:ascii="宋体" w:hAnsi="宋体"/>
                <w:color w:val="auto"/>
                <w:szCs w:val="21"/>
                <w:highlight w:val="none"/>
              </w:rPr>
            </w:pPr>
            <w:r>
              <w:rPr>
                <w:rFonts w:hint="eastAsia" w:ascii="宋体" w:hAnsi="宋体"/>
                <w:color w:val="auto"/>
                <w:szCs w:val="21"/>
                <w:highlight w:val="none"/>
              </w:rPr>
              <w:t>承包方式</w:t>
            </w:r>
          </w:p>
        </w:tc>
        <w:tc>
          <w:tcPr>
            <w:tcW w:w="3251" w:type="pct"/>
            <w:shd w:val="clear" w:color="auto" w:fill="FFFFFF"/>
            <w:noWrap w:val="0"/>
            <w:vAlign w:val="center"/>
          </w:tcPr>
          <w:p w14:paraId="733A0B7B">
            <w:pPr>
              <w:widowControl w:val="0"/>
              <w:wordWrap w:val="0"/>
              <w:autoSpaceDE w:val="0"/>
              <w:autoSpaceDN w:val="0"/>
              <w:adjustRightInd w:val="0"/>
              <w:snapToGrid w:val="0"/>
              <w:ind w:firstLine="0" w:firstLineChars="0"/>
              <w:textAlignment w:val="baseline"/>
              <w:rPr>
                <w:rFonts w:ascii="宋体" w:hAnsi="宋体"/>
                <w:color w:val="auto"/>
                <w:szCs w:val="21"/>
                <w:highlight w:val="none"/>
              </w:rPr>
            </w:pPr>
            <w:r>
              <w:rPr>
                <w:rFonts w:hint="eastAsia" w:ascii="宋体" w:hAnsi="宋体"/>
                <w:color w:val="auto"/>
                <w:szCs w:val="21"/>
                <w:highlight w:val="none"/>
              </w:rPr>
              <w:t>EPC</w:t>
            </w:r>
          </w:p>
        </w:tc>
      </w:tr>
      <w:tr w14:paraId="738E0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07" w:type="pct"/>
            <w:vMerge w:val="restart"/>
            <w:shd w:val="clear" w:color="auto" w:fill="FFFFFF"/>
            <w:noWrap w:val="0"/>
            <w:vAlign w:val="center"/>
          </w:tcPr>
          <w:p w14:paraId="346A4082">
            <w:pPr>
              <w:widowControl w:val="0"/>
              <w:wordWrap w:val="0"/>
              <w:autoSpaceDE w:val="0"/>
              <w:autoSpaceDN w:val="0"/>
              <w:adjustRightInd w:val="0"/>
              <w:snapToGrid w:val="0"/>
              <w:ind w:firstLine="0" w:firstLineChars="0"/>
              <w:jc w:val="center"/>
              <w:rPr>
                <w:rFonts w:hint="eastAsia" w:ascii="宋体" w:hAnsi="宋体"/>
                <w:color w:val="auto"/>
                <w:szCs w:val="21"/>
                <w:highlight w:val="none"/>
              </w:rPr>
            </w:pPr>
            <w:r>
              <w:rPr>
                <w:rFonts w:ascii="宋体" w:hAnsi="宋体"/>
                <w:color w:val="auto"/>
                <w:szCs w:val="21"/>
                <w:highlight w:val="none"/>
              </w:rPr>
              <w:t>1.3.6</w:t>
            </w:r>
          </w:p>
        </w:tc>
        <w:tc>
          <w:tcPr>
            <w:tcW w:w="1142" w:type="pct"/>
            <w:shd w:val="clear" w:color="auto" w:fill="FFFFFF"/>
            <w:noWrap w:val="0"/>
            <w:vAlign w:val="center"/>
          </w:tcPr>
          <w:p w14:paraId="526E171C">
            <w:pPr>
              <w:widowControl w:val="0"/>
              <w:wordWrap w:val="0"/>
              <w:autoSpaceDE w:val="0"/>
              <w:autoSpaceDN w:val="0"/>
              <w:adjustRightInd w:val="0"/>
              <w:snapToGrid w:val="0"/>
              <w:ind w:firstLine="0" w:firstLineChars="0"/>
              <w:jc w:val="center"/>
              <w:rPr>
                <w:rFonts w:ascii="宋体" w:hAnsi="宋体"/>
                <w:color w:val="auto"/>
                <w:szCs w:val="21"/>
                <w:highlight w:val="none"/>
              </w:rPr>
            </w:pPr>
            <w:r>
              <w:rPr>
                <w:rFonts w:hint="eastAsia" w:ascii="宋体" w:hAnsi="宋体" w:cs="Courier New"/>
                <w:color w:val="auto"/>
                <w:kern w:val="0"/>
                <w:szCs w:val="21"/>
                <w:highlight w:val="none"/>
              </w:rPr>
              <w:t>工程量的确定方法</w:t>
            </w:r>
          </w:p>
        </w:tc>
        <w:tc>
          <w:tcPr>
            <w:tcW w:w="3251" w:type="pct"/>
            <w:shd w:val="clear" w:color="auto" w:fill="FFFFFF"/>
            <w:noWrap w:val="0"/>
            <w:vAlign w:val="center"/>
          </w:tcPr>
          <w:p w14:paraId="6BB02F4D">
            <w:pPr>
              <w:widowControl w:val="0"/>
              <w:wordWrap w:val="0"/>
              <w:autoSpaceDE w:val="0"/>
              <w:autoSpaceDN w:val="0"/>
              <w:adjustRightInd w:val="0"/>
              <w:snapToGrid w:val="0"/>
              <w:ind w:firstLine="0" w:firstLineChars="0"/>
              <w:rPr>
                <w:rFonts w:hint="eastAsia" w:ascii="宋体" w:hAnsi="宋体" w:eastAsia="宋体" w:cs="Courier New"/>
                <w:color w:val="auto"/>
                <w:szCs w:val="21"/>
                <w:highlight w:val="none"/>
                <w:lang w:val="en-US" w:eastAsia="zh-CN"/>
              </w:rPr>
            </w:pPr>
            <w:r>
              <w:rPr>
                <w:rFonts w:hint="eastAsia" w:ascii="宋体" w:hAnsi="宋体" w:cs="Courier New"/>
                <w:color w:val="auto"/>
                <w:szCs w:val="21"/>
                <w:highlight w:val="none"/>
                <w:lang w:val="en-US" w:eastAsia="zh-CN"/>
              </w:rPr>
              <w:t>/</w:t>
            </w:r>
          </w:p>
        </w:tc>
      </w:tr>
      <w:tr w14:paraId="2C6C3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07" w:type="pct"/>
            <w:vMerge w:val="continue"/>
            <w:shd w:val="clear" w:color="auto" w:fill="FFFFFF"/>
            <w:noWrap w:val="0"/>
            <w:vAlign w:val="center"/>
          </w:tcPr>
          <w:p w14:paraId="69BEFAAA">
            <w:pPr>
              <w:widowControl w:val="0"/>
              <w:wordWrap w:val="0"/>
              <w:autoSpaceDE w:val="0"/>
              <w:autoSpaceDN w:val="0"/>
              <w:adjustRightInd w:val="0"/>
              <w:snapToGrid w:val="0"/>
              <w:ind w:firstLine="0" w:firstLineChars="0"/>
              <w:jc w:val="center"/>
              <w:rPr>
                <w:rFonts w:ascii="宋体" w:hAnsi="宋体"/>
                <w:color w:val="auto"/>
                <w:szCs w:val="21"/>
                <w:highlight w:val="none"/>
              </w:rPr>
            </w:pPr>
          </w:p>
        </w:tc>
        <w:tc>
          <w:tcPr>
            <w:tcW w:w="1142" w:type="pct"/>
            <w:shd w:val="clear" w:color="auto" w:fill="FFFFFF"/>
            <w:noWrap w:val="0"/>
            <w:vAlign w:val="center"/>
          </w:tcPr>
          <w:p w14:paraId="5920A544">
            <w:pPr>
              <w:widowControl w:val="0"/>
              <w:wordWrap w:val="0"/>
              <w:autoSpaceDE w:val="0"/>
              <w:autoSpaceDN w:val="0"/>
              <w:adjustRightInd w:val="0"/>
              <w:snapToGrid w:val="0"/>
              <w:ind w:firstLine="0" w:firstLineChars="0"/>
              <w:jc w:val="center"/>
              <w:rPr>
                <w:rFonts w:ascii="宋体" w:hAnsi="宋体"/>
                <w:color w:val="auto"/>
                <w:szCs w:val="21"/>
                <w:highlight w:val="none"/>
              </w:rPr>
            </w:pPr>
            <w:r>
              <w:rPr>
                <w:rFonts w:hint="eastAsia" w:ascii="宋体" w:hAnsi="宋体" w:cs="Courier New"/>
                <w:color w:val="auto"/>
                <w:kern w:val="0"/>
                <w:szCs w:val="21"/>
                <w:highlight w:val="none"/>
              </w:rPr>
              <w:t>工程计价方法</w:t>
            </w:r>
          </w:p>
        </w:tc>
        <w:tc>
          <w:tcPr>
            <w:tcW w:w="3251" w:type="pct"/>
            <w:shd w:val="clear" w:color="auto" w:fill="FFFFFF"/>
            <w:noWrap w:val="0"/>
            <w:vAlign w:val="center"/>
          </w:tcPr>
          <w:p w14:paraId="7E4D73D8">
            <w:pPr>
              <w:widowControl w:val="0"/>
              <w:wordWrap w:val="0"/>
              <w:autoSpaceDE w:val="0"/>
              <w:autoSpaceDN w:val="0"/>
              <w:adjustRightInd w:val="0"/>
              <w:snapToGrid w:val="0"/>
              <w:ind w:firstLine="0" w:firstLineChars="0"/>
              <w:rPr>
                <w:rFonts w:hint="eastAsia" w:ascii="宋体" w:hAnsi="宋体" w:eastAsia="宋体" w:cs="Courier New"/>
                <w:color w:val="auto"/>
                <w:szCs w:val="21"/>
                <w:highlight w:val="none"/>
                <w:lang w:val="en-US" w:eastAsia="zh-CN"/>
              </w:rPr>
            </w:pPr>
            <w:r>
              <w:rPr>
                <w:rFonts w:hint="eastAsia" w:ascii="宋体" w:hAnsi="宋体" w:cs="Courier New"/>
                <w:color w:val="auto"/>
                <w:szCs w:val="21"/>
                <w:highlight w:val="none"/>
                <w:lang w:val="en-US" w:eastAsia="zh-CN"/>
              </w:rPr>
              <w:t>/</w:t>
            </w:r>
          </w:p>
        </w:tc>
      </w:tr>
      <w:tr w14:paraId="65FC9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07" w:type="pct"/>
            <w:shd w:val="clear" w:color="auto" w:fill="FFFFFF"/>
            <w:noWrap w:val="0"/>
            <w:vAlign w:val="center"/>
          </w:tcPr>
          <w:p w14:paraId="1C227DF3">
            <w:pPr>
              <w:widowControl w:val="0"/>
              <w:wordWrap w:val="0"/>
              <w:autoSpaceDE w:val="0"/>
              <w:autoSpaceDN w:val="0"/>
              <w:adjustRightInd w:val="0"/>
              <w:snapToGrid w:val="0"/>
              <w:ind w:firstLine="0" w:firstLineChars="0"/>
              <w:jc w:val="center"/>
              <w:rPr>
                <w:rFonts w:ascii="宋体" w:hAnsi="宋体"/>
                <w:color w:val="auto"/>
                <w:szCs w:val="21"/>
                <w:highlight w:val="none"/>
              </w:rPr>
            </w:pPr>
            <w:r>
              <w:rPr>
                <w:rFonts w:hint="eastAsia" w:ascii="宋体" w:hAnsi="宋体"/>
                <w:color w:val="auto"/>
                <w:szCs w:val="21"/>
                <w:highlight w:val="none"/>
              </w:rPr>
              <w:t>1.4.1</w:t>
            </w:r>
          </w:p>
        </w:tc>
        <w:tc>
          <w:tcPr>
            <w:tcW w:w="1142" w:type="pct"/>
            <w:shd w:val="clear" w:color="auto" w:fill="FFFFFF"/>
            <w:noWrap w:val="0"/>
            <w:vAlign w:val="center"/>
          </w:tcPr>
          <w:p w14:paraId="14BAD3B3">
            <w:pPr>
              <w:widowControl w:val="0"/>
              <w:wordWrap w:val="0"/>
              <w:autoSpaceDE w:val="0"/>
              <w:autoSpaceDN w:val="0"/>
              <w:adjustRightInd w:val="0"/>
              <w:snapToGrid w:val="0"/>
              <w:ind w:firstLine="0" w:firstLineChars="0"/>
              <w:jc w:val="center"/>
              <w:rPr>
                <w:rFonts w:ascii="宋体" w:hAnsi="宋体"/>
                <w:color w:val="auto"/>
                <w:szCs w:val="21"/>
                <w:highlight w:val="none"/>
              </w:rPr>
            </w:pPr>
            <w:r>
              <w:rPr>
                <w:rFonts w:ascii="宋体" w:hAnsi="宋体"/>
                <w:color w:val="auto"/>
                <w:szCs w:val="21"/>
                <w:highlight w:val="none"/>
              </w:rPr>
              <w:t>投标人</w:t>
            </w:r>
            <w:r>
              <w:rPr>
                <w:rFonts w:hint="eastAsia" w:ascii="宋体" w:hAnsi="宋体"/>
                <w:color w:val="auto"/>
                <w:szCs w:val="21"/>
                <w:highlight w:val="none"/>
              </w:rPr>
              <w:t>资格要求</w:t>
            </w:r>
          </w:p>
        </w:tc>
        <w:tc>
          <w:tcPr>
            <w:tcW w:w="3251" w:type="pct"/>
            <w:shd w:val="clear" w:color="auto" w:fill="FFFFFF"/>
            <w:noWrap w:val="0"/>
            <w:vAlign w:val="center"/>
          </w:tcPr>
          <w:p w14:paraId="6FD1D4EF">
            <w:pPr>
              <w:widowControl w:val="0"/>
              <w:wordWrap w:val="0"/>
              <w:autoSpaceDE w:val="0"/>
              <w:autoSpaceDN w:val="0"/>
              <w:adjustRightInd w:val="0"/>
              <w:snapToGrid w:val="0"/>
              <w:ind w:firstLine="0" w:firstLineChars="0"/>
              <w:rPr>
                <w:rFonts w:hint="eastAsia" w:ascii="宋体" w:hAnsi="宋体"/>
                <w:color w:val="auto"/>
                <w:szCs w:val="21"/>
                <w:highlight w:val="none"/>
              </w:rPr>
            </w:pPr>
            <w:r>
              <w:rPr>
                <w:rFonts w:hint="eastAsia" w:ascii="宋体" w:hAnsi="宋体"/>
                <w:color w:val="auto"/>
                <w:szCs w:val="21"/>
                <w:highlight w:val="none"/>
              </w:rPr>
              <w:t>1、在中华人民共和国境内合法注册的、具有独立法人资格、有能力为本项目提供相关服务的企业（提供营业执照或事业单位法人证等法人证明扫描件，原件备查）；</w:t>
            </w:r>
          </w:p>
          <w:p w14:paraId="0AB7ED19">
            <w:pPr>
              <w:widowControl w:val="0"/>
              <w:wordWrap w:val="0"/>
              <w:autoSpaceDE w:val="0"/>
              <w:autoSpaceDN w:val="0"/>
              <w:adjustRightInd w:val="0"/>
              <w:snapToGrid w:val="0"/>
              <w:ind w:firstLine="0" w:firstLineChars="0"/>
              <w:rPr>
                <w:rFonts w:hint="eastAsia" w:ascii="宋体" w:hAnsi="宋体"/>
                <w:color w:val="auto"/>
                <w:szCs w:val="21"/>
                <w:highlight w:val="none"/>
              </w:rPr>
            </w:pPr>
            <w:r>
              <w:rPr>
                <w:rFonts w:hint="eastAsia" w:ascii="宋体" w:hAnsi="宋体"/>
                <w:color w:val="auto"/>
                <w:szCs w:val="21"/>
                <w:highlight w:val="none"/>
              </w:rPr>
              <w:t>2、存在控股（或管理关系）、或单位负责人为同一人的不同投标人，不得同时参加本项目的投标（国家企业信用信息公示系统（http://www.gsxt.gov.cn/）打印的企业基本资料（须包含股东信息、成员信息）证明或声明函</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格式自拟</w:t>
            </w:r>
            <w:r>
              <w:rPr>
                <w:rFonts w:hint="eastAsia" w:ascii="宋体" w:hAnsi="宋体"/>
                <w:color w:val="auto"/>
                <w:szCs w:val="21"/>
                <w:highlight w:val="none"/>
                <w:lang w:eastAsia="zh-CN"/>
              </w:rPr>
              <w:t>）</w:t>
            </w:r>
            <w:r>
              <w:rPr>
                <w:rFonts w:hint="eastAsia" w:ascii="宋体" w:hAnsi="宋体"/>
                <w:color w:val="auto"/>
                <w:szCs w:val="21"/>
                <w:highlight w:val="none"/>
              </w:rPr>
              <w:t>）；</w:t>
            </w:r>
          </w:p>
          <w:p w14:paraId="50140862">
            <w:pPr>
              <w:widowControl w:val="0"/>
              <w:wordWrap w:val="0"/>
              <w:autoSpaceDE w:val="0"/>
              <w:autoSpaceDN w:val="0"/>
              <w:adjustRightInd w:val="0"/>
              <w:snapToGrid w:val="0"/>
              <w:ind w:firstLine="0" w:firstLineChars="0"/>
              <w:rPr>
                <w:rFonts w:hint="eastAsia" w:ascii="宋体" w:hAnsi="宋体"/>
                <w:color w:val="auto"/>
                <w:szCs w:val="21"/>
                <w:highlight w:val="none"/>
              </w:rPr>
            </w:pPr>
            <w:r>
              <w:rPr>
                <w:rFonts w:hint="eastAsia" w:ascii="宋体" w:hAnsi="宋体"/>
                <w:color w:val="auto"/>
                <w:szCs w:val="21"/>
                <w:highlight w:val="none"/>
              </w:rPr>
              <w:t>3、（1）参与本项目投标前三年内，在经营活动中没有重大违法记录；（2）在“信用中国”（www.creditchina.gov.cn）网站中未被列入失信被执行人名单的投标人；（3）在国家企业信用信息公示系统（http://www.gsxt.gov.cn）中未被列入严重违法失信企业名单的投标人；（4）不允许非法转包、分包；</w:t>
            </w:r>
          </w:p>
          <w:p w14:paraId="7034F76D">
            <w:pPr>
              <w:widowControl w:val="0"/>
              <w:wordWrap w:val="0"/>
              <w:autoSpaceDE w:val="0"/>
              <w:autoSpaceDN w:val="0"/>
              <w:adjustRightInd w:val="0"/>
              <w:snapToGrid w:val="0"/>
              <w:ind w:firstLine="0" w:firstLineChars="0"/>
              <w:rPr>
                <w:rFonts w:hint="eastAsia" w:ascii="宋体" w:hAnsi="宋体"/>
                <w:color w:val="auto"/>
                <w:szCs w:val="21"/>
                <w:highlight w:val="none"/>
              </w:rPr>
            </w:pPr>
            <w:r>
              <w:rPr>
                <w:rFonts w:hint="eastAsia" w:ascii="宋体" w:hAnsi="宋体"/>
                <w:color w:val="auto"/>
                <w:szCs w:val="21"/>
                <w:highlight w:val="none"/>
              </w:rPr>
              <w:t>（以上4项内容由投标人提供声明（以上4项内容由投标人提供声明</w:t>
            </w:r>
            <w:r>
              <w:rPr>
                <w:rFonts w:hint="eastAsia" w:ascii="宋体" w:hAnsi="宋体"/>
                <w:color w:val="auto"/>
                <w:szCs w:val="21"/>
                <w:highlight w:val="none"/>
                <w:lang w:val="en-US" w:eastAsia="zh-CN"/>
              </w:rPr>
              <w:t>函</w:t>
            </w:r>
            <w:r>
              <w:rPr>
                <w:rFonts w:hint="eastAsia" w:ascii="宋体" w:hAnsi="宋体"/>
                <w:color w:val="auto"/>
                <w:szCs w:val="21"/>
                <w:highlight w:val="none"/>
              </w:rPr>
              <w:t>（格式自拟））。</w:t>
            </w:r>
          </w:p>
          <w:p w14:paraId="2146DB68">
            <w:pPr>
              <w:widowControl w:val="0"/>
              <w:wordWrap w:val="0"/>
              <w:autoSpaceDE w:val="0"/>
              <w:autoSpaceDN w:val="0"/>
              <w:adjustRightInd w:val="0"/>
              <w:snapToGrid w:val="0"/>
              <w:ind w:firstLine="0" w:firstLineChars="0"/>
              <w:rPr>
                <w:rFonts w:hint="eastAsia" w:ascii="宋体" w:hAnsi="宋体"/>
                <w:color w:val="auto"/>
                <w:szCs w:val="21"/>
                <w:highlight w:val="none"/>
              </w:rPr>
            </w:pPr>
            <w:r>
              <w:rPr>
                <w:rFonts w:hint="eastAsia" w:ascii="宋体" w:hAnsi="宋体"/>
                <w:color w:val="auto"/>
                <w:szCs w:val="21"/>
                <w:highlight w:val="none"/>
              </w:rPr>
              <w:t>4、本项目特定资质：</w:t>
            </w:r>
          </w:p>
          <w:p w14:paraId="45B08C17">
            <w:pPr>
              <w:widowControl w:val="0"/>
              <w:wordWrap w:val="0"/>
              <w:autoSpaceDE w:val="0"/>
              <w:autoSpaceDN w:val="0"/>
              <w:adjustRightInd w:val="0"/>
              <w:snapToGrid w:val="0"/>
              <w:ind w:firstLine="0" w:firstLineChars="0"/>
              <w:rPr>
                <w:rFonts w:hint="eastAsia" w:ascii="宋体" w:hAnsi="宋体"/>
                <w:color w:val="auto"/>
                <w:szCs w:val="21"/>
                <w:highlight w:val="none"/>
              </w:rPr>
            </w:pPr>
            <w:r>
              <w:rPr>
                <w:rFonts w:hint="eastAsia" w:ascii="宋体" w:hAnsi="宋体"/>
                <w:color w:val="auto"/>
                <w:szCs w:val="21"/>
                <w:highlight w:val="none"/>
              </w:rPr>
              <w:t>（1）施工资质：建筑装修装饰工程专业承包二级或以上资质。</w:t>
            </w:r>
          </w:p>
          <w:p w14:paraId="01AEFB6D">
            <w:pPr>
              <w:widowControl w:val="0"/>
              <w:wordWrap w:val="0"/>
              <w:autoSpaceDE w:val="0"/>
              <w:autoSpaceDN w:val="0"/>
              <w:adjustRightInd w:val="0"/>
              <w:snapToGrid w:val="0"/>
              <w:ind w:firstLine="0" w:firstLineChars="0"/>
              <w:rPr>
                <w:rFonts w:hint="eastAsia" w:ascii="宋体" w:hAnsi="宋体"/>
                <w:color w:val="auto"/>
                <w:szCs w:val="21"/>
                <w:highlight w:val="none"/>
              </w:rPr>
            </w:pPr>
            <w:r>
              <w:rPr>
                <w:rFonts w:hint="eastAsia" w:ascii="宋体" w:hAnsi="宋体"/>
                <w:color w:val="auto"/>
                <w:szCs w:val="21"/>
                <w:highlight w:val="none"/>
              </w:rPr>
              <w:t>（2）设计资质：满足以下条件之一：</w:t>
            </w:r>
          </w:p>
          <w:p w14:paraId="1A064DA6">
            <w:pPr>
              <w:widowControl w:val="0"/>
              <w:wordWrap w:val="0"/>
              <w:autoSpaceDE w:val="0"/>
              <w:autoSpaceDN w:val="0"/>
              <w:adjustRightInd w:val="0"/>
              <w:snapToGrid w:val="0"/>
              <w:ind w:firstLine="0" w:firstLineChars="0"/>
              <w:rPr>
                <w:rFonts w:hint="eastAsia" w:ascii="宋体" w:hAnsi="宋体"/>
                <w:color w:val="auto"/>
                <w:szCs w:val="21"/>
                <w:highlight w:val="none"/>
              </w:rPr>
            </w:pPr>
            <w:r>
              <w:rPr>
                <w:rFonts w:hint="eastAsia" w:ascii="宋体" w:hAnsi="宋体"/>
                <w:color w:val="auto"/>
                <w:szCs w:val="21"/>
                <w:highlight w:val="none"/>
              </w:rPr>
              <w:t>I、建筑装饰工程设计专项甲级资质；</w:t>
            </w:r>
          </w:p>
          <w:p w14:paraId="6E003C33">
            <w:pPr>
              <w:widowControl w:val="0"/>
              <w:wordWrap w:val="0"/>
              <w:autoSpaceDE w:val="0"/>
              <w:autoSpaceDN w:val="0"/>
              <w:adjustRightInd w:val="0"/>
              <w:snapToGrid w:val="0"/>
              <w:ind w:firstLine="0" w:firstLineChars="0"/>
              <w:rPr>
                <w:rFonts w:hint="eastAsia" w:ascii="宋体" w:hAnsi="宋体"/>
                <w:color w:val="auto"/>
                <w:szCs w:val="21"/>
                <w:highlight w:val="none"/>
              </w:rPr>
            </w:pPr>
            <w:r>
              <w:rPr>
                <w:rFonts w:hint="eastAsia" w:ascii="宋体" w:hAnsi="宋体"/>
                <w:color w:val="auto"/>
                <w:szCs w:val="21"/>
                <w:highlight w:val="none"/>
              </w:rPr>
              <w:t>II、具有工程设计建筑行业(建筑工程)专业丙级</w:t>
            </w:r>
            <w:r>
              <w:rPr>
                <w:rFonts w:hint="eastAsia" w:ascii="宋体" w:hAnsi="宋体"/>
                <w:color w:val="auto"/>
                <w:szCs w:val="21"/>
                <w:highlight w:val="none"/>
                <w:lang w:val="en-US" w:eastAsia="zh-CN"/>
              </w:rPr>
              <w:t>或以上</w:t>
            </w:r>
            <w:r>
              <w:rPr>
                <w:rFonts w:hint="eastAsia" w:ascii="宋体" w:hAnsi="宋体"/>
                <w:color w:val="auto"/>
                <w:szCs w:val="21"/>
                <w:highlight w:val="none"/>
              </w:rPr>
              <w:t>资质；</w:t>
            </w:r>
          </w:p>
          <w:p w14:paraId="33BC2F5B">
            <w:pPr>
              <w:widowControl w:val="0"/>
              <w:wordWrap w:val="0"/>
              <w:autoSpaceDE w:val="0"/>
              <w:autoSpaceDN w:val="0"/>
              <w:adjustRightInd w:val="0"/>
              <w:snapToGrid w:val="0"/>
              <w:ind w:firstLine="0" w:firstLineChars="0"/>
              <w:rPr>
                <w:rFonts w:hint="eastAsia" w:ascii="宋体" w:hAnsi="宋体"/>
                <w:color w:val="auto"/>
                <w:szCs w:val="21"/>
                <w:highlight w:val="none"/>
              </w:rPr>
            </w:pPr>
            <w:r>
              <w:rPr>
                <w:rFonts w:hint="eastAsia" w:ascii="宋体" w:hAnsi="宋体"/>
                <w:color w:val="auto"/>
                <w:szCs w:val="21"/>
                <w:highlight w:val="none"/>
              </w:rPr>
              <w:t>III、具有工程设计建筑行业丙级</w:t>
            </w:r>
            <w:r>
              <w:rPr>
                <w:rFonts w:hint="eastAsia" w:ascii="宋体" w:hAnsi="宋体"/>
                <w:color w:val="auto"/>
                <w:szCs w:val="21"/>
                <w:highlight w:val="none"/>
                <w:lang w:val="en-US" w:eastAsia="zh-CN"/>
              </w:rPr>
              <w:t>或以上</w:t>
            </w:r>
            <w:r>
              <w:rPr>
                <w:rFonts w:hint="eastAsia" w:ascii="宋体" w:hAnsi="宋体"/>
                <w:color w:val="auto"/>
                <w:szCs w:val="21"/>
                <w:highlight w:val="none"/>
              </w:rPr>
              <w:t>资质；</w:t>
            </w:r>
          </w:p>
          <w:p w14:paraId="667B5DC5">
            <w:pPr>
              <w:widowControl w:val="0"/>
              <w:wordWrap w:val="0"/>
              <w:autoSpaceDE w:val="0"/>
              <w:autoSpaceDN w:val="0"/>
              <w:adjustRightInd w:val="0"/>
              <w:snapToGrid w:val="0"/>
              <w:ind w:firstLine="0" w:firstLineChars="0"/>
              <w:rPr>
                <w:rFonts w:hint="eastAsia" w:ascii="宋体" w:hAnsi="宋体"/>
                <w:color w:val="auto"/>
                <w:szCs w:val="21"/>
                <w:highlight w:val="none"/>
              </w:rPr>
            </w:pPr>
            <w:r>
              <w:rPr>
                <w:rFonts w:hint="eastAsia" w:ascii="宋体" w:hAnsi="宋体"/>
                <w:color w:val="auto"/>
                <w:szCs w:val="21"/>
                <w:highlight w:val="none"/>
              </w:rPr>
              <w:t>IV、具有工程设计综合甲级资质。</w:t>
            </w:r>
          </w:p>
          <w:p w14:paraId="38280870">
            <w:pPr>
              <w:widowControl w:val="0"/>
              <w:wordWrap w:val="0"/>
              <w:autoSpaceDE w:val="0"/>
              <w:autoSpaceDN w:val="0"/>
              <w:adjustRightInd w:val="0"/>
              <w:snapToGrid w:val="0"/>
              <w:ind w:firstLine="0" w:firstLineChars="0"/>
              <w:rPr>
                <w:rFonts w:hint="eastAsia" w:ascii="宋体" w:hAnsi="宋体"/>
                <w:color w:val="auto"/>
                <w:szCs w:val="21"/>
                <w:highlight w:val="none"/>
              </w:rPr>
            </w:pPr>
            <w:r>
              <w:rPr>
                <w:rFonts w:hint="eastAsia" w:ascii="宋体" w:hAnsi="宋体"/>
                <w:color w:val="auto"/>
                <w:szCs w:val="21"/>
                <w:highlight w:val="none"/>
              </w:rPr>
              <w:t>（3）本项目不接受联合体投标。</w:t>
            </w:r>
          </w:p>
          <w:p w14:paraId="7D8C93D5">
            <w:pPr>
              <w:widowControl w:val="0"/>
              <w:wordWrap w:val="0"/>
              <w:autoSpaceDE w:val="0"/>
              <w:autoSpaceDN w:val="0"/>
              <w:adjustRightInd w:val="0"/>
              <w:snapToGrid w:val="0"/>
              <w:ind w:firstLine="0" w:firstLineChars="0"/>
              <w:rPr>
                <w:rFonts w:hint="eastAsia" w:ascii="宋体" w:hAnsi="宋体"/>
                <w:color w:val="auto"/>
                <w:szCs w:val="21"/>
                <w:highlight w:val="none"/>
              </w:rPr>
            </w:pPr>
            <w:r>
              <w:rPr>
                <w:rFonts w:hint="eastAsia" w:ascii="宋体" w:hAnsi="宋体"/>
                <w:color w:val="auto"/>
                <w:szCs w:val="21"/>
                <w:highlight w:val="none"/>
              </w:rPr>
              <w:t>（4）投标人须具备有效期内的安全生产许可证。</w:t>
            </w:r>
          </w:p>
          <w:p w14:paraId="0E7B550E">
            <w:pPr>
              <w:widowControl w:val="0"/>
              <w:wordWrap w:val="0"/>
              <w:autoSpaceDE w:val="0"/>
              <w:autoSpaceDN w:val="0"/>
              <w:adjustRightInd w:val="0"/>
              <w:snapToGrid w:val="0"/>
              <w:ind w:firstLine="0" w:firstLineChars="0"/>
              <w:rPr>
                <w:rFonts w:hint="eastAsia" w:ascii="宋体" w:hAnsi="宋体" w:eastAsia="宋体"/>
                <w:color w:val="auto"/>
                <w:szCs w:val="21"/>
                <w:highlight w:val="none"/>
                <w:lang w:eastAsia="zh-CN"/>
              </w:rPr>
            </w:pPr>
            <w:r>
              <w:rPr>
                <w:rFonts w:hint="eastAsia" w:ascii="宋体" w:hAnsi="宋体"/>
                <w:color w:val="auto"/>
                <w:szCs w:val="21"/>
                <w:highlight w:val="none"/>
              </w:rPr>
              <w:t>（5）工程业绩要求：近五年（2021年至今）室内装修项目单体合同</w:t>
            </w:r>
            <w:r>
              <w:rPr>
                <w:rFonts w:hint="eastAsia" w:ascii="宋体" w:hAnsi="宋体"/>
                <w:color w:val="auto"/>
                <w:szCs w:val="21"/>
                <w:highlight w:val="none"/>
                <w:lang w:val="en-US" w:eastAsia="zh-CN"/>
              </w:rPr>
              <w:t>5</w:t>
            </w:r>
            <w:r>
              <w:rPr>
                <w:rFonts w:hint="eastAsia" w:ascii="宋体" w:hAnsi="宋体"/>
                <w:color w:val="auto"/>
                <w:szCs w:val="21"/>
                <w:highlight w:val="none"/>
              </w:rPr>
              <w:t>00万元以上至少</w:t>
            </w:r>
            <w:r>
              <w:rPr>
                <w:rFonts w:hint="eastAsia" w:ascii="宋体" w:hAnsi="宋体"/>
                <w:color w:val="auto"/>
                <w:szCs w:val="21"/>
                <w:highlight w:val="none"/>
                <w:lang w:val="en-US" w:eastAsia="zh-CN"/>
              </w:rPr>
              <w:t>二</w:t>
            </w:r>
            <w:r>
              <w:rPr>
                <w:rFonts w:hint="eastAsia" w:ascii="宋体" w:hAnsi="宋体"/>
                <w:color w:val="auto"/>
                <w:szCs w:val="21"/>
                <w:highlight w:val="none"/>
              </w:rPr>
              <w:t>个</w:t>
            </w:r>
            <w:r>
              <w:rPr>
                <w:rFonts w:hint="eastAsia" w:ascii="宋体" w:hAnsi="宋体"/>
                <w:color w:val="auto"/>
                <w:szCs w:val="21"/>
                <w:highlight w:val="none"/>
                <w:lang w:eastAsia="zh-CN"/>
              </w:rPr>
              <w:t>。</w:t>
            </w:r>
          </w:p>
          <w:p w14:paraId="64423F1C">
            <w:pPr>
              <w:widowControl w:val="0"/>
              <w:wordWrap w:val="0"/>
              <w:autoSpaceDE w:val="0"/>
              <w:autoSpaceDN w:val="0"/>
              <w:adjustRightInd w:val="0"/>
              <w:snapToGrid w:val="0"/>
              <w:ind w:firstLine="0" w:firstLineChars="0"/>
              <w:rPr>
                <w:rFonts w:ascii="宋体" w:hAnsi="宋体"/>
                <w:snapToGrid w:val="0"/>
                <w:color w:val="auto"/>
                <w:kern w:val="0"/>
                <w:szCs w:val="21"/>
                <w:highlight w:val="none"/>
              </w:rPr>
            </w:pPr>
            <w:r>
              <w:rPr>
                <w:rFonts w:hint="eastAsia" w:ascii="宋体" w:hAnsi="宋体"/>
                <w:color w:val="auto"/>
                <w:szCs w:val="21"/>
                <w:highlight w:val="none"/>
              </w:rPr>
              <w:t>（6）拟派项目经理业绩要求：近五年（2021年至今）有关室内装修项目单体合同</w:t>
            </w:r>
            <w:r>
              <w:rPr>
                <w:rFonts w:hint="eastAsia" w:ascii="宋体" w:hAnsi="宋体"/>
                <w:color w:val="auto"/>
                <w:szCs w:val="21"/>
                <w:highlight w:val="none"/>
                <w:lang w:val="en-US" w:eastAsia="zh-CN"/>
              </w:rPr>
              <w:t>500</w:t>
            </w:r>
            <w:r>
              <w:rPr>
                <w:rFonts w:hint="eastAsia" w:ascii="宋体" w:hAnsi="宋体"/>
                <w:color w:val="auto"/>
                <w:szCs w:val="21"/>
                <w:highlight w:val="none"/>
              </w:rPr>
              <w:t>万元以上直接管理经验的至少</w:t>
            </w:r>
            <w:r>
              <w:rPr>
                <w:rFonts w:hint="eastAsia" w:ascii="宋体" w:hAnsi="宋体"/>
                <w:color w:val="auto"/>
                <w:szCs w:val="21"/>
                <w:highlight w:val="none"/>
                <w:lang w:val="en-US" w:eastAsia="zh-CN"/>
              </w:rPr>
              <w:t>一</w:t>
            </w:r>
            <w:r>
              <w:rPr>
                <w:rFonts w:hint="eastAsia" w:ascii="宋体" w:hAnsi="宋体"/>
                <w:color w:val="auto"/>
                <w:szCs w:val="21"/>
                <w:highlight w:val="none"/>
              </w:rPr>
              <w:t>个。</w:t>
            </w:r>
          </w:p>
        </w:tc>
      </w:tr>
      <w:tr w14:paraId="6C42A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607" w:type="pct"/>
            <w:shd w:val="clear" w:color="auto" w:fill="FFFFFF"/>
            <w:noWrap w:val="0"/>
            <w:vAlign w:val="center"/>
          </w:tcPr>
          <w:p w14:paraId="575FFE93">
            <w:pPr>
              <w:widowControl w:val="0"/>
              <w:wordWrap w:val="0"/>
              <w:autoSpaceDE w:val="0"/>
              <w:autoSpaceDN w:val="0"/>
              <w:adjustRightInd w:val="0"/>
              <w:snapToGrid w:val="0"/>
              <w:ind w:firstLine="0" w:firstLineChars="0"/>
              <w:jc w:val="center"/>
              <w:rPr>
                <w:rFonts w:hint="eastAsia" w:ascii="宋体" w:hAnsi="宋体"/>
                <w:color w:val="auto"/>
                <w:szCs w:val="21"/>
                <w:highlight w:val="none"/>
              </w:rPr>
            </w:pPr>
            <w:r>
              <w:rPr>
                <w:rFonts w:hint="eastAsia" w:ascii="宋体" w:hAnsi="宋体"/>
                <w:color w:val="auto"/>
                <w:szCs w:val="21"/>
                <w:highlight w:val="none"/>
              </w:rPr>
              <w:t>1.4.2</w:t>
            </w:r>
          </w:p>
        </w:tc>
        <w:tc>
          <w:tcPr>
            <w:tcW w:w="1142" w:type="pct"/>
            <w:shd w:val="clear" w:color="auto" w:fill="FFFFFF"/>
            <w:noWrap w:val="0"/>
            <w:vAlign w:val="center"/>
          </w:tcPr>
          <w:p w14:paraId="7482E4E5">
            <w:pPr>
              <w:widowControl w:val="0"/>
              <w:wordWrap w:val="0"/>
              <w:autoSpaceDE w:val="0"/>
              <w:autoSpaceDN w:val="0"/>
              <w:adjustRightInd w:val="0"/>
              <w:snapToGrid w:val="0"/>
              <w:ind w:firstLine="0" w:firstLineChars="0"/>
              <w:jc w:val="center"/>
              <w:rPr>
                <w:rFonts w:ascii="宋体" w:hAnsi="宋体" w:cs="Courier New"/>
                <w:color w:val="auto"/>
                <w:kern w:val="0"/>
                <w:szCs w:val="21"/>
                <w:highlight w:val="none"/>
              </w:rPr>
            </w:pPr>
            <w:r>
              <w:rPr>
                <w:rFonts w:hint="eastAsia" w:ascii="宋体" w:hAnsi="宋体" w:cs="Courier New"/>
                <w:color w:val="auto"/>
                <w:kern w:val="0"/>
                <w:szCs w:val="21"/>
                <w:highlight w:val="none"/>
              </w:rPr>
              <w:t>投标人拟派</w:t>
            </w:r>
          </w:p>
          <w:p w14:paraId="6D60697D">
            <w:pPr>
              <w:widowControl w:val="0"/>
              <w:wordWrap w:val="0"/>
              <w:autoSpaceDE w:val="0"/>
              <w:autoSpaceDN w:val="0"/>
              <w:adjustRightInd w:val="0"/>
              <w:snapToGrid w:val="0"/>
              <w:ind w:firstLine="0" w:firstLineChars="0"/>
              <w:jc w:val="center"/>
              <w:rPr>
                <w:rFonts w:ascii="宋体" w:hAnsi="宋体"/>
                <w:color w:val="auto"/>
                <w:szCs w:val="21"/>
                <w:highlight w:val="none"/>
              </w:rPr>
            </w:pPr>
            <w:r>
              <w:rPr>
                <w:rFonts w:hint="eastAsia" w:ascii="宋体" w:hAnsi="宋体" w:cs="Courier New"/>
                <w:color w:val="auto"/>
                <w:kern w:val="0"/>
                <w:szCs w:val="21"/>
                <w:highlight w:val="none"/>
              </w:rPr>
              <w:t>项目经理要求</w:t>
            </w:r>
          </w:p>
        </w:tc>
        <w:tc>
          <w:tcPr>
            <w:tcW w:w="3251" w:type="pct"/>
            <w:shd w:val="clear" w:color="auto" w:fill="FFFFFF"/>
            <w:noWrap w:val="0"/>
            <w:vAlign w:val="center"/>
          </w:tcPr>
          <w:p w14:paraId="79CB99D7">
            <w:pPr>
              <w:widowControl w:val="0"/>
              <w:wordWrap w:val="0"/>
              <w:autoSpaceDE w:val="0"/>
              <w:autoSpaceDN w:val="0"/>
              <w:adjustRightInd w:val="0"/>
              <w:snapToGrid w:val="0"/>
              <w:ind w:firstLine="0" w:firstLineChars="0"/>
              <w:rPr>
                <w:rFonts w:ascii="宋体" w:hAnsi="宋体"/>
                <w:snapToGrid w:val="0"/>
                <w:color w:val="auto"/>
                <w:kern w:val="0"/>
                <w:szCs w:val="21"/>
                <w:highlight w:val="none"/>
              </w:rPr>
            </w:pPr>
            <w:r>
              <w:rPr>
                <w:rFonts w:hint="eastAsia" w:ascii="宋体" w:hAnsi="宋体" w:cs="宋体"/>
                <w:color w:val="auto"/>
                <w:kern w:val="0"/>
                <w:szCs w:val="21"/>
                <w:highlight w:val="none"/>
                <w:u w:val="single"/>
                <w:lang w:val="en-US" w:eastAsia="zh-CN"/>
              </w:rPr>
              <w:t>二</w:t>
            </w:r>
            <w:r>
              <w:rPr>
                <w:rFonts w:ascii="宋体" w:hAnsi="宋体" w:cs="宋体"/>
                <w:color w:val="auto"/>
                <w:kern w:val="0"/>
                <w:szCs w:val="21"/>
                <w:highlight w:val="none"/>
                <w:u w:val="single"/>
              </w:rPr>
              <w:t>级</w:t>
            </w:r>
            <w:r>
              <w:rPr>
                <w:rFonts w:hint="eastAsia" w:ascii="宋体" w:hAnsi="宋体" w:cs="宋体"/>
                <w:color w:val="auto"/>
                <w:kern w:val="0"/>
                <w:szCs w:val="21"/>
                <w:highlight w:val="none"/>
                <w:u w:val="single"/>
                <w:lang w:val="en-US" w:eastAsia="zh-CN"/>
              </w:rPr>
              <w:t>及以上</w:t>
            </w:r>
            <w:r>
              <w:rPr>
                <w:rFonts w:ascii="宋体" w:hAnsi="宋体" w:cs="宋体"/>
                <w:color w:val="auto"/>
                <w:kern w:val="0"/>
                <w:szCs w:val="21"/>
                <w:highlight w:val="none"/>
                <w:u w:val="single"/>
              </w:rPr>
              <w:t>注册建造</w:t>
            </w:r>
            <w:r>
              <w:rPr>
                <w:rFonts w:hint="eastAsia" w:ascii="宋体" w:hAnsi="宋体" w:cs="宋体"/>
                <w:color w:val="auto"/>
                <w:kern w:val="0"/>
                <w:szCs w:val="21"/>
                <w:highlight w:val="none"/>
                <w:u w:val="single"/>
              </w:rPr>
              <w:t>师资格（</w:t>
            </w:r>
            <w:r>
              <w:rPr>
                <w:rFonts w:ascii="宋体" w:hAnsi="宋体" w:cs="宋体"/>
                <w:color w:val="auto"/>
                <w:kern w:val="0"/>
                <w:szCs w:val="21"/>
                <w:highlight w:val="none"/>
                <w:u w:val="single"/>
              </w:rPr>
              <w:t>建筑工程专业</w:t>
            </w:r>
            <w:r>
              <w:rPr>
                <w:rFonts w:hint="eastAsia" w:ascii="宋体" w:hAnsi="宋体" w:cs="宋体"/>
                <w:color w:val="auto"/>
                <w:kern w:val="0"/>
                <w:szCs w:val="21"/>
                <w:highlight w:val="none"/>
                <w:u w:val="single"/>
              </w:rPr>
              <w:t>）</w:t>
            </w:r>
            <w:r>
              <w:rPr>
                <w:rFonts w:ascii="宋体" w:hAnsi="宋体" w:cs="宋体"/>
                <w:color w:val="auto"/>
                <w:kern w:val="0"/>
                <w:szCs w:val="21"/>
                <w:highlight w:val="none"/>
                <w:u w:val="single"/>
              </w:rPr>
              <w:t>；具备有效期内的安全生产考核合格证书（安全B证）</w:t>
            </w:r>
            <w:r>
              <w:rPr>
                <w:rFonts w:hint="eastAsia" w:ascii="宋体" w:hAnsi="宋体" w:cs="宋体"/>
                <w:color w:val="auto"/>
                <w:kern w:val="0"/>
                <w:szCs w:val="21"/>
                <w:highlight w:val="none"/>
                <w:u w:val="single"/>
              </w:rPr>
              <w:t>。</w:t>
            </w:r>
          </w:p>
        </w:tc>
      </w:tr>
      <w:tr w14:paraId="7255E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607" w:type="pct"/>
            <w:shd w:val="clear" w:color="auto" w:fill="FFFFFF"/>
            <w:noWrap w:val="0"/>
            <w:vAlign w:val="center"/>
          </w:tcPr>
          <w:p w14:paraId="2DDC1D46">
            <w:pPr>
              <w:widowControl w:val="0"/>
              <w:wordWrap w:val="0"/>
              <w:autoSpaceDE w:val="0"/>
              <w:autoSpaceDN w:val="0"/>
              <w:adjustRightInd w:val="0"/>
              <w:snapToGrid w:val="0"/>
              <w:ind w:firstLine="0" w:firstLineChars="0"/>
              <w:jc w:val="center"/>
              <w:rPr>
                <w:rFonts w:ascii="宋体" w:hAnsi="宋体"/>
                <w:color w:val="auto"/>
                <w:szCs w:val="21"/>
                <w:highlight w:val="none"/>
              </w:rPr>
            </w:pPr>
            <w:r>
              <w:rPr>
                <w:rFonts w:hint="eastAsia" w:ascii="宋体" w:hAnsi="宋体"/>
                <w:color w:val="auto"/>
                <w:szCs w:val="21"/>
                <w:highlight w:val="none"/>
              </w:rPr>
              <w:t>1.4.4</w:t>
            </w:r>
          </w:p>
        </w:tc>
        <w:tc>
          <w:tcPr>
            <w:tcW w:w="1142" w:type="pct"/>
            <w:shd w:val="clear" w:color="auto" w:fill="FFFFFF"/>
            <w:noWrap w:val="0"/>
            <w:vAlign w:val="center"/>
          </w:tcPr>
          <w:p w14:paraId="5A1E7751">
            <w:pPr>
              <w:widowControl w:val="0"/>
              <w:wordWrap w:val="0"/>
              <w:autoSpaceDE w:val="0"/>
              <w:autoSpaceDN w:val="0"/>
              <w:adjustRightInd w:val="0"/>
              <w:snapToGrid w:val="0"/>
              <w:ind w:firstLine="0" w:firstLineChars="0"/>
              <w:jc w:val="center"/>
              <w:rPr>
                <w:rFonts w:ascii="宋体" w:hAnsi="宋体"/>
                <w:color w:val="auto"/>
                <w:kern w:val="0"/>
                <w:szCs w:val="21"/>
                <w:highlight w:val="none"/>
              </w:rPr>
            </w:pPr>
            <w:r>
              <w:rPr>
                <w:rFonts w:hint="eastAsia" w:ascii="宋体" w:hAnsi="宋体"/>
                <w:color w:val="auto"/>
                <w:kern w:val="0"/>
                <w:szCs w:val="21"/>
                <w:highlight w:val="none"/>
              </w:rPr>
              <w:t>是否接受联合体投标</w:t>
            </w:r>
          </w:p>
        </w:tc>
        <w:tc>
          <w:tcPr>
            <w:tcW w:w="3251" w:type="pct"/>
            <w:shd w:val="clear" w:color="auto" w:fill="FFFFFF"/>
            <w:noWrap w:val="0"/>
            <w:vAlign w:val="center"/>
          </w:tcPr>
          <w:p w14:paraId="78BA6F28">
            <w:pPr>
              <w:widowControl w:val="0"/>
              <w:wordWrap w:val="0"/>
              <w:autoSpaceDE w:val="0"/>
              <w:autoSpaceDN w:val="0"/>
              <w:adjustRightInd w:val="0"/>
              <w:snapToGrid w:val="0"/>
              <w:ind w:firstLine="0" w:firstLineChars="0"/>
              <w:rPr>
                <w:rFonts w:hint="eastAsia" w:ascii="宋体" w:hAnsi="宋体"/>
                <w:color w:val="auto"/>
                <w:kern w:val="0"/>
                <w:szCs w:val="21"/>
                <w:highlight w:val="none"/>
              </w:rPr>
            </w:pPr>
            <w:r>
              <w:rPr>
                <w:rFonts w:hint="eastAsia" w:ascii="Segoe UI Symbol" w:hAnsi="Segoe UI Symbol" w:cs="Segoe UI Symbol"/>
                <w:color w:val="auto"/>
                <w:kern w:val="0"/>
                <w:szCs w:val="21"/>
                <w:highlight w:val="none"/>
              </w:rPr>
              <w:t>☑</w:t>
            </w:r>
            <w:r>
              <w:rPr>
                <w:rFonts w:hint="eastAsia" w:ascii="宋体" w:hAnsi="宋体"/>
                <w:color w:val="auto"/>
                <w:kern w:val="0"/>
                <w:szCs w:val="21"/>
                <w:highlight w:val="none"/>
              </w:rPr>
              <w:t>不接受</w:t>
            </w:r>
          </w:p>
          <w:p w14:paraId="059C3530">
            <w:pPr>
              <w:widowControl w:val="0"/>
              <w:wordWrap w:val="0"/>
              <w:autoSpaceDE w:val="0"/>
              <w:autoSpaceDN w:val="0"/>
              <w:adjustRightInd w:val="0"/>
              <w:snapToGrid w:val="0"/>
              <w:ind w:firstLine="0" w:firstLineChars="0"/>
              <w:rPr>
                <w:rFonts w:ascii="宋体" w:hAnsi="宋体"/>
                <w:color w:val="auto"/>
                <w:kern w:val="0"/>
                <w:szCs w:val="21"/>
                <w:highlight w:val="none"/>
              </w:rPr>
            </w:pPr>
            <w:r>
              <w:rPr>
                <w:rFonts w:hint="eastAsia" w:ascii="宋体" w:hAnsi="宋体"/>
                <w:color w:val="auto"/>
                <w:kern w:val="0"/>
                <w:szCs w:val="21"/>
                <w:highlight w:val="none"/>
              </w:rPr>
              <w:t>□接受，应满足下列要求：</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p>
        </w:tc>
      </w:tr>
      <w:tr w14:paraId="03CAB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07" w:type="pct"/>
            <w:shd w:val="clear" w:color="auto" w:fill="FFFFFF"/>
            <w:noWrap w:val="0"/>
            <w:vAlign w:val="center"/>
          </w:tcPr>
          <w:p w14:paraId="133221CE">
            <w:pPr>
              <w:widowControl w:val="0"/>
              <w:wordWrap w:val="0"/>
              <w:autoSpaceDE w:val="0"/>
              <w:autoSpaceDN w:val="0"/>
              <w:adjustRightInd w:val="0"/>
              <w:snapToGrid w:val="0"/>
              <w:ind w:firstLine="0" w:firstLineChars="0"/>
              <w:jc w:val="center"/>
              <w:rPr>
                <w:rFonts w:ascii="宋体" w:hAnsi="宋体"/>
                <w:color w:val="auto"/>
                <w:szCs w:val="21"/>
                <w:highlight w:val="none"/>
              </w:rPr>
            </w:pPr>
            <w:r>
              <w:rPr>
                <w:rFonts w:hint="eastAsia" w:ascii="宋体" w:hAnsi="宋体"/>
                <w:color w:val="auto"/>
                <w:szCs w:val="21"/>
                <w:highlight w:val="none"/>
              </w:rPr>
              <w:t>1.9.1</w:t>
            </w:r>
          </w:p>
        </w:tc>
        <w:tc>
          <w:tcPr>
            <w:tcW w:w="1142" w:type="pct"/>
            <w:shd w:val="clear" w:color="auto" w:fill="FFFFFF"/>
            <w:noWrap w:val="0"/>
            <w:vAlign w:val="center"/>
          </w:tcPr>
          <w:p w14:paraId="0FBECDE9">
            <w:pPr>
              <w:widowControl w:val="0"/>
              <w:wordWrap w:val="0"/>
              <w:autoSpaceDE w:val="0"/>
              <w:autoSpaceDN w:val="0"/>
              <w:adjustRightInd w:val="0"/>
              <w:snapToGrid w:val="0"/>
              <w:ind w:firstLine="0" w:firstLineChars="0"/>
              <w:jc w:val="center"/>
              <w:rPr>
                <w:rFonts w:ascii="宋体" w:hAnsi="宋体"/>
                <w:color w:val="auto"/>
                <w:szCs w:val="21"/>
                <w:highlight w:val="none"/>
                <w:shd w:val="clear" w:color="auto" w:fill="FFFFFF"/>
              </w:rPr>
            </w:pPr>
            <w:r>
              <w:rPr>
                <w:rFonts w:ascii="宋体" w:hAnsi="宋体"/>
                <w:color w:val="auto"/>
                <w:szCs w:val="21"/>
                <w:highlight w:val="none"/>
                <w:shd w:val="clear" w:color="auto" w:fill="FFFFFF"/>
              </w:rPr>
              <w:t>踏勘</w:t>
            </w:r>
            <w:r>
              <w:rPr>
                <w:rFonts w:hint="eastAsia" w:ascii="宋体" w:hAnsi="宋体"/>
                <w:color w:val="auto"/>
                <w:szCs w:val="21"/>
                <w:highlight w:val="none"/>
                <w:shd w:val="clear" w:color="auto" w:fill="FFFFFF"/>
              </w:rPr>
              <w:t>现场</w:t>
            </w:r>
          </w:p>
        </w:tc>
        <w:tc>
          <w:tcPr>
            <w:tcW w:w="3251" w:type="pct"/>
            <w:shd w:val="clear" w:color="auto" w:fill="FFFFFF"/>
            <w:noWrap w:val="0"/>
            <w:vAlign w:val="center"/>
          </w:tcPr>
          <w:p w14:paraId="480B60E8">
            <w:pPr>
              <w:widowControl w:val="0"/>
              <w:wordWrap w:val="0"/>
              <w:autoSpaceDE w:val="0"/>
              <w:autoSpaceDN w:val="0"/>
              <w:adjustRightInd w:val="0"/>
              <w:snapToGrid w:val="0"/>
              <w:ind w:firstLine="0" w:firstLineChars="0"/>
              <w:rPr>
                <w:rFonts w:ascii="宋体" w:hAnsi="宋体"/>
                <w:color w:val="auto"/>
                <w:kern w:val="0"/>
                <w:szCs w:val="21"/>
                <w:highlight w:val="none"/>
                <w:shd w:val="clear" w:color="auto" w:fill="FFFFFF"/>
              </w:rPr>
            </w:pPr>
            <w:r>
              <w:rPr>
                <w:rFonts w:hint="eastAsia" w:ascii="Segoe UI Symbol" w:hAnsi="Segoe UI Symbol" w:cs="Segoe UI Symbol"/>
                <w:color w:val="auto"/>
                <w:kern w:val="0"/>
                <w:szCs w:val="21"/>
                <w:highlight w:val="none"/>
                <w:shd w:val="clear" w:color="auto" w:fill="FFFFFF"/>
              </w:rPr>
              <w:t>☑</w:t>
            </w:r>
            <w:r>
              <w:rPr>
                <w:rFonts w:hint="eastAsia" w:ascii="宋体" w:hAnsi="宋体"/>
                <w:color w:val="auto"/>
                <w:kern w:val="0"/>
                <w:szCs w:val="21"/>
                <w:highlight w:val="none"/>
                <w:shd w:val="clear" w:color="auto" w:fill="FFFFFF"/>
              </w:rPr>
              <w:t>不组织。可在</w:t>
            </w:r>
            <w:r>
              <w:rPr>
                <w:rFonts w:hint="eastAsia" w:ascii="宋体" w:hAnsi="宋体"/>
                <w:color w:val="auto"/>
                <w:kern w:val="0"/>
                <w:szCs w:val="21"/>
                <w:highlight w:val="none"/>
                <w:u w:val="single"/>
                <w:shd w:val="clear" w:color="auto" w:fill="FFFFFF"/>
              </w:rPr>
              <w:t xml:space="preserve">     </w:t>
            </w:r>
            <w:r>
              <w:rPr>
                <w:rFonts w:hint="eastAsia" w:ascii="宋体" w:hAnsi="宋体"/>
                <w:color w:val="auto"/>
                <w:kern w:val="0"/>
                <w:szCs w:val="21"/>
                <w:highlight w:val="none"/>
                <w:shd w:val="clear" w:color="auto" w:fill="FFFFFF"/>
              </w:rPr>
              <w:t>至</w:t>
            </w:r>
            <w:r>
              <w:rPr>
                <w:rFonts w:hint="eastAsia" w:ascii="宋体" w:hAnsi="宋体"/>
                <w:color w:val="auto"/>
                <w:kern w:val="0"/>
                <w:szCs w:val="21"/>
                <w:highlight w:val="none"/>
                <w:u w:val="single"/>
                <w:shd w:val="clear" w:color="auto" w:fill="FFFFFF"/>
              </w:rPr>
              <w:t xml:space="preserve">     </w:t>
            </w:r>
            <w:r>
              <w:rPr>
                <w:rFonts w:hint="eastAsia" w:ascii="宋体" w:hAnsi="宋体"/>
                <w:color w:val="auto"/>
                <w:kern w:val="0"/>
                <w:szCs w:val="21"/>
                <w:highlight w:val="none"/>
                <w:shd w:val="clear" w:color="auto" w:fill="FFFFFF"/>
              </w:rPr>
              <w:t>自行踏勘</w:t>
            </w:r>
          </w:p>
          <w:p w14:paraId="0E4C06D0">
            <w:pPr>
              <w:widowControl w:val="0"/>
              <w:wordWrap w:val="0"/>
              <w:autoSpaceDE w:val="0"/>
              <w:autoSpaceDN w:val="0"/>
              <w:adjustRightInd w:val="0"/>
              <w:snapToGrid w:val="0"/>
              <w:ind w:firstLine="0" w:firstLineChars="0"/>
              <w:rPr>
                <w:rFonts w:ascii="宋体" w:hAnsi="宋体"/>
                <w:color w:val="auto"/>
                <w:kern w:val="0"/>
                <w:szCs w:val="21"/>
                <w:highlight w:val="none"/>
                <w:shd w:val="clear" w:color="auto" w:fill="FFFFFF"/>
              </w:rPr>
            </w:pPr>
            <w:r>
              <w:rPr>
                <w:rFonts w:hint="eastAsia" w:ascii="宋体" w:hAnsi="宋体"/>
                <w:color w:val="auto"/>
                <w:kern w:val="0"/>
                <w:szCs w:val="21"/>
                <w:highlight w:val="none"/>
                <w:shd w:val="clear" w:color="auto" w:fill="FFFFFF"/>
              </w:rPr>
              <w:t>□组织：</w:t>
            </w:r>
          </w:p>
          <w:p w14:paraId="362CAF3D">
            <w:pPr>
              <w:widowControl w:val="0"/>
              <w:wordWrap w:val="0"/>
              <w:autoSpaceDE w:val="0"/>
              <w:autoSpaceDN w:val="0"/>
              <w:adjustRightInd w:val="0"/>
              <w:snapToGrid w:val="0"/>
              <w:ind w:firstLine="0" w:firstLineChars="0"/>
              <w:rPr>
                <w:rFonts w:ascii="宋体" w:hAnsi="宋体"/>
                <w:color w:val="auto"/>
                <w:kern w:val="0"/>
                <w:szCs w:val="21"/>
                <w:highlight w:val="none"/>
              </w:rPr>
            </w:pPr>
            <w:r>
              <w:rPr>
                <w:rFonts w:hint="eastAsia" w:ascii="宋体" w:hAnsi="宋体"/>
                <w:color w:val="auto"/>
                <w:kern w:val="0"/>
                <w:szCs w:val="21"/>
                <w:highlight w:val="none"/>
              </w:rPr>
              <w:t>踏勘时间：</w:t>
            </w:r>
            <w:r>
              <w:rPr>
                <w:rFonts w:ascii="宋体" w:hAnsi="宋体"/>
                <w:color w:val="auto"/>
                <w:kern w:val="0"/>
                <w:szCs w:val="21"/>
                <w:highlight w:val="none"/>
                <w:u w:val="single"/>
              </w:rPr>
              <w:t xml:space="preserve">                        </w:t>
            </w:r>
          </w:p>
          <w:p w14:paraId="12EF5D2E">
            <w:pPr>
              <w:widowControl w:val="0"/>
              <w:wordWrap w:val="0"/>
              <w:autoSpaceDE w:val="0"/>
              <w:autoSpaceDN w:val="0"/>
              <w:adjustRightInd w:val="0"/>
              <w:snapToGrid w:val="0"/>
              <w:ind w:firstLine="0" w:firstLineChars="0"/>
              <w:rPr>
                <w:rFonts w:ascii="宋体" w:hAnsi="宋体"/>
                <w:color w:val="auto"/>
                <w:kern w:val="0"/>
                <w:szCs w:val="21"/>
                <w:highlight w:val="none"/>
                <w:u w:val="single"/>
              </w:rPr>
            </w:pPr>
            <w:r>
              <w:rPr>
                <w:rFonts w:hint="eastAsia" w:ascii="宋体" w:hAnsi="宋体"/>
                <w:color w:val="auto"/>
                <w:kern w:val="0"/>
                <w:szCs w:val="21"/>
                <w:highlight w:val="none"/>
              </w:rPr>
              <w:t>集合地点：</w:t>
            </w:r>
            <w:r>
              <w:rPr>
                <w:rFonts w:ascii="宋体" w:hAnsi="宋体"/>
                <w:color w:val="auto"/>
                <w:kern w:val="0"/>
                <w:szCs w:val="21"/>
                <w:highlight w:val="none"/>
                <w:u w:val="single"/>
              </w:rPr>
              <w:t xml:space="preserve">                        </w:t>
            </w:r>
          </w:p>
          <w:p w14:paraId="7752EA1B">
            <w:pPr>
              <w:widowControl w:val="0"/>
              <w:wordWrap w:val="0"/>
              <w:autoSpaceDE w:val="0"/>
              <w:autoSpaceDN w:val="0"/>
              <w:adjustRightInd w:val="0"/>
              <w:snapToGrid w:val="0"/>
              <w:ind w:firstLine="0" w:firstLineChars="0"/>
              <w:rPr>
                <w:rFonts w:ascii="宋体" w:hAnsi="宋体"/>
                <w:color w:val="auto"/>
                <w:kern w:val="0"/>
                <w:szCs w:val="21"/>
                <w:highlight w:val="none"/>
                <w:u w:val="single"/>
                <w:shd w:val="clear" w:color="auto" w:fill="FFFFFF"/>
              </w:rPr>
            </w:pPr>
            <w:r>
              <w:rPr>
                <w:rFonts w:hint="eastAsia" w:ascii="宋体" w:hAnsi="宋体"/>
                <w:color w:val="auto"/>
                <w:szCs w:val="21"/>
                <w:highlight w:val="none"/>
              </w:rPr>
              <w:t>说明：招标人不统一组织踏勘，投标人自行前往现场进行踏勘；招标人不能保证提供给投标人的相关资料的准确性及完整性，投标人应到工地踏勘以充分了解工地位置、地形地貌、周边环境、道路、管网、储存空间、装卸限制及其它任何足以影响投标和报价的情况，任何因忽视或误解工地情况而导致的费用索赔或工期延长申请不获批准。</w:t>
            </w:r>
          </w:p>
        </w:tc>
      </w:tr>
      <w:tr w14:paraId="5023C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607" w:type="pct"/>
            <w:shd w:val="clear" w:color="auto" w:fill="FFFFFF"/>
            <w:noWrap w:val="0"/>
            <w:vAlign w:val="center"/>
          </w:tcPr>
          <w:p w14:paraId="11BACDA2">
            <w:pPr>
              <w:widowControl w:val="0"/>
              <w:wordWrap w:val="0"/>
              <w:autoSpaceDE w:val="0"/>
              <w:autoSpaceDN w:val="0"/>
              <w:adjustRightInd w:val="0"/>
              <w:snapToGrid w:val="0"/>
              <w:ind w:firstLine="0" w:firstLineChars="0"/>
              <w:jc w:val="center"/>
              <w:rPr>
                <w:rFonts w:ascii="宋体" w:hAnsi="宋体"/>
                <w:color w:val="auto"/>
                <w:szCs w:val="21"/>
                <w:highlight w:val="none"/>
              </w:rPr>
            </w:pPr>
            <w:r>
              <w:rPr>
                <w:rFonts w:hint="eastAsia" w:ascii="宋体" w:hAnsi="宋体"/>
                <w:color w:val="auto"/>
                <w:szCs w:val="21"/>
                <w:highlight w:val="none"/>
              </w:rPr>
              <w:t>1.10.1</w:t>
            </w:r>
          </w:p>
        </w:tc>
        <w:tc>
          <w:tcPr>
            <w:tcW w:w="1142" w:type="pct"/>
            <w:shd w:val="clear" w:color="auto" w:fill="FFFFFF"/>
            <w:noWrap w:val="0"/>
            <w:vAlign w:val="center"/>
          </w:tcPr>
          <w:p w14:paraId="34CD69AB">
            <w:pPr>
              <w:widowControl w:val="0"/>
              <w:wordWrap w:val="0"/>
              <w:autoSpaceDE w:val="0"/>
              <w:autoSpaceDN w:val="0"/>
              <w:adjustRightInd w:val="0"/>
              <w:snapToGrid w:val="0"/>
              <w:ind w:firstLine="0" w:firstLineChars="0"/>
              <w:jc w:val="center"/>
              <w:rPr>
                <w:rFonts w:ascii="宋体" w:hAnsi="宋体"/>
                <w:color w:val="auto"/>
                <w:szCs w:val="21"/>
                <w:highlight w:val="none"/>
                <w:shd w:val="clear" w:color="auto" w:fill="FFFFFF"/>
              </w:rPr>
            </w:pPr>
            <w:r>
              <w:rPr>
                <w:rFonts w:ascii="宋体" w:hAnsi="宋体"/>
                <w:color w:val="auto"/>
                <w:szCs w:val="21"/>
                <w:highlight w:val="none"/>
                <w:shd w:val="clear" w:color="auto" w:fill="FFFFFF"/>
              </w:rPr>
              <w:t>投标预备会</w:t>
            </w:r>
          </w:p>
        </w:tc>
        <w:tc>
          <w:tcPr>
            <w:tcW w:w="3251" w:type="pct"/>
            <w:shd w:val="clear" w:color="auto" w:fill="FFFFFF"/>
            <w:noWrap w:val="0"/>
            <w:vAlign w:val="center"/>
          </w:tcPr>
          <w:p w14:paraId="536A55A5">
            <w:pPr>
              <w:widowControl w:val="0"/>
              <w:wordWrap w:val="0"/>
              <w:autoSpaceDE w:val="0"/>
              <w:autoSpaceDN w:val="0"/>
              <w:adjustRightInd w:val="0"/>
              <w:snapToGrid w:val="0"/>
              <w:ind w:firstLine="0" w:firstLineChars="0"/>
              <w:rPr>
                <w:rFonts w:ascii="宋体" w:hAnsi="宋体"/>
                <w:color w:val="auto"/>
                <w:szCs w:val="21"/>
                <w:highlight w:val="none"/>
                <w:shd w:val="clear" w:color="auto" w:fill="FFFFFF"/>
              </w:rPr>
            </w:pPr>
            <w:r>
              <w:rPr>
                <w:rFonts w:hint="eastAsia" w:ascii="Segoe UI Symbol" w:hAnsi="Segoe UI Symbol" w:cs="Segoe UI Symbol"/>
                <w:color w:val="auto"/>
                <w:kern w:val="0"/>
                <w:szCs w:val="21"/>
                <w:highlight w:val="none"/>
                <w:shd w:val="clear" w:color="auto" w:fill="FFFFFF"/>
              </w:rPr>
              <w:t>☑</w:t>
            </w:r>
            <w:r>
              <w:rPr>
                <w:rFonts w:hint="eastAsia" w:ascii="宋体" w:hAnsi="宋体"/>
                <w:color w:val="auto"/>
                <w:szCs w:val="21"/>
                <w:highlight w:val="none"/>
                <w:shd w:val="clear" w:color="auto" w:fill="FFFFFF"/>
              </w:rPr>
              <w:t>不</w:t>
            </w:r>
            <w:r>
              <w:rPr>
                <w:rFonts w:ascii="宋体" w:hAnsi="宋体"/>
                <w:color w:val="auto"/>
                <w:szCs w:val="21"/>
                <w:highlight w:val="none"/>
                <w:shd w:val="clear" w:color="auto" w:fill="FFFFFF"/>
              </w:rPr>
              <w:t>召开</w:t>
            </w:r>
          </w:p>
          <w:p w14:paraId="76176BA5">
            <w:pPr>
              <w:widowControl w:val="0"/>
              <w:wordWrap w:val="0"/>
              <w:autoSpaceDE w:val="0"/>
              <w:autoSpaceDN w:val="0"/>
              <w:adjustRightInd w:val="0"/>
              <w:snapToGrid w:val="0"/>
              <w:ind w:firstLine="0" w:firstLineChars="0"/>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w:t>
            </w:r>
            <w:r>
              <w:rPr>
                <w:rFonts w:ascii="宋体" w:hAnsi="宋体"/>
                <w:color w:val="auto"/>
                <w:szCs w:val="21"/>
                <w:highlight w:val="none"/>
                <w:shd w:val="clear" w:color="auto" w:fill="FFFFFF"/>
              </w:rPr>
              <w:t>召开</w:t>
            </w:r>
            <w:r>
              <w:rPr>
                <w:rFonts w:hint="eastAsia" w:ascii="宋体" w:hAnsi="宋体"/>
                <w:color w:val="auto"/>
                <w:szCs w:val="21"/>
                <w:highlight w:val="none"/>
                <w:shd w:val="clear" w:color="auto" w:fill="FFFFFF"/>
              </w:rPr>
              <w:t>：</w:t>
            </w:r>
          </w:p>
          <w:p w14:paraId="401F73A0">
            <w:pPr>
              <w:widowControl w:val="0"/>
              <w:wordWrap w:val="0"/>
              <w:autoSpaceDE w:val="0"/>
              <w:autoSpaceDN w:val="0"/>
              <w:adjustRightInd w:val="0"/>
              <w:snapToGrid w:val="0"/>
              <w:ind w:firstLine="0" w:firstLineChars="0"/>
              <w:rPr>
                <w:rFonts w:ascii="宋体" w:hAnsi="宋体"/>
                <w:color w:val="auto"/>
                <w:szCs w:val="21"/>
                <w:highlight w:val="none"/>
              </w:rPr>
            </w:pPr>
            <w:r>
              <w:rPr>
                <w:rFonts w:ascii="宋体" w:hAnsi="宋体"/>
                <w:color w:val="auto"/>
                <w:szCs w:val="21"/>
                <w:highlight w:val="none"/>
              </w:rPr>
              <w:t>召开时间：</w:t>
            </w:r>
            <w:r>
              <w:rPr>
                <w:rFonts w:ascii="宋体" w:hAnsi="宋体"/>
                <w:color w:val="auto"/>
                <w:kern w:val="0"/>
                <w:szCs w:val="21"/>
                <w:highlight w:val="none"/>
                <w:u w:val="single"/>
              </w:rPr>
              <w:t xml:space="preserve">                        </w:t>
            </w:r>
          </w:p>
          <w:p w14:paraId="3396A50D">
            <w:pPr>
              <w:widowControl w:val="0"/>
              <w:wordWrap w:val="0"/>
              <w:autoSpaceDE w:val="0"/>
              <w:autoSpaceDN w:val="0"/>
              <w:adjustRightInd w:val="0"/>
              <w:snapToGrid w:val="0"/>
              <w:ind w:firstLine="0" w:firstLineChars="0"/>
              <w:rPr>
                <w:rFonts w:ascii="宋体" w:hAnsi="宋体" w:cs="MS Mincho"/>
                <w:color w:val="auto"/>
                <w:kern w:val="0"/>
                <w:szCs w:val="21"/>
                <w:highlight w:val="none"/>
                <w:shd w:val="clear" w:color="auto" w:fill="FFFFFF"/>
              </w:rPr>
            </w:pPr>
            <w:r>
              <w:rPr>
                <w:rFonts w:ascii="宋体" w:hAnsi="宋体"/>
                <w:color w:val="auto"/>
                <w:szCs w:val="21"/>
                <w:highlight w:val="none"/>
              </w:rPr>
              <w:t>召开地点：</w:t>
            </w:r>
            <w:r>
              <w:rPr>
                <w:rFonts w:ascii="宋体" w:hAnsi="宋体"/>
                <w:color w:val="auto"/>
                <w:kern w:val="0"/>
                <w:szCs w:val="21"/>
                <w:highlight w:val="none"/>
                <w:u w:val="single"/>
              </w:rPr>
              <w:t xml:space="preserve">                        </w:t>
            </w:r>
          </w:p>
        </w:tc>
      </w:tr>
      <w:tr w14:paraId="12493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07" w:type="pct"/>
            <w:shd w:val="clear" w:color="auto" w:fill="FFFFFF"/>
            <w:noWrap w:val="0"/>
            <w:vAlign w:val="center"/>
          </w:tcPr>
          <w:p w14:paraId="7BDB2A12">
            <w:pPr>
              <w:widowControl w:val="0"/>
              <w:wordWrap w:val="0"/>
              <w:autoSpaceDE w:val="0"/>
              <w:autoSpaceDN w:val="0"/>
              <w:adjustRightInd w:val="0"/>
              <w:snapToGrid w:val="0"/>
              <w:ind w:firstLine="0" w:firstLineChars="0"/>
              <w:jc w:val="center"/>
              <w:rPr>
                <w:rFonts w:ascii="宋体" w:hAnsi="宋体"/>
                <w:color w:val="auto"/>
                <w:szCs w:val="21"/>
                <w:highlight w:val="none"/>
              </w:rPr>
            </w:pPr>
            <w:r>
              <w:rPr>
                <w:rFonts w:hint="eastAsia" w:ascii="宋体" w:hAnsi="宋体"/>
                <w:color w:val="auto"/>
                <w:szCs w:val="21"/>
                <w:highlight w:val="none"/>
              </w:rPr>
              <w:t>1.12.1</w:t>
            </w:r>
          </w:p>
        </w:tc>
        <w:tc>
          <w:tcPr>
            <w:tcW w:w="1142" w:type="pct"/>
            <w:shd w:val="clear" w:color="auto" w:fill="FFFFFF"/>
            <w:noWrap w:val="0"/>
            <w:vAlign w:val="center"/>
          </w:tcPr>
          <w:p w14:paraId="61A3963A">
            <w:pPr>
              <w:widowControl w:val="0"/>
              <w:wordWrap w:val="0"/>
              <w:autoSpaceDE w:val="0"/>
              <w:autoSpaceDN w:val="0"/>
              <w:adjustRightInd w:val="0"/>
              <w:snapToGrid w:val="0"/>
              <w:ind w:firstLine="0" w:firstLineChars="0"/>
              <w:jc w:val="center"/>
              <w:rPr>
                <w:rFonts w:ascii="宋体" w:hAnsi="宋体"/>
                <w:color w:val="auto"/>
                <w:kern w:val="0"/>
                <w:szCs w:val="21"/>
                <w:highlight w:val="none"/>
              </w:rPr>
            </w:pPr>
            <w:r>
              <w:rPr>
                <w:rFonts w:hint="eastAsia" w:ascii="宋体" w:hAnsi="宋体"/>
                <w:color w:val="auto"/>
                <w:szCs w:val="21"/>
                <w:highlight w:val="none"/>
              </w:rPr>
              <w:t>响应和偏离</w:t>
            </w:r>
          </w:p>
        </w:tc>
        <w:tc>
          <w:tcPr>
            <w:tcW w:w="3251" w:type="pct"/>
            <w:shd w:val="clear" w:color="auto" w:fill="FFFFFF"/>
            <w:noWrap w:val="0"/>
            <w:vAlign w:val="center"/>
          </w:tcPr>
          <w:p w14:paraId="5C3F6EAA">
            <w:pPr>
              <w:widowControl w:val="0"/>
              <w:wordWrap w:val="0"/>
              <w:autoSpaceDE w:val="0"/>
              <w:autoSpaceDN w:val="0"/>
              <w:adjustRightInd w:val="0"/>
              <w:snapToGrid w:val="0"/>
              <w:ind w:firstLine="0" w:firstLineChars="0"/>
              <w:rPr>
                <w:rFonts w:ascii="宋体" w:hAnsi="宋体" w:cs="Segoe UI Symbol"/>
                <w:color w:val="auto"/>
                <w:kern w:val="0"/>
                <w:szCs w:val="21"/>
                <w:highlight w:val="none"/>
              </w:rPr>
            </w:pPr>
            <w:r>
              <w:rPr>
                <w:rFonts w:hint="eastAsia" w:ascii="宋体" w:hAnsi="宋体" w:cs="Segoe UI Symbol"/>
                <w:color w:val="auto"/>
                <w:kern w:val="0"/>
                <w:szCs w:val="21"/>
                <w:highlight w:val="none"/>
              </w:rPr>
              <w:t>商务、技术条款响应和偏离说明如下：</w:t>
            </w:r>
          </w:p>
          <w:p w14:paraId="04231475">
            <w:pPr>
              <w:widowControl w:val="0"/>
              <w:wordWrap w:val="0"/>
              <w:autoSpaceDE w:val="0"/>
              <w:autoSpaceDN w:val="0"/>
              <w:adjustRightInd w:val="0"/>
              <w:snapToGrid w:val="0"/>
              <w:ind w:firstLine="0" w:firstLineChars="0"/>
              <w:rPr>
                <w:rFonts w:ascii="宋体" w:hAnsi="宋体" w:cs="Segoe UI Symbol"/>
                <w:color w:val="auto"/>
                <w:kern w:val="0"/>
                <w:szCs w:val="21"/>
                <w:highlight w:val="none"/>
              </w:rPr>
            </w:pPr>
            <w:r>
              <w:rPr>
                <w:rFonts w:hint="eastAsia" w:ascii="宋体" w:hAnsi="宋体" w:cs="Segoe UI Symbol"/>
                <w:color w:val="auto"/>
                <w:kern w:val="0"/>
                <w:szCs w:val="21"/>
                <w:highlight w:val="none"/>
              </w:rPr>
              <w:t>严重偏离：本招标文件中标注“★”的条款未实质性响应（发生负偏离），将导致投标被否决；</w:t>
            </w:r>
          </w:p>
          <w:p w14:paraId="102C2565">
            <w:pPr>
              <w:widowControl w:val="0"/>
              <w:wordWrap w:val="0"/>
              <w:autoSpaceDE w:val="0"/>
              <w:autoSpaceDN w:val="0"/>
              <w:adjustRightInd w:val="0"/>
              <w:snapToGrid w:val="0"/>
              <w:ind w:firstLine="0" w:firstLineChars="0"/>
              <w:rPr>
                <w:rFonts w:ascii="宋体" w:hAnsi="宋体" w:cs="Segoe UI Symbol"/>
                <w:color w:val="auto"/>
                <w:kern w:val="0"/>
                <w:szCs w:val="21"/>
                <w:highlight w:val="none"/>
              </w:rPr>
            </w:pPr>
            <w:r>
              <w:rPr>
                <w:rFonts w:hint="eastAsia" w:ascii="宋体" w:hAnsi="宋体" w:cs="Segoe UI Symbol"/>
                <w:color w:val="auto"/>
                <w:kern w:val="0"/>
                <w:szCs w:val="21"/>
                <w:highlight w:val="none"/>
              </w:rPr>
              <w:t>一般偏离：本招标文件中标注“▲”的条款未实质性响应（发生负偏离），将可能导致在评、定标时产生不利于投标人的影响；</w:t>
            </w:r>
            <w:r>
              <w:rPr>
                <w:rFonts w:ascii="宋体" w:hAnsi="宋体" w:cs="Segoe UI Symbol"/>
                <w:color w:val="auto"/>
                <w:kern w:val="0"/>
                <w:szCs w:val="21"/>
                <w:highlight w:val="none"/>
              </w:rPr>
              <w:t xml:space="preserve"> </w:t>
            </w:r>
          </w:p>
          <w:p w14:paraId="47C98674">
            <w:pPr>
              <w:widowControl w:val="0"/>
              <w:wordWrap w:val="0"/>
              <w:autoSpaceDE w:val="0"/>
              <w:autoSpaceDN w:val="0"/>
              <w:adjustRightInd w:val="0"/>
              <w:snapToGrid w:val="0"/>
              <w:ind w:firstLine="0" w:firstLineChars="0"/>
              <w:rPr>
                <w:rFonts w:ascii="宋体" w:hAnsi="宋体" w:cs="Segoe UI Symbol"/>
                <w:color w:val="auto"/>
                <w:kern w:val="0"/>
                <w:szCs w:val="21"/>
                <w:highlight w:val="none"/>
              </w:rPr>
            </w:pPr>
            <w:r>
              <w:rPr>
                <w:rFonts w:hint="eastAsia" w:ascii="宋体" w:hAnsi="宋体" w:cs="Segoe UI Symbol"/>
                <w:color w:val="auto"/>
                <w:kern w:val="0"/>
                <w:szCs w:val="21"/>
                <w:highlight w:val="none"/>
              </w:rPr>
              <w:t>可偏离：未标注“★”和“▲”的条款可以发生偏离。</w:t>
            </w:r>
          </w:p>
        </w:tc>
      </w:tr>
      <w:tr w14:paraId="2DF2B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607" w:type="pct"/>
            <w:vMerge w:val="restart"/>
            <w:shd w:val="clear" w:color="auto" w:fill="FFFFFF"/>
            <w:noWrap w:val="0"/>
            <w:vAlign w:val="center"/>
          </w:tcPr>
          <w:p w14:paraId="58B27CC1">
            <w:pPr>
              <w:widowControl w:val="0"/>
              <w:wordWrap w:val="0"/>
              <w:autoSpaceDE w:val="0"/>
              <w:autoSpaceDN w:val="0"/>
              <w:adjustRightInd w:val="0"/>
              <w:snapToGrid w:val="0"/>
              <w:ind w:firstLine="0" w:firstLineChars="0"/>
              <w:jc w:val="center"/>
              <w:rPr>
                <w:rFonts w:ascii="宋体" w:hAnsi="宋体"/>
                <w:color w:val="auto"/>
                <w:szCs w:val="21"/>
                <w:highlight w:val="none"/>
              </w:rPr>
            </w:pPr>
            <w:r>
              <w:rPr>
                <w:rFonts w:hint="eastAsia" w:ascii="宋体" w:hAnsi="宋体"/>
                <w:color w:val="auto"/>
                <w:szCs w:val="21"/>
                <w:highlight w:val="none"/>
              </w:rPr>
              <w:t>3.2.5</w:t>
            </w:r>
          </w:p>
        </w:tc>
        <w:tc>
          <w:tcPr>
            <w:tcW w:w="1142" w:type="pct"/>
            <w:shd w:val="clear" w:color="auto" w:fill="FFFFFF"/>
            <w:noWrap w:val="0"/>
            <w:vAlign w:val="center"/>
          </w:tcPr>
          <w:p w14:paraId="4E631DEA">
            <w:pPr>
              <w:widowControl w:val="0"/>
              <w:wordWrap w:val="0"/>
              <w:autoSpaceDE w:val="0"/>
              <w:autoSpaceDN w:val="0"/>
              <w:adjustRightInd w:val="0"/>
              <w:snapToGrid w:val="0"/>
              <w:ind w:firstLine="0" w:firstLineChars="0"/>
              <w:jc w:val="center"/>
              <w:rPr>
                <w:rFonts w:ascii="宋体" w:hAnsi="宋体"/>
                <w:color w:val="auto"/>
                <w:szCs w:val="21"/>
                <w:highlight w:val="none"/>
              </w:rPr>
            </w:pPr>
            <w:r>
              <w:rPr>
                <w:rFonts w:hint="eastAsia" w:ascii="宋体" w:hAnsi="宋体"/>
                <w:color w:val="auto"/>
                <w:szCs w:val="21"/>
                <w:highlight w:val="none"/>
              </w:rPr>
              <w:t>投标货币</w:t>
            </w:r>
          </w:p>
        </w:tc>
        <w:tc>
          <w:tcPr>
            <w:tcW w:w="3251" w:type="pct"/>
            <w:shd w:val="clear" w:color="auto" w:fill="FFFFFF"/>
            <w:noWrap w:val="0"/>
            <w:vAlign w:val="center"/>
          </w:tcPr>
          <w:p w14:paraId="7A7940E5">
            <w:pPr>
              <w:widowControl w:val="0"/>
              <w:wordWrap w:val="0"/>
              <w:autoSpaceDE w:val="0"/>
              <w:autoSpaceDN w:val="0"/>
              <w:adjustRightInd w:val="0"/>
              <w:snapToGrid w:val="0"/>
              <w:ind w:firstLine="0" w:firstLineChars="0"/>
              <w:rPr>
                <w:rFonts w:ascii="宋体" w:hAnsi="宋体" w:cs="Segoe UI Symbol"/>
                <w:color w:val="auto"/>
                <w:kern w:val="0"/>
                <w:szCs w:val="21"/>
                <w:highlight w:val="none"/>
              </w:rPr>
            </w:pPr>
            <w:r>
              <w:rPr>
                <w:rFonts w:hint="eastAsia" w:ascii="Segoe UI Symbol" w:hAnsi="Segoe UI Symbol" w:cs="Segoe UI Symbol"/>
                <w:color w:val="auto"/>
                <w:kern w:val="0"/>
                <w:szCs w:val="21"/>
                <w:highlight w:val="none"/>
              </w:rPr>
              <w:t>☑</w:t>
            </w:r>
            <w:r>
              <w:rPr>
                <w:rFonts w:hint="eastAsia" w:ascii="宋体" w:hAnsi="宋体" w:cs="Segoe UI Symbol"/>
                <w:color w:val="auto"/>
                <w:kern w:val="0"/>
                <w:szCs w:val="21"/>
                <w:highlight w:val="none"/>
              </w:rPr>
              <w:t>人民币  □其他：</w:t>
            </w:r>
            <w:r>
              <w:rPr>
                <w:rFonts w:hint="eastAsia" w:ascii="宋体" w:hAnsi="宋体" w:cs="Segoe UI Symbol"/>
                <w:color w:val="auto"/>
                <w:kern w:val="0"/>
                <w:szCs w:val="21"/>
                <w:highlight w:val="none"/>
                <w:u w:val="single"/>
              </w:rPr>
              <w:t xml:space="preserve">                 </w:t>
            </w:r>
          </w:p>
        </w:tc>
      </w:tr>
      <w:tr w14:paraId="0A613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07" w:type="pct"/>
            <w:vMerge w:val="continue"/>
            <w:shd w:val="clear" w:color="auto" w:fill="FFFFFF"/>
            <w:noWrap w:val="0"/>
            <w:vAlign w:val="center"/>
          </w:tcPr>
          <w:p w14:paraId="4D1264C8">
            <w:pPr>
              <w:widowControl w:val="0"/>
              <w:wordWrap w:val="0"/>
              <w:autoSpaceDE w:val="0"/>
              <w:autoSpaceDN w:val="0"/>
              <w:adjustRightInd w:val="0"/>
              <w:snapToGrid w:val="0"/>
              <w:ind w:firstLine="0" w:firstLineChars="0"/>
              <w:jc w:val="center"/>
              <w:rPr>
                <w:rFonts w:ascii="宋体" w:hAnsi="宋体"/>
                <w:color w:val="auto"/>
                <w:szCs w:val="21"/>
                <w:highlight w:val="none"/>
              </w:rPr>
            </w:pPr>
          </w:p>
        </w:tc>
        <w:tc>
          <w:tcPr>
            <w:tcW w:w="1142" w:type="pct"/>
            <w:shd w:val="clear" w:color="auto" w:fill="FFFFFF"/>
            <w:noWrap w:val="0"/>
            <w:vAlign w:val="center"/>
          </w:tcPr>
          <w:p w14:paraId="1FD413C3">
            <w:pPr>
              <w:widowControl w:val="0"/>
              <w:wordWrap w:val="0"/>
              <w:autoSpaceDE w:val="0"/>
              <w:autoSpaceDN w:val="0"/>
              <w:adjustRightInd w:val="0"/>
              <w:snapToGrid w:val="0"/>
              <w:ind w:firstLine="0" w:firstLineChars="0"/>
              <w:jc w:val="center"/>
              <w:rPr>
                <w:rFonts w:ascii="宋体" w:hAnsi="宋体"/>
                <w:color w:val="auto"/>
                <w:szCs w:val="21"/>
                <w:highlight w:val="none"/>
                <w:shd w:val="clear" w:color="auto" w:fill="FFFFFF"/>
              </w:rPr>
            </w:pPr>
            <w:r>
              <w:rPr>
                <w:rFonts w:hint="eastAsia" w:ascii="宋体" w:hAnsi="宋体"/>
                <w:color w:val="auto"/>
                <w:szCs w:val="21"/>
                <w:highlight w:val="none"/>
              </w:rPr>
              <w:t>报价方式和内容</w:t>
            </w:r>
          </w:p>
        </w:tc>
        <w:tc>
          <w:tcPr>
            <w:tcW w:w="3251" w:type="pct"/>
            <w:shd w:val="clear" w:color="auto" w:fill="FFFFFF"/>
            <w:noWrap w:val="0"/>
            <w:vAlign w:val="center"/>
          </w:tcPr>
          <w:p w14:paraId="0A2D4474">
            <w:pPr>
              <w:widowControl w:val="0"/>
              <w:wordWrap w:val="0"/>
              <w:autoSpaceDE w:val="0"/>
              <w:autoSpaceDN w:val="0"/>
              <w:adjustRightInd w:val="0"/>
              <w:snapToGrid w:val="0"/>
              <w:ind w:firstLine="0" w:firstLineChars="0"/>
              <w:rPr>
                <w:rFonts w:ascii="宋体" w:hAnsi="宋体" w:cs="Segoe UI Symbol"/>
                <w:color w:val="auto"/>
                <w:kern w:val="0"/>
                <w:szCs w:val="21"/>
                <w:highlight w:val="none"/>
              </w:rPr>
            </w:pPr>
            <w:r>
              <w:rPr>
                <w:rFonts w:hint="eastAsia" w:ascii="宋体" w:hAnsi="宋体" w:cs="Segoe UI Symbol"/>
                <w:color w:val="auto"/>
                <w:kern w:val="0"/>
                <w:szCs w:val="21"/>
                <w:highlight w:val="none"/>
              </w:rPr>
              <w:t>1）投标报价：招标人指定目的地报价。</w:t>
            </w:r>
          </w:p>
          <w:p w14:paraId="46951603">
            <w:pPr>
              <w:widowControl w:val="0"/>
              <w:wordWrap w:val="0"/>
              <w:autoSpaceDE w:val="0"/>
              <w:autoSpaceDN w:val="0"/>
              <w:adjustRightInd w:val="0"/>
              <w:snapToGrid w:val="0"/>
              <w:ind w:firstLine="0" w:firstLineChars="0"/>
              <w:rPr>
                <w:rFonts w:ascii="宋体" w:hAnsi="宋体"/>
                <w:color w:val="auto"/>
                <w:szCs w:val="21"/>
                <w:highlight w:val="none"/>
                <w:shd w:val="clear" w:color="auto" w:fill="FFFFFF"/>
              </w:rPr>
            </w:pPr>
            <w:r>
              <w:rPr>
                <w:rFonts w:ascii="宋体" w:hAnsi="宋体" w:cs="Segoe UI Symbol"/>
                <w:color w:val="auto"/>
                <w:kern w:val="0"/>
                <w:szCs w:val="21"/>
                <w:highlight w:val="none"/>
              </w:rPr>
              <w:t>2</w:t>
            </w:r>
            <w:r>
              <w:rPr>
                <w:rFonts w:hint="eastAsia" w:ascii="宋体" w:hAnsi="宋体" w:cs="Segoe UI Symbol"/>
                <w:color w:val="auto"/>
                <w:kern w:val="0"/>
                <w:szCs w:val="21"/>
                <w:highlight w:val="none"/>
              </w:rPr>
              <w:t>）投标报价应包含的相关费用有：</w:t>
            </w:r>
            <w:r>
              <w:rPr>
                <w:rFonts w:ascii="宋体" w:hAnsi="宋体"/>
                <w:color w:val="auto"/>
                <w:szCs w:val="21"/>
                <w:highlight w:val="none"/>
              </w:rPr>
              <w:t>招标范围和合同条件上所列的各项内容中所述的全部</w:t>
            </w:r>
            <w:r>
              <w:rPr>
                <w:rFonts w:hint="eastAsia" w:ascii="宋体" w:hAnsi="宋体" w:cs="Segoe UI Symbol"/>
                <w:color w:val="auto"/>
                <w:kern w:val="0"/>
                <w:szCs w:val="21"/>
                <w:highlight w:val="none"/>
              </w:rPr>
              <w:t>。本次投标产生的一切费用由投标人自理。投标报价为最终报价，投标人不得要求追加任何费用。</w:t>
            </w:r>
          </w:p>
        </w:tc>
      </w:tr>
      <w:tr w14:paraId="0405F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07" w:type="pct"/>
            <w:vMerge w:val="restart"/>
            <w:shd w:val="clear" w:color="auto" w:fill="FFFFFF"/>
            <w:noWrap w:val="0"/>
            <w:vAlign w:val="center"/>
          </w:tcPr>
          <w:p w14:paraId="41C19118">
            <w:pPr>
              <w:widowControl w:val="0"/>
              <w:wordWrap w:val="0"/>
              <w:autoSpaceDE w:val="0"/>
              <w:autoSpaceDN w:val="0"/>
              <w:adjustRightInd w:val="0"/>
              <w:snapToGrid w:val="0"/>
              <w:ind w:firstLine="0" w:firstLineChars="0"/>
              <w:jc w:val="center"/>
              <w:rPr>
                <w:rFonts w:ascii="宋体" w:hAnsi="宋体"/>
                <w:color w:val="auto"/>
                <w:szCs w:val="21"/>
                <w:highlight w:val="none"/>
              </w:rPr>
            </w:pPr>
            <w:r>
              <w:rPr>
                <w:rFonts w:hint="eastAsia" w:ascii="宋体" w:hAnsi="宋体"/>
                <w:color w:val="auto"/>
                <w:szCs w:val="21"/>
                <w:highlight w:val="none"/>
              </w:rPr>
              <w:t>3.4.</w:t>
            </w:r>
            <w:r>
              <w:rPr>
                <w:rFonts w:ascii="宋体" w:hAnsi="宋体"/>
                <w:color w:val="auto"/>
                <w:szCs w:val="21"/>
                <w:highlight w:val="none"/>
              </w:rPr>
              <w:t>1</w:t>
            </w:r>
          </w:p>
        </w:tc>
        <w:tc>
          <w:tcPr>
            <w:tcW w:w="1142" w:type="pct"/>
            <w:vMerge w:val="restart"/>
            <w:shd w:val="clear" w:color="auto" w:fill="FFFFFF"/>
            <w:noWrap w:val="0"/>
            <w:vAlign w:val="center"/>
          </w:tcPr>
          <w:p w14:paraId="68972260">
            <w:pPr>
              <w:widowControl w:val="0"/>
              <w:wordWrap w:val="0"/>
              <w:autoSpaceDE w:val="0"/>
              <w:autoSpaceDN w:val="0"/>
              <w:adjustRightInd w:val="0"/>
              <w:snapToGrid w:val="0"/>
              <w:ind w:firstLine="0" w:firstLineChars="0"/>
              <w:jc w:val="center"/>
              <w:rPr>
                <w:rFonts w:ascii="宋体" w:hAnsi="宋体"/>
                <w:color w:val="auto"/>
                <w:szCs w:val="21"/>
                <w:highlight w:val="none"/>
              </w:rPr>
            </w:pPr>
            <w:r>
              <w:rPr>
                <w:rFonts w:ascii="宋体" w:hAnsi="宋体"/>
                <w:color w:val="auto"/>
                <w:szCs w:val="21"/>
                <w:highlight w:val="none"/>
              </w:rPr>
              <w:t>投标保证金</w:t>
            </w:r>
          </w:p>
        </w:tc>
        <w:tc>
          <w:tcPr>
            <w:tcW w:w="3251" w:type="pct"/>
            <w:shd w:val="clear" w:color="auto" w:fill="FFFFFF"/>
            <w:noWrap w:val="0"/>
            <w:vAlign w:val="center"/>
          </w:tcPr>
          <w:p w14:paraId="4772CF35">
            <w:pPr>
              <w:widowControl w:val="0"/>
              <w:wordWrap w:val="0"/>
              <w:autoSpaceDE w:val="0"/>
              <w:autoSpaceDN w:val="0"/>
              <w:adjustRightInd w:val="0"/>
              <w:snapToGrid w:val="0"/>
              <w:ind w:firstLine="0" w:firstLineChars="0"/>
              <w:rPr>
                <w:rFonts w:ascii="宋体" w:hAnsi="宋体" w:cs="Segoe UI Symbol"/>
                <w:color w:val="auto"/>
                <w:kern w:val="0"/>
                <w:szCs w:val="21"/>
                <w:highlight w:val="none"/>
              </w:rPr>
            </w:pPr>
            <w:r>
              <w:rPr>
                <w:rFonts w:hint="eastAsia" w:ascii="宋体" w:hAnsi="宋体" w:cs="Segoe UI Symbol"/>
                <w:color w:val="auto"/>
                <w:kern w:val="0"/>
                <w:szCs w:val="21"/>
                <w:highlight w:val="none"/>
              </w:rPr>
              <w:t>是否要求递交投标保证金：☑要求</w:t>
            </w:r>
            <w:r>
              <w:rPr>
                <w:rFonts w:ascii="宋体" w:hAnsi="宋体" w:cs="Segoe UI Symbol"/>
                <w:color w:val="auto"/>
                <w:kern w:val="0"/>
                <w:szCs w:val="21"/>
                <w:highlight w:val="none"/>
              </w:rPr>
              <w:t xml:space="preserve">  </w:t>
            </w:r>
            <w:r>
              <w:rPr>
                <w:rFonts w:hint="eastAsia" w:ascii="宋体" w:hAnsi="宋体" w:cs="Segoe UI Symbol"/>
                <w:color w:val="auto"/>
                <w:kern w:val="0"/>
                <w:szCs w:val="21"/>
                <w:highlight w:val="none"/>
              </w:rPr>
              <w:t>□不要求</w:t>
            </w:r>
          </w:p>
        </w:tc>
      </w:tr>
      <w:tr w14:paraId="1AAAF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07" w:type="pct"/>
            <w:vMerge w:val="continue"/>
            <w:shd w:val="clear" w:color="auto" w:fill="FFFFFF"/>
            <w:noWrap w:val="0"/>
            <w:vAlign w:val="center"/>
          </w:tcPr>
          <w:p w14:paraId="75B8BD85">
            <w:pPr>
              <w:widowControl w:val="0"/>
              <w:wordWrap w:val="0"/>
              <w:autoSpaceDE w:val="0"/>
              <w:autoSpaceDN w:val="0"/>
              <w:adjustRightInd w:val="0"/>
              <w:snapToGrid w:val="0"/>
              <w:ind w:firstLine="0" w:firstLineChars="0"/>
              <w:jc w:val="center"/>
              <w:rPr>
                <w:rFonts w:ascii="宋体" w:hAnsi="宋体"/>
                <w:color w:val="auto"/>
                <w:szCs w:val="21"/>
                <w:highlight w:val="none"/>
              </w:rPr>
            </w:pPr>
          </w:p>
        </w:tc>
        <w:tc>
          <w:tcPr>
            <w:tcW w:w="1142" w:type="pct"/>
            <w:vMerge w:val="continue"/>
            <w:shd w:val="clear" w:color="auto" w:fill="FFFFFF"/>
            <w:noWrap w:val="0"/>
            <w:vAlign w:val="center"/>
          </w:tcPr>
          <w:p w14:paraId="31965460">
            <w:pPr>
              <w:widowControl w:val="0"/>
              <w:wordWrap w:val="0"/>
              <w:autoSpaceDE w:val="0"/>
              <w:autoSpaceDN w:val="0"/>
              <w:adjustRightInd w:val="0"/>
              <w:snapToGrid w:val="0"/>
              <w:ind w:firstLine="0" w:firstLineChars="0"/>
              <w:jc w:val="center"/>
              <w:rPr>
                <w:rFonts w:ascii="宋体" w:hAnsi="宋体"/>
                <w:color w:val="auto"/>
                <w:szCs w:val="21"/>
                <w:highlight w:val="none"/>
                <w:shd w:val="clear" w:color="auto" w:fill="FFFFFF"/>
              </w:rPr>
            </w:pPr>
          </w:p>
        </w:tc>
        <w:tc>
          <w:tcPr>
            <w:tcW w:w="3251" w:type="pct"/>
            <w:shd w:val="clear" w:color="auto" w:fill="FFFFFF"/>
            <w:noWrap w:val="0"/>
            <w:vAlign w:val="center"/>
          </w:tcPr>
          <w:p w14:paraId="5E3C01E7">
            <w:pPr>
              <w:widowControl w:val="0"/>
              <w:wordWrap w:val="0"/>
              <w:autoSpaceDE w:val="0"/>
              <w:autoSpaceDN w:val="0"/>
              <w:adjustRightInd w:val="0"/>
              <w:snapToGrid w:val="0"/>
              <w:ind w:firstLine="0" w:firstLineChars="0"/>
              <w:rPr>
                <w:rFonts w:ascii="宋体" w:hAnsi="宋体"/>
                <w:color w:val="auto"/>
                <w:szCs w:val="21"/>
                <w:highlight w:val="none"/>
                <w:shd w:val="clear" w:color="auto" w:fill="FFFFFF"/>
              </w:rPr>
            </w:pPr>
            <w:r>
              <w:rPr>
                <w:rFonts w:hint="eastAsia" w:ascii="宋体" w:hAnsi="宋体" w:cs="Segoe UI Symbol"/>
                <w:color w:val="auto"/>
                <w:kern w:val="0"/>
                <w:szCs w:val="21"/>
                <w:highlight w:val="none"/>
              </w:rPr>
              <w:t>投标保证金的</w:t>
            </w:r>
            <w:r>
              <w:rPr>
                <w:rFonts w:ascii="宋体" w:hAnsi="宋体" w:cs="Segoe UI Symbol"/>
                <w:color w:val="auto"/>
                <w:kern w:val="0"/>
                <w:szCs w:val="21"/>
                <w:highlight w:val="none"/>
              </w:rPr>
              <w:t>形式：</w:t>
            </w:r>
            <w:r>
              <w:rPr>
                <w:rFonts w:hint="eastAsia" w:ascii="宋体" w:hAnsi="宋体" w:cs="Segoe UI Symbol"/>
                <w:color w:val="auto"/>
                <w:kern w:val="0"/>
                <w:szCs w:val="21"/>
                <w:highlight w:val="none"/>
              </w:rPr>
              <w:t>☑银行转账</w:t>
            </w:r>
            <w:r>
              <w:rPr>
                <w:rFonts w:ascii="宋体" w:hAnsi="宋体" w:cs="Segoe UI Symbol"/>
                <w:color w:val="auto"/>
                <w:kern w:val="0"/>
                <w:szCs w:val="21"/>
                <w:highlight w:val="none"/>
              </w:rPr>
              <w:t xml:space="preserve">  </w:t>
            </w:r>
            <w:r>
              <w:rPr>
                <w:rFonts w:hint="eastAsia" w:ascii="宋体" w:hAnsi="宋体" w:cs="Segoe UI Symbol"/>
                <w:color w:val="auto"/>
                <w:kern w:val="0"/>
                <w:szCs w:val="21"/>
                <w:highlight w:val="none"/>
              </w:rPr>
              <w:t>☑投标保函</w:t>
            </w:r>
          </w:p>
        </w:tc>
      </w:tr>
      <w:tr w14:paraId="568E7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607" w:type="pct"/>
            <w:vMerge w:val="continue"/>
            <w:shd w:val="clear" w:color="auto" w:fill="FFFFFF"/>
            <w:noWrap w:val="0"/>
            <w:vAlign w:val="center"/>
          </w:tcPr>
          <w:p w14:paraId="12C9F664">
            <w:pPr>
              <w:widowControl w:val="0"/>
              <w:wordWrap w:val="0"/>
              <w:autoSpaceDE w:val="0"/>
              <w:autoSpaceDN w:val="0"/>
              <w:adjustRightInd w:val="0"/>
              <w:snapToGrid w:val="0"/>
              <w:ind w:firstLine="0" w:firstLineChars="0"/>
              <w:jc w:val="center"/>
              <w:rPr>
                <w:rFonts w:ascii="宋体" w:hAnsi="宋体"/>
                <w:color w:val="auto"/>
                <w:szCs w:val="21"/>
                <w:highlight w:val="none"/>
              </w:rPr>
            </w:pPr>
          </w:p>
        </w:tc>
        <w:tc>
          <w:tcPr>
            <w:tcW w:w="1142" w:type="pct"/>
            <w:vMerge w:val="continue"/>
            <w:shd w:val="clear" w:color="auto" w:fill="FFFFFF"/>
            <w:noWrap w:val="0"/>
            <w:vAlign w:val="center"/>
          </w:tcPr>
          <w:p w14:paraId="1215E702">
            <w:pPr>
              <w:widowControl w:val="0"/>
              <w:wordWrap w:val="0"/>
              <w:autoSpaceDE w:val="0"/>
              <w:autoSpaceDN w:val="0"/>
              <w:adjustRightInd w:val="0"/>
              <w:snapToGrid w:val="0"/>
              <w:ind w:firstLine="0" w:firstLineChars="0"/>
              <w:jc w:val="center"/>
              <w:rPr>
                <w:rFonts w:ascii="宋体" w:hAnsi="宋体"/>
                <w:color w:val="auto"/>
                <w:szCs w:val="21"/>
                <w:highlight w:val="none"/>
                <w:shd w:val="clear" w:color="auto" w:fill="FFFFFF"/>
              </w:rPr>
            </w:pPr>
          </w:p>
        </w:tc>
        <w:tc>
          <w:tcPr>
            <w:tcW w:w="3251" w:type="pct"/>
            <w:shd w:val="clear" w:color="auto" w:fill="FFFFFF"/>
            <w:noWrap w:val="0"/>
            <w:vAlign w:val="center"/>
          </w:tcPr>
          <w:p w14:paraId="28DB94E4">
            <w:pPr>
              <w:widowControl w:val="0"/>
              <w:wordWrap w:val="0"/>
              <w:autoSpaceDE w:val="0"/>
              <w:autoSpaceDN w:val="0"/>
              <w:adjustRightInd w:val="0"/>
              <w:snapToGrid w:val="0"/>
              <w:ind w:firstLine="0" w:firstLineChars="0"/>
              <w:rPr>
                <w:rFonts w:hint="eastAsia" w:ascii="宋体" w:hAnsi="宋体" w:cs="Segoe UI Symbol"/>
                <w:color w:val="auto"/>
                <w:kern w:val="0"/>
                <w:szCs w:val="21"/>
                <w:highlight w:val="none"/>
              </w:rPr>
            </w:pPr>
            <w:r>
              <w:rPr>
                <w:rFonts w:hint="eastAsia" w:ascii="宋体" w:hAnsi="宋体" w:cs="Segoe UI Symbol"/>
                <w:color w:val="auto"/>
                <w:kern w:val="0"/>
                <w:szCs w:val="21"/>
                <w:highlight w:val="none"/>
              </w:rPr>
              <w:t>投标保证金金额：人民币</w:t>
            </w:r>
            <w:r>
              <w:rPr>
                <w:rFonts w:hint="eastAsia" w:ascii="宋体" w:hAnsi="宋体" w:cs="Segoe UI Symbol"/>
                <w:color w:val="auto"/>
                <w:kern w:val="0"/>
                <w:szCs w:val="21"/>
                <w:highlight w:val="none"/>
                <w:u w:val="single"/>
              </w:rPr>
              <w:t xml:space="preserve"> 20000  </w:t>
            </w:r>
            <w:r>
              <w:rPr>
                <w:rFonts w:hint="eastAsia" w:ascii="宋体" w:hAnsi="宋体" w:cs="Segoe UI Symbol"/>
                <w:color w:val="auto"/>
                <w:kern w:val="0"/>
                <w:szCs w:val="21"/>
                <w:highlight w:val="none"/>
              </w:rPr>
              <w:t>元（不得</w:t>
            </w:r>
            <w:r>
              <w:rPr>
                <w:rFonts w:ascii="宋体" w:hAnsi="宋体" w:cs="Segoe UI Symbol"/>
                <w:color w:val="auto"/>
                <w:kern w:val="0"/>
                <w:szCs w:val="21"/>
                <w:highlight w:val="none"/>
              </w:rPr>
              <w:t>超过</w:t>
            </w:r>
            <w:r>
              <w:rPr>
                <w:rFonts w:hint="eastAsia" w:ascii="宋体" w:hAnsi="宋体" w:cs="Segoe UI Symbol"/>
                <w:color w:val="auto"/>
                <w:kern w:val="0"/>
                <w:szCs w:val="21"/>
                <w:highlight w:val="none"/>
              </w:rPr>
              <w:t>项目</w:t>
            </w:r>
            <w:r>
              <w:rPr>
                <w:rFonts w:ascii="宋体" w:hAnsi="宋体" w:cs="Segoe UI Symbol"/>
                <w:color w:val="auto"/>
                <w:kern w:val="0"/>
                <w:szCs w:val="21"/>
                <w:highlight w:val="none"/>
              </w:rPr>
              <w:t>预算</w:t>
            </w:r>
            <w:r>
              <w:rPr>
                <w:rFonts w:hint="eastAsia" w:ascii="宋体" w:hAnsi="宋体" w:cs="Segoe UI Symbol"/>
                <w:color w:val="auto"/>
                <w:kern w:val="0"/>
                <w:szCs w:val="21"/>
                <w:highlight w:val="none"/>
              </w:rPr>
              <w:t>或者</w:t>
            </w:r>
            <w:r>
              <w:rPr>
                <w:rFonts w:ascii="宋体" w:hAnsi="宋体" w:cs="Segoe UI Symbol"/>
                <w:color w:val="auto"/>
                <w:kern w:val="0"/>
                <w:szCs w:val="21"/>
                <w:highlight w:val="none"/>
              </w:rPr>
              <w:t>最高投标限价的</w:t>
            </w:r>
            <w:r>
              <w:rPr>
                <w:rFonts w:hint="eastAsia" w:ascii="宋体" w:hAnsi="宋体" w:cs="Segoe UI Symbol"/>
                <w:color w:val="auto"/>
                <w:kern w:val="0"/>
                <w:szCs w:val="21"/>
                <w:highlight w:val="none"/>
              </w:rPr>
              <w:t>2</w:t>
            </w:r>
            <w:r>
              <w:rPr>
                <w:rFonts w:ascii="宋体" w:hAnsi="宋体" w:cs="Segoe UI Symbol"/>
                <w:color w:val="auto"/>
                <w:kern w:val="0"/>
                <w:szCs w:val="21"/>
                <w:highlight w:val="none"/>
              </w:rPr>
              <w:t>%</w:t>
            </w:r>
            <w:r>
              <w:rPr>
                <w:rFonts w:hint="eastAsia" w:ascii="宋体" w:hAnsi="宋体" w:cs="Segoe UI Symbol"/>
                <w:color w:val="auto"/>
                <w:kern w:val="0"/>
                <w:szCs w:val="21"/>
                <w:highlight w:val="none"/>
              </w:rPr>
              <w:t>）</w:t>
            </w:r>
          </w:p>
        </w:tc>
      </w:tr>
      <w:tr w14:paraId="397F0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607" w:type="pct"/>
            <w:vMerge w:val="continue"/>
            <w:shd w:val="clear" w:color="auto" w:fill="FFFFFF"/>
            <w:noWrap w:val="0"/>
            <w:vAlign w:val="center"/>
          </w:tcPr>
          <w:p w14:paraId="471843E2">
            <w:pPr>
              <w:widowControl w:val="0"/>
              <w:wordWrap w:val="0"/>
              <w:autoSpaceDE w:val="0"/>
              <w:autoSpaceDN w:val="0"/>
              <w:adjustRightInd w:val="0"/>
              <w:snapToGrid w:val="0"/>
              <w:ind w:firstLine="0" w:firstLineChars="0"/>
              <w:jc w:val="center"/>
              <w:rPr>
                <w:rFonts w:ascii="宋体" w:hAnsi="宋体"/>
                <w:color w:val="auto"/>
                <w:szCs w:val="21"/>
                <w:highlight w:val="none"/>
              </w:rPr>
            </w:pPr>
          </w:p>
        </w:tc>
        <w:tc>
          <w:tcPr>
            <w:tcW w:w="1142" w:type="pct"/>
            <w:vMerge w:val="continue"/>
            <w:shd w:val="clear" w:color="auto" w:fill="FFFFFF"/>
            <w:noWrap w:val="0"/>
            <w:vAlign w:val="center"/>
          </w:tcPr>
          <w:p w14:paraId="303D6FA7">
            <w:pPr>
              <w:widowControl w:val="0"/>
              <w:wordWrap w:val="0"/>
              <w:autoSpaceDE w:val="0"/>
              <w:autoSpaceDN w:val="0"/>
              <w:adjustRightInd w:val="0"/>
              <w:snapToGrid w:val="0"/>
              <w:ind w:firstLine="0" w:firstLineChars="0"/>
              <w:jc w:val="center"/>
              <w:rPr>
                <w:rFonts w:ascii="宋体" w:hAnsi="宋体"/>
                <w:color w:val="auto"/>
                <w:szCs w:val="21"/>
                <w:highlight w:val="none"/>
                <w:shd w:val="clear" w:color="auto" w:fill="FFFFFF"/>
              </w:rPr>
            </w:pPr>
          </w:p>
        </w:tc>
        <w:tc>
          <w:tcPr>
            <w:tcW w:w="3251" w:type="pct"/>
            <w:shd w:val="clear" w:color="auto" w:fill="FFFFFF"/>
            <w:noWrap w:val="0"/>
            <w:vAlign w:val="center"/>
          </w:tcPr>
          <w:p w14:paraId="120ABAA2">
            <w:pPr>
              <w:widowControl w:val="0"/>
              <w:autoSpaceDE w:val="0"/>
              <w:autoSpaceDN w:val="0"/>
              <w:adjustRightInd w:val="0"/>
              <w:snapToGrid w:val="0"/>
              <w:ind w:firstLine="0" w:firstLineChars="0"/>
              <w:rPr>
                <w:rFonts w:ascii="宋体" w:hAnsi="宋体" w:cs="Segoe UI Symbol"/>
                <w:color w:val="auto"/>
                <w:kern w:val="0"/>
                <w:szCs w:val="21"/>
                <w:highlight w:val="none"/>
              </w:rPr>
            </w:pPr>
            <w:r>
              <w:rPr>
                <w:rFonts w:hint="eastAsia" w:ascii="宋体" w:hAnsi="宋体" w:cs="Segoe UI Symbol"/>
                <w:color w:val="auto"/>
                <w:kern w:val="0"/>
                <w:szCs w:val="21"/>
                <w:highlight w:val="none"/>
              </w:rPr>
              <w:t>投标保证金的</w:t>
            </w:r>
            <w:r>
              <w:rPr>
                <w:rFonts w:ascii="宋体" w:hAnsi="宋体" w:cs="Segoe UI Symbol"/>
                <w:color w:val="auto"/>
                <w:kern w:val="0"/>
                <w:szCs w:val="21"/>
                <w:highlight w:val="none"/>
              </w:rPr>
              <w:t>形式</w:t>
            </w:r>
            <w:r>
              <w:rPr>
                <w:rFonts w:hint="eastAsia" w:ascii="宋体" w:hAnsi="宋体" w:cs="Segoe UI Symbol"/>
                <w:color w:val="auto"/>
                <w:kern w:val="0"/>
                <w:szCs w:val="21"/>
                <w:highlight w:val="none"/>
              </w:rPr>
              <w:t>为银行转账的，需在转账时注明项目编号，保证金应从投标人账户中转出。</w:t>
            </w:r>
          </w:p>
          <w:p w14:paraId="4485C651">
            <w:pPr>
              <w:widowControl w:val="0"/>
              <w:autoSpaceDE w:val="0"/>
              <w:autoSpaceDN w:val="0"/>
              <w:adjustRightInd w:val="0"/>
              <w:snapToGrid w:val="0"/>
              <w:ind w:firstLine="0" w:firstLineChars="0"/>
              <w:rPr>
                <w:rFonts w:ascii="宋体" w:hAnsi="宋体" w:cs="Segoe UI Symbol"/>
                <w:color w:val="auto"/>
                <w:kern w:val="0"/>
                <w:szCs w:val="21"/>
                <w:highlight w:val="none"/>
              </w:rPr>
            </w:pPr>
            <w:r>
              <w:rPr>
                <w:rFonts w:hint="eastAsia" w:ascii="宋体" w:hAnsi="宋体" w:cs="Segoe UI Symbol"/>
                <w:color w:val="auto"/>
                <w:kern w:val="0"/>
                <w:szCs w:val="21"/>
                <w:highlight w:val="none"/>
              </w:rPr>
              <w:t>（一）中信银行</w:t>
            </w:r>
          </w:p>
          <w:p w14:paraId="027BAFFE">
            <w:pPr>
              <w:widowControl w:val="0"/>
              <w:autoSpaceDE w:val="0"/>
              <w:autoSpaceDN w:val="0"/>
              <w:adjustRightInd w:val="0"/>
              <w:snapToGrid w:val="0"/>
              <w:ind w:firstLine="0" w:firstLineChars="0"/>
              <w:rPr>
                <w:rFonts w:ascii="宋体" w:hAnsi="宋体" w:cs="Segoe UI Symbol"/>
                <w:color w:val="auto"/>
                <w:kern w:val="0"/>
                <w:szCs w:val="21"/>
                <w:highlight w:val="none"/>
              </w:rPr>
            </w:pPr>
            <w:r>
              <w:rPr>
                <w:rFonts w:hint="eastAsia" w:ascii="宋体" w:hAnsi="宋体" w:cs="Segoe UI Symbol"/>
                <w:color w:val="auto"/>
                <w:kern w:val="0"/>
                <w:szCs w:val="21"/>
                <w:highlight w:val="none"/>
              </w:rPr>
              <w:t>投标保证金</w:t>
            </w:r>
            <w:r>
              <w:rPr>
                <w:rFonts w:ascii="宋体" w:hAnsi="宋体" w:cs="Segoe UI Symbol"/>
                <w:color w:val="auto"/>
                <w:kern w:val="0"/>
                <w:szCs w:val="21"/>
                <w:highlight w:val="none"/>
              </w:rPr>
              <w:t>收款单位：</w:t>
            </w:r>
            <w:r>
              <w:rPr>
                <w:rFonts w:ascii="宋体" w:hAnsi="宋体" w:cs="Segoe UI Symbol"/>
                <w:color w:val="auto"/>
                <w:kern w:val="0"/>
                <w:szCs w:val="21"/>
                <w:highlight w:val="none"/>
                <w:u w:val="single"/>
              </w:rPr>
              <w:t xml:space="preserve">  </w:t>
            </w:r>
            <w:r>
              <w:rPr>
                <w:rFonts w:hint="eastAsia" w:ascii="宋体" w:hAnsi="宋体" w:cs="Segoe UI Symbol"/>
                <w:color w:val="auto"/>
                <w:kern w:val="0"/>
                <w:szCs w:val="21"/>
                <w:highlight w:val="none"/>
                <w:u w:val="single"/>
              </w:rPr>
              <w:t>深圳交易集团有限公司_</w:t>
            </w:r>
            <w:r>
              <w:rPr>
                <w:rFonts w:ascii="宋体" w:hAnsi="宋体" w:cs="Segoe UI Symbol"/>
                <w:color w:val="auto"/>
                <w:kern w:val="0"/>
                <w:szCs w:val="21"/>
                <w:highlight w:val="none"/>
                <w:u w:val="single"/>
              </w:rPr>
              <w:t>_______</w:t>
            </w:r>
            <w:r>
              <w:rPr>
                <w:rFonts w:hint="eastAsia" w:ascii="宋体" w:hAnsi="宋体" w:cs="Segoe UI Symbol"/>
                <w:color w:val="auto"/>
                <w:kern w:val="0"/>
                <w:szCs w:val="21"/>
                <w:highlight w:val="none"/>
                <w:u w:val="single"/>
              </w:rPr>
              <w:t xml:space="preserve"> </w:t>
            </w:r>
            <w:r>
              <w:rPr>
                <w:rFonts w:ascii="宋体" w:hAnsi="宋体" w:cs="Segoe UI Symbol"/>
                <w:color w:val="auto"/>
                <w:kern w:val="0"/>
                <w:szCs w:val="21"/>
                <w:highlight w:val="none"/>
                <w:u w:val="single"/>
              </w:rPr>
              <w:t xml:space="preserve">    </w:t>
            </w:r>
          </w:p>
          <w:p w14:paraId="638C0F59">
            <w:pPr>
              <w:widowControl w:val="0"/>
              <w:autoSpaceDE w:val="0"/>
              <w:autoSpaceDN w:val="0"/>
              <w:adjustRightInd w:val="0"/>
              <w:snapToGrid w:val="0"/>
              <w:ind w:firstLine="0" w:firstLineChars="0"/>
              <w:rPr>
                <w:rFonts w:ascii="宋体" w:hAnsi="宋体" w:cs="Segoe UI Symbol"/>
                <w:color w:val="auto"/>
                <w:kern w:val="0"/>
                <w:szCs w:val="21"/>
                <w:highlight w:val="none"/>
              </w:rPr>
            </w:pPr>
            <w:r>
              <w:rPr>
                <w:rFonts w:ascii="宋体" w:hAnsi="宋体" w:cs="Segoe UI Symbol"/>
                <w:color w:val="auto"/>
                <w:kern w:val="0"/>
                <w:szCs w:val="21"/>
                <w:highlight w:val="none"/>
              </w:rPr>
              <w:t>开户银行：</w:t>
            </w:r>
            <w:r>
              <w:rPr>
                <w:rFonts w:ascii="宋体" w:hAnsi="宋体" w:cs="Segoe UI Symbol"/>
                <w:color w:val="auto"/>
                <w:kern w:val="0"/>
                <w:szCs w:val="21"/>
                <w:highlight w:val="none"/>
                <w:u w:val="single"/>
              </w:rPr>
              <w:t xml:space="preserve">           </w:t>
            </w:r>
            <w:r>
              <w:rPr>
                <w:rFonts w:hint="eastAsia" w:ascii="宋体" w:hAnsi="宋体" w:cs="Segoe UI Symbol"/>
                <w:color w:val="auto"/>
                <w:kern w:val="0"/>
                <w:szCs w:val="21"/>
                <w:highlight w:val="none"/>
                <w:u w:val="single"/>
              </w:rPr>
              <w:t>中信银行深圳分行营业部_</w:t>
            </w:r>
            <w:r>
              <w:rPr>
                <w:rFonts w:ascii="宋体" w:hAnsi="宋体" w:cs="Segoe UI Symbol"/>
                <w:color w:val="auto"/>
                <w:kern w:val="0"/>
                <w:szCs w:val="21"/>
                <w:highlight w:val="none"/>
                <w:u w:val="single"/>
              </w:rPr>
              <w:t xml:space="preserve">______       </w:t>
            </w:r>
          </w:p>
          <w:p w14:paraId="54256260">
            <w:pPr>
              <w:widowControl w:val="0"/>
              <w:autoSpaceDE w:val="0"/>
              <w:autoSpaceDN w:val="0"/>
              <w:adjustRightInd w:val="0"/>
              <w:snapToGrid w:val="0"/>
              <w:ind w:firstLine="0" w:firstLineChars="0"/>
              <w:rPr>
                <w:rFonts w:ascii="宋体" w:hAnsi="宋体" w:cs="Segoe UI Symbol"/>
                <w:color w:val="auto"/>
                <w:kern w:val="0"/>
                <w:szCs w:val="21"/>
                <w:highlight w:val="none"/>
                <w:u w:val="single"/>
              </w:rPr>
            </w:pPr>
            <w:r>
              <w:rPr>
                <w:rFonts w:hint="eastAsia" w:ascii="宋体" w:hAnsi="宋体" w:cs="Segoe UI Symbol"/>
                <w:color w:val="auto"/>
                <w:kern w:val="0"/>
                <w:szCs w:val="21"/>
                <w:highlight w:val="none"/>
              </w:rPr>
              <w:t>银行账号</w:t>
            </w:r>
            <w:r>
              <w:rPr>
                <w:rFonts w:ascii="宋体" w:hAnsi="宋体" w:cs="Segoe UI Symbol"/>
                <w:color w:val="auto"/>
                <w:kern w:val="0"/>
                <w:szCs w:val="21"/>
                <w:highlight w:val="none"/>
              </w:rPr>
              <w:t>：</w:t>
            </w:r>
            <w:r>
              <w:rPr>
                <w:rFonts w:hint="eastAsia" w:ascii="宋体" w:hAnsi="宋体" w:cs="Segoe UI Symbol"/>
                <w:color w:val="auto"/>
                <w:kern w:val="0"/>
                <w:szCs w:val="21"/>
                <w:highlight w:val="none"/>
                <w:u w:val="single"/>
              </w:rPr>
              <w:t xml:space="preserve"> </w:t>
            </w:r>
            <w:r>
              <w:rPr>
                <w:rFonts w:ascii="宋体" w:hAnsi="宋体" w:cs="Segoe UI Symbol"/>
                <w:color w:val="auto"/>
                <w:kern w:val="0"/>
                <w:szCs w:val="21"/>
                <w:highlight w:val="none"/>
                <w:u w:val="single"/>
              </w:rPr>
              <w:t xml:space="preserve">   </w:t>
            </w:r>
            <w:r>
              <w:rPr>
                <w:rFonts w:hint="eastAsia" w:ascii="宋体" w:hAnsi="宋体" w:cs="Segoe UI Symbol"/>
                <w:color w:val="auto"/>
                <w:kern w:val="0"/>
                <w:szCs w:val="21"/>
                <w:highlight w:val="none"/>
                <w:u w:val="single"/>
              </w:rPr>
              <w:t>投标保证金须通过系统虚拟子账户缴纳</w:t>
            </w:r>
            <w:r>
              <w:rPr>
                <w:rFonts w:ascii="宋体" w:hAnsi="宋体" w:cs="Segoe UI Symbol"/>
                <w:color w:val="auto"/>
                <w:kern w:val="0"/>
                <w:szCs w:val="21"/>
                <w:highlight w:val="none"/>
                <w:u w:val="single"/>
              </w:rPr>
              <w:t xml:space="preserve">_____     </w:t>
            </w:r>
          </w:p>
          <w:p w14:paraId="1D8313AE">
            <w:pPr>
              <w:widowControl w:val="0"/>
              <w:autoSpaceDE w:val="0"/>
              <w:autoSpaceDN w:val="0"/>
              <w:adjustRightInd w:val="0"/>
              <w:snapToGrid w:val="0"/>
              <w:ind w:firstLine="0" w:firstLineChars="0"/>
              <w:rPr>
                <w:rFonts w:ascii="宋体" w:hAnsi="宋体" w:cs="Segoe UI Symbol"/>
                <w:color w:val="auto"/>
                <w:kern w:val="0"/>
                <w:szCs w:val="21"/>
                <w:highlight w:val="none"/>
              </w:rPr>
            </w:pPr>
            <w:r>
              <w:rPr>
                <w:rFonts w:hint="eastAsia" w:ascii="宋体" w:hAnsi="宋体" w:cs="Segoe UI Symbol"/>
                <w:color w:val="auto"/>
                <w:kern w:val="0"/>
                <w:szCs w:val="21"/>
                <w:highlight w:val="none"/>
              </w:rPr>
              <w:t>（二）民生银行</w:t>
            </w:r>
          </w:p>
          <w:p w14:paraId="3391F364">
            <w:pPr>
              <w:widowControl w:val="0"/>
              <w:autoSpaceDE w:val="0"/>
              <w:autoSpaceDN w:val="0"/>
              <w:adjustRightInd w:val="0"/>
              <w:snapToGrid w:val="0"/>
              <w:ind w:firstLine="0" w:firstLineChars="0"/>
              <w:rPr>
                <w:rFonts w:ascii="宋体" w:hAnsi="宋体" w:cs="Segoe UI Symbol"/>
                <w:color w:val="auto"/>
                <w:kern w:val="0"/>
                <w:szCs w:val="21"/>
                <w:highlight w:val="none"/>
              </w:rPr>
            </w:pPr>
            <w:r>
              <w:rPr>
                <w:rFonts w:hint="eastAsia" w:ascii="宋体" w:hAnsi="宋体" w:cs="Segoe UI Symbol"/>
                <w:color w:val="auto"/>
                <w:kern w:val="0"/>
                <w:szCs w:val="21"/>
                <w:highlight w:val="none"/>
              </w:rPr>
              <w:t>投标保证金</w:t>
            </w:r>
            <w:r>
              <w:rPr>
                <w:rFonts w:ascii="宋体" w:hAnsi="宋体" w:cs="Segoe UI Symbol"/>
                <w:color w:val="auto"/>
                <w:kern w:val="0"/>
                <w:szCs w:val="21"/>
                <w:highlight w:val="none"/>
              </w:rPr>
              <w:t>收款单位：</w:t>
            </w:r>
            <w:r>
              <w:rPr>
                <w:rFonts w:ascii="宋体" w:hAnsi="宋体" w:cs="Segoe UI Symbol"/>
                <w:color w:val="auto"/>
                <w:kern w:val="0"/>
                <w:szCs w:val="21"/>
                <w:highlight w:val="none"/>
                <w:u w:val="single"/>
              </w:rPr>
              <w:t xml:space="preserve">  </w:t>
            </w:r>
            <w:r>
              <w:rPr>
                <w:rFonts w:hint="eastAsia" w:ascii="宋体" w:hAnsi="宋体" w:cs="Segoe UI Symbol"/>
                <w:color w:val="auto"/>
                <w:kern w:val="0"/>
                <w:szCs w:val="21"/>
                <w:highlight w:val="none"/>
                <w:u w:val="single"/>
              </w:rPr>
              <w:t>深圳交易集团有限公司_</w:t>
            </w:r>
            <w:r>
              <w:rPr>
                <w:rFonts w:ascii="宋体" w:hAnsi="宋体" w:cs="Segoe UI Symbol"/>
                <w:color w:val="auto"/>
                <w:kern w:val="0"/>
                <w:szCs w:val="21"/>
                <w:highlight w:val="none"/>
                <w:u w:val="single"/>
              </w:rPr>
              <w:t xml:space="preserve">_______       </w:t>
            </w:r>
          </w:p>
          <w:p w14:paraId="2F7EFC37">
            <w:pPr>
              <w:widowControl w:val="0"/>
              <w:autoSpaceDE w:val="0"/>
              <w:autoSpaceDN w:val="0"/>
              <w:adjustRightInd w:val="0"/>
              <w:snapToGrid w:val="0"/>
              <w:ind w:firstLine="0" w:firstLineChars="0"/>
              <w:rPr>
                <w:rFonts w:ascii="宋体" w:hAnsi="宋体" w:cs="Segoe UI Symbol"/>
                <w:color w:val="auto"/>
                <w:kern w:val="0"/>
                <w:szCs w:val="21"/>
                <w:highlight w:val="none"/>
              </w:rPr>
            </w:pPr>
            <w:r>
              <w:rPr>
                <w:rFonts w:ascii="宋体" w:hAnsi="宋体" w:cs="Segoe UI Symbol"/>
                <w:color w:val="auto"/>
                <w:kern w:val="0"/>
                <w:szCs w:val="21"/>
                <w:highlight w:val="none"/>
              </w:rPr>
              <w:t>开户银行：</w:t>
            </w:r>
            <w:r>
              <w:rPr>
                <w:rFonts w:ascii="宋体" w:hAnsi="宋体" w:cs="Segoe UI Symbol"/>
                <w:color w:val="auto"/>
                <w:kern w:val="0"/>
                <w:szCs w:val="21"/>
                <w:highlight w:val="none"/>
                <w:u w:val="single"/>
              </w:rPr>
              <w:t xml:space="preserve">   </w:t>
            </w:r>
            <w:r>
              <w:rPr>
                <w:rFonts w:hint="eastAsia" w:ascii="宋体" w:hAnsi="宋体" w:cs="Segoe UI Symbol"/>
                <w:color w:val="auto"/>
                <w:kern w:val="0"/>
                <w:szCs w:val="21"/>
                <w:highlight w:val="none"/>
                <w:u w:val="single"/>
              </w:rPr>
              <w:t>中国民生银行股份有限公司深圳坂田支行_</w:t>
            </w:r>
            <w:r>
              <w:rPr>
                <w:rFonts w:ascii="宋体" w:hAnsi="宋体" w:cs="Segoe UI Symbol"/>
                <w:color w:val="auto"/>
                <w:kern w:val="0"/>
                <w:szCs w:val="21"/>
                <w:highlight w:val="none"/>
                <w:u w:val="single"/>
              </w:rPr>
              <w:t xml:space="preserve"> </w:t>
            </w:r>
          </w:p>
          <w:p w14:paraId="3E5F4B3C">
            <w:pPr>
              <w:widowControl w:val="0"/>
              <w:wordWrap w:val="0"/>
              <w:autoSpaceDE w:val="0"/>
              <w:autoSpaceDN w:val="0"/>
              <w:adjustRightInd w:val="0"/>
              <w:snapToGrid w:val="0"/>
              <w:ind w:firstLine="0" w:firstLineChars="0"/>
              <w:rPr>
                <w:rFonts w:ascii="宋体" w:hAnsi="宋体"/>
                <w:color w:val="auto"/>
                <w:szCs w:val="21"/>
                <w:highlight w:val="none"/>
                <w:u w:val="single"/>
                <w:shd w:val="clear" w:color="auto" w:fill="FFFFFF"/>
              </w:rPr>
            </w:pPr>
            <w:r>
              <w:rPr>
                <w:rFonts w:hint="eastAsia" w:ascii="宋体" w:hAnsi="宋体" w:cs="Segoe UI Symbol"/>
                <w:color w:val="auto"/>
                <w:kern w:val="0"/>
                <w:szCs w:val="21"/>
                <w:highlight w:val="none"/>
              </w:rPr>
              <w:t>银行账号</w:t>
            </w:r>
            <w:r>
              <w:rPr>
                <w:rFonts w:ascii="宋体" w:hAnsi="宋体" w:cs="Segoe UI Symbol"/>
                <w:color w:val="auto"/>
                <w:kern w:val="0"/>
                <w:szCs w:val="21"/>
                <w:highlight w:val="none"/>
              </w:rPr>
              <w:t>：</w:t>
            </w:r>
            <w:r>
              <w:rPr>
                <w:rFonts w:hint="eastAsia" w:ascii="宋体" w:hAnsi="宋体" w:cs="Segoe UI Symbol"/>
                <w:color w:val="auto"/>
                <w:kern w:val="0"/>
                <w:szCs w:val="21"/>
                <w:highlight w:val="none"/>
                <w:u w:val="single"/>
              </w:rPr>
              <w:t xml:space="preserve"> </w:t>
            </w:r>
            <w:r>
              <w:rPr>
                <w:rFonts w:ascii="宋体" w:hAnsi="宋体" w:cs="Segoe UI Symbol"/>
                <w:color w:val="auto"/>
                <w:kern w:val="0"/>
                <w:szCs w:val="21"/>
                <w:highlight w:val="none"/>
                <w:u w:val="single"/>
              </w:rPr>
              <w:t xml:space="preserve">   </w:t>
            </w:r>
            <w:r>
              <w:rPr>
                <w:rFonts w:hint="eastAsia" w:ascii="宋体" w:hAnsi="宋体" w:cs="Segoe UI Symbol"/>
                <w:color w:val="auto"/>
                <w:kern w:val="0"/>
                <w:szCs w:val="21"/>
                <w:highlight w:val="none"/>
                <w:u w:val="single"/>
              </w:rPr>
              <w:t>投标保证金须通过系统虚拟子账户缴纳</w:t>
            </w:r>
            <w:r>
              <w:rPr>
                <w:rFonts w:ascii="宋体" w:hAnsi="宋体" w:cs="Segoe UI Symbol"/>
                <w:color w:val="auto"/>
                <w:kern w:val="0"/>
                <w:szCs w:val="21"/>
                <w:highlight w:val="none"/>
                <w:u w:val="single"/>
              </w:rPr>
              <w:t xml:space="preserve">     </w:t>
            </w:r>
          </w:p>
        </w:tc>
      </w:tr>
      <w:tr w14:paraId="06FF3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607" w:type="pct"/>
            <w:vMerge w:val="continue"/>
            <w:shd w:val="clear" w:color="auto" w:fill="FFFFFF"/>
            <w:noWrap w:val="0"/>
            <w:vAlign w:val="center"/>
          </w:tcPr>
          <w:p w14:paraId="7221626E">
            <w:pPr>
              <w:widowControl w:val="0"/>
              <w:wordWrap w:val="0"/>
              <w:autoSpaceDE w:val="0"/>
              <w:autoSpaceDN w:val="0"/>
              <w:adjustRightInd w:val="0"/>
              <w:snapToGrid w:val="0"/>
              <w:ind w:firstLine="0" w:firstLineChars="0"/>
              <w:jc w:val="center"/>
              <w:rPr>
                <w:rFonts w:ascii="宋体" w:hAnsi="宋体"/>
                <w:color w:val="auto"/>
                <w:szCs w:val="21"/>
                <w:highlight w:val="none"/>
              </w:rPr>
            </w:pPr>
          </w:p>
        </w:tc>
        <w:tc>
          <w:tcPr>
            <w:tcW w:w="1142" w:type="pct"/>
            <w:vMerge w:val="continue"/>
            <w:shd w:val="clear" w:color="auto" w:fill="FFFFFF"/>
            <w:noWrap w:val="0"/>
            <w:vAlign w:val="center"/>
          </w:tcPr>
          <w:p w14:paraId="1381FE85">
            <w:pPr>
              <w:widowControl w:val="0"/>
              <w:wordWrap w:val="0"/>
              <w:autoSpaceDE w:val="0"/>
              <w:autoSpaceDN w:val="0"/>
              <w:adjustRightInd w:val="0"/>
              <w:snapToGrid w:val="0"/>
              <w:ind w:firstLine="0" w:firstLineChars="0"/>
              <w:jc w:val="center"/>
              <w:rPr>
                <w:rFonts w:ascii="宋体" w:hAnsi="宋体"/>
                <w:color w:val="auto"/>
                <w:szCs w:val="21"/>
                <w:highlight w:val="none"/>
                <w:shd w:val="clear" w:color="auto" w:fill="FFFFFF"/>
              </w:rPr>
            </w:pPr>
          </w:p>
        </w:tc>
        <w:tc>
          <w:tcPr>
            <w:tcW w:w="3251" w:type="pct"/>
            <w:shd w:val="clear" w:color="auto" w:fill="FFFFFF"/>
            <w:noWrap w:val="0"/>
            <w:vAlign w:val="center"/>
          </w:tcPr>
          <w:p w14:paraId="3CEEDCC0">
            <w:pPr>
              <w:widowControl w:val="0"/>
              <w:wordWrap w:val="0"/>
              <w:autoSpaceDE w:val="0"/>
              <w:autoSpaceDN w:val="0"/>
              <w:adjustRightInd w:val="0"/>
              <w:snapToGrid w:val="0"/>
              <w:ind w:firstLine="0" w:firstLineChars="0"/>
              <w:rPr>
                <w:rFonts w:ascii="宋体" w:hAnsi="宋体"/>
                <w:color w:val="auto"/>
                <w:szCs w:val="21"/>
                <w:highlight w:val="none"/>
                <w:shd w:val="clear" w:color="auto" w:fill="FFFFFF"/>
              </w:rPr>
            </w:pPr>
            <w:r>
              <w:rPr>
                <w:rFonts w:hint="eastAsia" w:ascii="宋体" w:hAnsi="宋体"/>
                <w:color w:val="auto"/>
                <w:szCs w:val="21"/>
                <w:highlight w:val="none"/>
              </w:rPr>
              <w:t>投标保证金为保函形式的，投标保函应在投标截止时间（含）后____日内保持有效。</w:t>
            </w:r>
          </w:p>
        </w:tc>
      </w:tr>
      <w:tr w14:paraId="29E71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607" w:type="pct"/>
            <w:vMerge w:val="continue"/>
            <w:shd w:val="clear" w:color="auto" w:fill="FFFFFF"/>
            <w:noWrap w:val="0"/>
            <w:vAlign w:val="center"/>
          </w:tcPr>
          <w:p w14:paraId="0303CD55">
            <w:pPr>
              <w:widowControl w:val="0"/>
              <w:wordWrap w:val="0"/>
              <w:autoSpaceDE w:val="0"/>
              <w:autoSpaceDN w:val="0"/>
              <w:adjustRightInd w:val="0"/>
              <w:snapToGrid w:val="0"/>
              <w:ind w:firstLine="0" w:firstLineChars="0"/>
              <w:jc w:val="center"/>
              <w:rPr>
                <w:rFonts w:ascii="宋体" w:hAnsi="宋体"/>
                <w:color w:val="auto"/>
                <w:szCs w:val="21"/>
                <w:highlight w:val="none"/>
              </w:rPr>
            </w:pPr>
          </w:p>
        </w:tc>
        <w:tc>
          <w:tcPr>
            <w:tcW w:w="1142" w:type="pct"/>
            <w:vMerge w:val="continue"/>
            <w:shd w:val="clear" w:color="auto" w:fill="FFFFFF"/>
            <w:noWrap w:val="0"/>
            <w:vAlign w:val="center"/>
          </w:tcPr>
          <w:p w14:paraId="0C72B700">
            <w:pPr>
              <w:widowControl w:val="0"/>
              <w:wordWrap w:val="0"/>
              <w:autoSpaceDE w:val="0"/>
              <w:autoSpaceDN w:val="0"/>
              <w:adjustRightInd w:val="0"/>
              <w:snapToGrid w:val="0"/>
              <w:ind w:firstLine="0" w:firstLineChars="0"/>
              <w:jc w:val="center"/>
              <w:rPr>
                <w:rFonts w:ascii="宋体" w:hAnsi="宋体"/>
                <w:color w:val="auto"/>
                <w:szCs w:val="21"/>
                <w:highlight w:val="none"/>
                <w:shd w:val="clear" w:color="auto" w:fill="FFFFFF"/>
              </w:rPr>
            </w:pPr>
          </w:p>
        </w:tc>
        <w:tc>
          <w:tcPr>
            <w:tcW w:w="3251" w:type="pct"/>
            <w:shd w:val="clear" w:color="auto" w:fill="FFFFFF"/>
            <w:noWrap w:val="0"/>
            <w:vAlign w:val="center"/>
          </w:tcPr>
          <w:p w14:paraId="13C4BB37">
            <w:pPr>
              <w:widowControl w:val="0"/>
              <w:wordWrap w:val="0"/>
              <w:autoSpaceDE w:val="0"/>
              <w:autoSpaceDN w:val="0"/>
              <w:adjustRightInd w:val="0"/>
              <w:snapToGrid w:val="0"/>
              <w:ind w:firstLine="0" w:firstLineChars="0"/>
              <w:rPr>
                <w:rFonts w:ascii="宋体" w:hAnsi="宋体"/>
                <w:color w:val="auto"/>
                <w:szCs w:val="21"/>
                <w:highlight w:val="none"/>
                <w:shd w:val="clear" w:color="auto" w:fill="FFFFFF"/>
              </w:rPr>
            </w:pPr>
            <w:r>
              <w:rPr>
                <w:rFonts w:hint="eastAsia" w:ascii="宋体" w:hAnsi="宋体"/>
                <w:color w:val="auto"/>
                <w:szCs w:val="21"/>
                <w:highlight w:val="none"/>
              </w:rPr>
              <w:t>其他可以扣除投标保证金的情形：</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tc>
      </w:tr>
      <w:tr w14:paraId="7FD0E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607" w:type="pct"/>
            <w:shd w:val="clear" w:color="auto" w:fill="FFFFFF"/>
            <w:noWrap w:val="0"/>
            <w:vAlign w:val="center"/>
          </w:tcPr>
          <w:p w14:paraId="707F3575">
            <w:pPr>
              <w:widowControl w:val="0"/>
              <w:wordWrap w:val="0"/>
              <w:autoSpaceDE w:val="0"/>
              <w:autoSpaceDN w:val="0"/>
              <w:adjustRightInd w:val="0"/>
              <w:snapToGrid w:val="0"/>
              <w:ind w:firstLine="0" w:firstLineChars="0"/>
              <w:jc w:val="center"/>
              <w:rPr>
                <w:rFonts w:ascii="宋体" w:hAnsi="宋体"/>
                <w:color w:val="auto"/>
                <w:szCs w:val="21"/>
                <w:highlight w:val="none"/>
              </w:rPr>
            </w:pPr>
            <w:r>
              <w:rPr>
                <w:rFonts w:hint="eastAsia" w:ascii="宋体" w:hAnsi="宋体"/>
                <w:color w:val="auto"/>
                <w:szCs w:val="21"/>
                <w:highlight w:val="none"/>
              </w:rPr>
              <w:t>3.7.1</w:t>
            </w:r>
          </w:p>
        </w:tc>
        <w:tc>
          <w:tcPr>
            <w:tcW w:w="1142" w:type="pct"/>
            <w:shd w:val="clear" w:color="auto" w:fill="FFFFFF"/>
            <w:noWrap w:val="0"/>
            <w:vAlign w:val="center"/>
          </w:tcPr>
          <w:p w14:paraId="04F5C912">
            <w:pPr>
              <w:widowControl w:val="0"/>
              <w:wordWrap w:val="0"/>
              <w:autoSpaceDE w:val="0"/>
              <w:autoSpaceDN w:val="0"/>
              <w:adjustRightInd w:val="0"/>
              <w:snapToGrid w:val="0"/>
              <w:ind w:firstLine="0" w:firstLineChars="0"/>
              <w:jc w:val="center"/>
              <w:rPr>
                <w:rFonts w:ascii="宋体" w:hAnsi="宋体"/>
                <w:color w:val="auto"/>
                <w:szCs w:val="21"/>
                <w:highlight w:val="none"/>
              </w:rPr>
            </w:pPr>
            <w:r>
              <w:rPr>
                <w:rFonts w:ascii="宋体" w:hAnsi="宋体"/>
                <w:color w:val="auto"/>
                <w:szCs w:val="21"/>
                <w:highlight w:val="none"/>
              </w:rPr>
              <w:t>是否允许</w:t>
            </w:r>
            <w:r>
              <w:rPr>
                <w:rFonts w:hint="eastAsia" w:ascii="宋体" w:hAnsi="宋体"/>
                <w:color w:val="auto"/>
                <w:szCs w:val="21"/>
                <w:highlight w:val="none"/>
              </w:rPr>
              <w:t>递交</w:t>
            </w:r>
          </w:p>
          <w:p w14:paraId="045C4F2E">
            <w:pPr>
              <w:widowControl w:val="0"/>
              <w:wordWrap w:val="0"/>
              <w:autoSpaceDE w:val="0"/>
              <w:autoSpaceDN w:val="0"/>
              <w:adjustRightInd w:val="0"/>
              <w:snapToGrid w:val="0"/>
              <w:ind w:firstLine="0" w:firstLineChars="0"/>
              <w:jc w:val="center"/>
              <w:rPr>
                <w:rFonts w:ascii="宋体" w:hAnsi="宋体"/>
                <w:color w:val="auto"/>
                <w:szCs w:val="21"/>
                <w:highlight w:val="none"/>
              </w:rPr>
            </w:pPr>
            <w:r>
              <w:rPr>
                <w:rFonts w:hint="eastAsia" w:ascii="宋体" w:hAnsi="宋体"/>
                <w:color w:val="auto"/>
                <w:szCs w:val="21"/>
                <w:highlight w:val="none"/>
              </w:rPr>
              <w:t>备</w:t>
            </w:r>
            <w:r>
              <w:rPr>
                <w:rFonts w:ascii="宋体" w:hAnsi="宋体"/>
                <w:color w:val="auto"/>
                <w:szCs w:val="21"/>
                <w:highlight w:val="none"/>
              </w:rPr>
              <w:t>选投标</w:t>
            </w:r>
            <w:r>
              <w:rPr>
                <w:rFonts w:hint="eastAsia" w:ascii="宋体" w:hAnsi="宋体"/>
                <w:color w:val="auto"/>
                <w:szCs w:val="21"/>
                <w:highlight w:val="none"/>
              </w:rPr>
              <w:t>方</w:t>
            </w:r>
            <w:r>
              <w:rPr>
                <w:rFonts w:ascii="宋体" w:hAnsi="宋体"/>
                <w:color w:val="auto"/>
                <w:szCs w:val="21"/>
                <w:highlight w:val="none"/>
              </w:rPr>
              <w:t>案</w:t>
            </w:r>
          </w:p>
        </w:tc>
        <w:tc>
          <w:tcPr>
            <w:tcW w:w="3251" w:type="pct"/>
            <w:shd w:val="clear" w:color="auto" w:fill="FFFFFF"/>
            <w:noWrap w:val="0"/>
            <w:vAlign w:val="center"/>
          </w:tcPr>
          <w:p w14:paraId="7CD51796">
            <w:pPr>
              <w:widowControl w:val="0"/>
              <w:wordWrap w:val="0"/>
              <w:autoSpaceDE w:val="0"/>
              <w:autoSpaceDN w:val="0"/>
              <w:adjustRightInd w:val="0"/>
              <w:snapToGrid w:val="0"/>
              <w:ind w:firstLine="0" w:firstLineChars="0"/>
              <w:rPr>
                <w:rFonts w:ascii="宋体" w:hAnsi="宋体"/>
                <w:color w:val="auto"/>
                <w:szCs w:val="21"/>
                <w:highlight w:val="none"/>
              </w:rPr>
            </w:pPr>
            <w:r>
              <w:rPr>
                <w:rFonts w:hint="eastAsia" w:ascii="Segoe UI Symbol" w:hAnsi="Segoe UI Symbol" w:cs="Segoe UI Symbol"/>
                <w:color w:val="auto"/>
                <w:kern w:val="0"/>
                <w:szCs w:val="21"/>
                <w:highlight w:val="none"/>
              </w:rPr>
              <w:t>☑</w:t>
            </w:r>
            <w:r>
              <w:rPr>
                <w:rFonts w:hint="eastAsia" w:ascii="宋体" w:hAnsi="宋体"/>
                <w:color w:val="auto"/>
                <w:szCs w:val="21"/>
                <w:highlight w:val="none"/>
              </w:rPr>
              <w:t>不允许</w:t>
            </w:r>
          </w:p>
          <w:p w14:paraId="5E0E5DEC">
            <w:pPr>
              <w:widowControl w:val="0"/>
              <w:wordWrap w:val="0"/>
              <w:autoSpaceDE w:val="0"/>
              <w:autoSpaceDN w:val="0"/>
              <w:adjustRightInd w:val="0"/>
              <w:snapToGrid w:val="0"/>
              <w:ind w:firstLine="0" w:firstLineChars="0"/>
              <w:rPr>
                <w:rFonts w:ascii="宋体" w:hAnsi="宋体"/>
                <w:color w:val="auto"/>
                <w:szCs w:val="21"/>
                <w:highlight w:val="none"/>
              </w:rPr>
            </w:pPr>
            <w:r>
              <w:rPr>
                <w:rFonts w:hint="eastAsia" w:ascii="宋体" w:hAnsi="宋体"/>
                <w:color w:val="auto"/>
                <w:kern w:val="0"/>
                <w:szCs w:val="21"/>
                <w:highlight w:val="none"/>
              </w:rPr>
              <w:t>□</w:t>
            </w:r>
            <w:r>
              <w:rPr>
                <w:rFonts w:hint="eastAsia" w:ascii="宋体" w:hAnsi="宋体"/>
                <w:color w:val="auto"/>
                <w:szCs w:val="21"/>
                <w:highlight w:val="none"/>
              </w:rPr>
              <w:t>允许</w:t>
            </w:r>
          </w:p>
        </w:tc>
      </w:tr>
      <w:tr w14:paraId="65A13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07" w:type="pct"/>
            <w:shd w:val="clear" w:color="auto" w:fill="FFFFFF"/>
            <w:noWrap w:val="0"/>
            <w:vAlign w:val="center"/>
          </w:tcPr>
          <w:p w14:paraId="2527E502">
            <w:pPr>
              <w:widowControl w:val="0"/>
              <w:wordWrap w:val="0"/>
              <w:autoSpaceDE w:val="0"/>
              <w:autoSpaceDN w:val="0"/>
              <w:adjustRightInd w:val="0"/>
              <w:snapToGrid w:val="0"/>
              <w:ind w:firstLine="0" w:firstLineChars="0"/>
              <w:jc w:val="center"/>
              <w:rPr>
                <w:rFonts w:hint="eastAsia" w:ascii="宋体" w:hAnsi="宋体"/>
                <w:color w:val="auto"/>
                <w:szCs w:val="21"/>
                <w:highlight w:val="none"/>
              </w:rPr>
            </w:pPr>
            <w:r>
              <w:rPr>
                <w:rFonts w:hint="eastAsia" w:ascii="宋体" w:hAnsi="宋体"/>
                <w:color w:val="auto"/>
                <w:szCs w:val="21"/>
                <w:highlight w:val="none"/>
              </w:rPr>
              <w:t>1.1.6</w:t>
            </w:r>
          </w:p>
        </w:tc>
        <w:tc>
          <w:tcPr>
            <w:tcW w:w="1142" w:type="pct"/>
            <w:shd w:val="clear" w:color="auto" w:fill="FFFFFF"/>
            <w:noWrap w:val="0"/>
            <w:vAlign w:val="center"/>
          </w:tcPr>
          <w:p w14:paraId="26F94EF1">
            <w:pPr>
              <w:widowControl w:val="0"/>
              <w:wordWrap w:val="0"/>
              <w:autoSpaceDE w:val="0"/>
              <w:autoSpaceDN w:val="0"/>
              <w:adjustRightInd w:val="0"/>
              <w:snapToGrid w:val="0"/>
              <w:ind w:firstLine="0" w:firstLineChars="0"/>
              <w:jc w:val="center"/>
              <w:rPr>
                <w:rFonts w:ascii="宋体" w:hAnsi="宋体"/>
                <w:color w:val="auto"/>
                <w:szCs w:val="21"/>
                <w:highlight w:val="none"/>
              </w:rPr>
            </w:pPr>
            <w:r>
              <w:rPr>
                <w:rFonts w:hint="eastAsia" w:ascii="宋体" w:hAnsi="宋体"/>
                <w:color w:val="auto"/>
                <w:szCs w:val="21"/>
                <w:highlight w:val="none"/>
              </w:rPr>
              <w:t>招标公告</w:t>
            </w:r>
          </w:p>
        </w:tc>
        <w:tc>
          <w:tcPr>
            <w:tcW w:w="3251" w:type="pct"/>
            <w:vMerge w:val="restart"/>
            <w:shd w:val="clear" w:color="auto" w:fill="FFFFFF"/>
            <w:noWrap w:val="0"/>
            <w:vAlign w:val="center"/>
          </w:tcPr>
          <w:p w14:paraId="5267BA0E">
            <w:pPr>
              <w:widowControl w:val="0"/>
              <w:wordWrap w:val="0"/>
              <w:autoSpaceDE w:val="0"/>
              <w:autoSpaceDN w:val="0"/>
              <w:adjustRightInd w:val="0"/>
              <w:snapToGrid w:val="0"/>
              <w:ind w:firstLine="0" w:firstLineChars="0"/>
              <w:rPr>
                <w:rFonts w:ascii="宋体" w:hAnsi="宋体"/>
                <w:color w:val="auto"/>
                <w:szCs w:val="21"/>
                <w:highlight w:val="none"/>
                <w:u w:val="single"/>
              </w:rPr>
            </w:pPr>
            <w:r>
              <w:rPr>
                <w:rFonts w:hint="eastAsia" w:ascii="宋体" w:hAnsi="宋体"/>
                <w:color w:val="auto"/>
                <w:szCs w:val="21"/>
                <w:highlight w:val="none"/>
              </w:rPr>
              <w:t>公示/公告媒介：</w:t>
            </w:r>
          </w:p>
          <w:p w14:paraId="755CE8B1">
            <w:pPr>
              <w:widowControl w:val="0"/>
              <w:wordWrap w:val="0"/>
              <w:autoSpaceDE w:val="0"/>
              <w:autoSpaceDN w:val="0"/>
              <w:adjustRightInd w:val="0"/>
              <w:snapToGrid w:val="0"/>
              <w:ind w:firstLine="0" w:firstLineChars="0"/>
              <w:rPr>
                <w:rFonts w:ascii="宋体" w:hAnsi="宋体"/>
                <w:bCs/>
                <w:color w:val="auto"/>
                <w:szCs w:val="21"/>
                <w:highlight w:val="none"/>
              </w:rPr>
            </w:pPr>
            <w:r>
              <w:rPr>
                <w:rFonts w:hint="eastAsia" w:ascii="宋体" w:hAnsi="宋体"/>
                <w:bCs/>
                <w:color w:val="auto"/>
                <w:szCs w:val="21"/>
                <w:highlight w:val="none"/>
              </w:rPr>
              <w:t>1、深圳阳光采购平台（www.szygcgpt.com）</w:t>
            </w:r>
          </w:p>
          <w:p w14:paraId="62DEAE3C">
            <w:pPr>
              <w:widowControl w:val="0"/>
              <w:wordWrap w:val="0"/>
              <w:autoSpaceDE w:val="0"/>
              <w:autoSpaceDN w:val="0"/>
              <w:adjustRightInd w:val="0"/>
              <w:snapToGrid w:val="0"/>
              <w:ind w:firstLine="0" w:firstLineChars="0"/>
              <w:rPr>
                <w:rFonts w:ascii="宋体" w:hAnsi="宋体" w:cs="宋体"/>
                <w:color w:val="auto"/>
                <w:szCs w:val="21"/>
                <w:highlight w:val="none"/>
              </w:rPr>
            </w:pPr>
            <w:r>
              <w:rPr>
                <w:rFonts w:hint="eastAsia" w:ascii="宋体" w:hAnsi="宋体" w:cs="宋体"/>
                <w:color w:val="auto"/>
                <w:szCs w:val="21"/>
                <w:highlight w:val="none"/>
              </w:rPr>
              <w:t>2、中国招标投标公共服务平台（www.cebpubservice.com）</w:t>
            </w:r>
          </w:p>
          <w:p w14:paraId="5F0E5B02">
            <w:pPr>
              <w:widowControl w:val="0"/>
              <w:wordWrap w:val="0"/>
              <w:autoSpaceDE w:val="0"/>
              <w:autoSpaceDN w:val="0"/>
              <w:adjustRightInd w:val="0"/>
              <w:snapToGrid w:val="0"/>
              <w:ind w:firstLine="0" w:firstLineChars="0"/>
              <w:rPr>
                <w:rFonts w:ascii="Segoe UI Symbol" w:hAnsi="Segoe UI Symbol" w:cs="Segoe UI Symbol"/>
                <w:color w:val="auto"/>
                <w:kern w:val="0"/>
                <w:szCs w:val="21"/>
                <w:highlight w:val="none"/>
              </w:rPr>
            </w:pPr>
            <w:r>
              <w:rPr>
                <w:rFonts w:ascii="宋体" w:hAnsi="宋体" w:cs="Segoe UI Symbol"/>
                <w:color w:val="auto"/>
                <w:kern w:val="0"/>
                <w:szCs w:val="21"/>
                <w:highlight w:val="none"/>
              </w:rPr>
              <w:t>3</w:t>
            </w:r>
            <w:r>
              <w:rPr>
                <w:rFonts w:hint="eastAsia" w:ascii="宋体" w:hAnsi="宋体" w:cs="Segoe UI Symbol"/>
                <w:color w:val="auto"/>
                <w:kern w:val="0"/>
                <w:szCs w:val="21"/>
                <w:highlight w:val="none"/>
              </w:rPr>
              <w:t>、</w:t>
            </w:r>
            <w:r>
              <w:rPr>
                <w:rFonts w:ascii="宋体" w:hAnsi="宋体" w:cs="Segoe UI Symbol"/>
                <w:color w:val="auto"/>
                <w:kern w:val="0"/>
                <w:szCs w:val="21"/>
                <w:highlight w:val="none"/>
              </w:rPr>
              <w:t>其他：</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深圳市合创建设工程顾问有限公司招标网站（http://szhcjl.bibenet.com）</w:t>
            </w:r>
            <w:r>
              <w:rPr>
                <w:rFonts w:ascii="宋体" w:hAnsi="宋体"/>
                <w:color w:val="auto"/>
                <w:kern w:val="0"/>
                <w:szCs w:val="21"/>
                <w:highlight w:val="none"/>
                <w:u w:val="single"/>
              </w:rPr>
              <w:t xml:space="preserve">                           </w:t>
            </w:r>
          </w:p>
        </w:tc>
      </w:tr>
      <w:tr w14:paraId="6B652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607" w:type="pct"/>
            <w:shd w:val="clear" w:color="auto" w:fill="FFFFFF"/>
            <w:noWrap w:val="0"/>
            <w:vAlign w:val="center"/>
          </w:tcPr>
          <w:p w14:paraId="76349D04">
            <w:pPr>
              <w:widowControl w:val="0"/>
              <w:wordWrap w:val="0"/>
              <w:autoSpaceDE w:val="0"/>
              <w:autoSpaceDN w:val="0"/>
              <w:adjustRightInd w:val="0"/>
              <w:snapToGrid w:val="0"/>
              <w:ind w:firstLine="0" w:firstLineChars="0"/>
              <w:jc w:val="center"/>
              <w:rPr>
                <w:rFonts w:ascii="宋体" w:hAnsi="宋体"/>
                <w:color w:val="auto"/>
                <w:szCs w:val="21"/>
                <w:highlight w:val="none"/>
              </w:rPr>
            </w:pPr>
            <w:r>
              <w:rPr>
                <w:rFonts w:hint="eastAsia" w:ascii="宋体" w:hAnsi="宋体"/>
                <w:color w:val="auto"/>
                <w:szCs w:val="21"/>
                <w:highlight w:val="none"/>
              </w:rPr>
              <w:t>7.2</w:t>
            </w:r>
            <w:r>
              <w:rPr>
                <w:rFonts w:ascii="宋体" w:hAnsi="宋体"/>
                <w:color w:val="auto"/>
                <w:szCs w:val="21"/>
                <w:highlight w:val="none"/>
              </w:rPr>
              <w:t>.1</w:t>
            </w:r>
          </w:p>
        </w:tc>
        <w:tc>
          <w:tcPr>
            <w:tcW w:w="1142" w:type="pct"/>
            <w:shd w:val="clear" w:color="auto" w:fill="FFFFFF"/>
            <w:noWrap w:val="0"/>
            <w:vAlign w:val="center"/>
          </w:tcPr>
          <w:p w14:paraId="0AAFF5C6">
            <w:pPr>
              <w:widowControl w:val="0"/>
              <w:wordWrap w:val="0"/>
              <w:autoSpaceDE w:val="0"/>
              <w:autoSpaceDN w:val="0"/>
              <w:adjustRightInd w:val="0"/>
              <w:snapToGrid w:val="0"/>
              <w:ind w:firstLine="0" w:firstLineChars="0"/>
              <w:jc w:val="center"/>
              <w:rPr>
                <w:rFonts w:ascii="宋体" w:hAnsi="宋体"/>
                <w:color w:val="auto"/>
                <w:szCs w:val="21"/>
                <w:highlight w:val="none"/>
              </w:rPr>
            </w:pPr>
            <w:r>
              <w:rPr>
                <w:rFonts w:hint="eastAsia" w:ascii="宋体" w:hAnsi="宋体"/>
                <w:color w:val="auto"/>
                <w:szCs w:val="21"/>
                <w:highlight w:val="none"/>
              </w:rPr>
              <w:t>中标候选人公示</w:t>
            </w:r>
          </w:p>
        </w:tc>
        <w:tc>
          <w:tcPr>
            <w:tcW w:w="3251" w:type="pct"/>
            <w:vMerge w:val="continue"/>
            <w:shd w:val="clear" w:color="auto" w:fill="FFFFFF"/>
            <w:noWrap w:val="0"/>
            <w:vAlign w:val="center"/>
          </w:tcPr>
          <w:p w14:paraId="2CBB93B0">
            <w:pPr>
              <w:widowControl w:val="0"/>
              <w:wordWrap w:val="0"/>
              <w:autoSpaceDE w:val="0"/>
              <w:autoSpaceDN w:val="0"/>
              <w:adjustRightInd w:val="0"/>
              <w:snapToGrid w:val="0"/>
              <w:ind w:firstLine="0" w:firstLineChars="0"/>
              <w:rPr>
                <w:rFonts w:ascii="宋体" w:hAnsi="宋体" w:cs="Segoe UI Symbol"/>
                <w:color w:val="auto"/>
                <w:kern w:val="0"/>
                <w:szCs w:val="21"/>
                <w:highlight w:val="none"/>
              </w:rPr>
            </w:pPr>
          </w:p>
        </w:tc>
      </w:tr>
      <w:tr w14:paraId="29EE1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607" w:type="pct"/>
            <w:shd w:val="clear" w:color="auto" w:fill="FFFFFF"/>
            <w:noWrap w:val="0"/>
            <w:vAlign w:val="center"/>
          </w:tcPr>
          <w:p w14:paraId="1C078829">
            <w:pPr>
              <w:widowControl w:val="0"/>
              <w:wordWrap w:val="0"/>
              <w:autoSpaceDE w:val="0"/>
              <w:autoSpaceDN w:val="0"/>
              <w:adjustRightInd w:val="0"/>
              <w:snapToGrid w:val="0"/>
              <w:ind w:firstLine="0" w:firstLineChars="0"/>
              <w:jc w:val="center"/>
              <w:rPr>
                <w:rFonts w:hint="eastAsia" w:ascii="宋体" w:hAnsi="宋体"/>
                <w:color w:val="auto"/>
                <w:szCs w:val="21"/>
                <w:highlight w:val="none"/>
              </w:rPr>
            </w:pPr>
            <w:r>
              <w:rPr>
                <w:rFonts w:hint="eastAsia" w:ascii="宋体" w:hAnsi="宋体"/>
                <w:color w:val="auto"/>
                <w:szCs w:val="21"/>
                <w:highlight w:val="none"/>
              </w:rPr>
              <w:t>7.2.2</w:t>
            </w:r>
          </w:p>
        </w:tc>
        <w:tc>
          <w:tcPr>
            <w:tcW w:w="1142" w:type="pct"/>
            <w:shd w:val="clear" w:color="auto" w:fill="FFFFFF"/>
            <w:noWrap w:val="0"/>
            <w:vAlign w:val="center"/>
          </w:tcPr>
          <w:p w14:paraId="424E5E5F">
            <w:pPr>
              <w:widowControl w:val="0"/>
              <w:wordWrap w:val="0"/>
              <w:autoSpaceDE w:val="0"/>
              <w:autoSpaceDN w:val="0"/>
              <w:adjustRightInd w:val="0"/>
              <w:snapToGrid w:val="0"/>
              <w:ind w:firstLine="0" w:firstLineChars="0"/>
              <w:jc w:val="center"/>
              <w:rPr>
                <w:rFonts w:hint="eastAsia" w:ascii="宋体" w:hAnsi="宋体"/>
                <w:color w:val="auto"/>
                <w:szCs w:val="21"/>
                <w:highlight w:val="none"/>
              </w:rPr>
            </w:pPr>
            <w:r>
              <w:rPr>
                <w:rFonts w:hint="eastAsia" w:ascii="宋体" w:hAnsi="宋体"/>
                <w:color w:val="auto"/>
                <w:szCs w:val="21"/>
                <w:highlight w:val="none"/>
              </w:rPr>
              <w:t>中标公告</w:t>
            </w:r>
          </w:p>
        </w:tc>
        <w:tc>
          <w:tcPr>
            <w:tcW w:w="3251" w:type="pct"/>
            <w:vMerge w:val="continue"/>
            <w:shd w:val="clear" w:color="auto" w:fill="FFFFFF"/>
            <w:noWrap w:val="0"/>
            <w:vAlign w:val="center"/>
          </w:tcPr>
          <w:p w14:paraId="16C647C2">
            <w:pPr>
              <w:widowControl w:val="0"/>
              <w:wordWrap w:val="0"/>
              <w:autoSpaceDE w:val="0"/>
              <w:autoSpaceDN w:val="0"/>
              <w:adjustRightInd w:val="0"/>
              <w:snapToGrid w:val="0"/>
              <w:ind w:firstLine="0" w:firstLineChars="0"/>
              <w:rPr>
                <w:rFonts w:hint="eastAsia" w:ascii="宋体" w:hAnsi="宋体"/>
                <w:bCs/>
                <w:color w:val="auto"/>
                <w:szCs w:val="21"/>
                <w:highlight w:val="none"/>
              </w:rPr>
            </w:pPr>
          </w:p>
        </w:tc>
      </w:tr>
      <w:tr w14:paraId="2D5C5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607" w:type="pct"/>
            <w:vMerge w:val="restart"/>
            <w:shd w:val="clear" w:color="auto" w:fill="FFFFFF"/>
            <w:noWrap w:val="0"/>
            <w:vAlign w:val="center"/>
          </w:tcPr>
          <w:p w14:paraId="4B217E8B">
            <w:pPr>
              <w:widowControl w:val="0"/>
              <w:wordWrap w:val="0"/>
              <w:autoSpaceDE w:val="0"/>
              <w:autoSpaceDN w:val="0"/>
              <w:adjustRightInd w:val="0"/>
              <w:snapToGrid w:val="0"/>
              <w:ind w:firstLine="0" w:firstLineChars="0"/>
              <w:jc w:val="center"/>
              <w:rPr>
                <w:rFonts w:ascii="宋体" w:hAnsi="宋体"/>
                <w:color w:val="auto"/>
                <w:szCs w:val="21"/>
                <w:highlight w:val="none"/>
              </w:rPr>
            </w:pPr>
            <w:r>
              <w:rPr>
                <w:rFonts w:hint="eastAsia" w:ascii="宋体" w:hAnsi="宋体"/>
                <w:color w:val="auto"/>
                <w:szCs w:val="21"/>
                <w:highlight w:val="none"/>
              </w:rPr>
              <w:t>8.3.1</w:t>
            </w:r>
          </w:p>
        </w:tc>
        <w:tc>
          <w:tcPr>
            <w:tcW w:w="1142" w:type="pct"/>
            <w:vMerge w:val="restart"/>
            <w:shd w:val="clear" w:color="auto" w:fill="FFFFFF"/>
            <w:noWrap w:val="0"/>
            <w:vAlign w:val="center"/>
          </w:tcPr>
          <w:p w14:paraId="3746BFC8">
            <w:pPr>
              <w:widowControl w:val="0"/>
              <w:wordWrap w:val="0"/>
              <w:autoSpaceDE w:val="0"/>
              <w:autoSpaceDN w:val="0"/>
              <w:adjustRightInd w:val="0"/>
              <w:snapToGrid w:val="0"/>
              <w:ind w:firstLine="0" w:firstLineChars="0"/>
              <w:jc w:val="center"/>
              <w:rPr>
                <w:rFonts w:ascii="宋体" w:hAnsi="宋体"/>
                <w:color w:val="auto"/>
                <w:szCs w:val="21"/>
                <w:highlight w:val="none"/>
              </w:rPr>
            </w:pPr>
            <w:r>
              <w:rPr>
                <w:rFonts w:ascii="宋体" w:hAnsi="宋体"/>
                <w:color w:val="auto"/>
                <w:szCs w:val="21"/>
                <w:highlight w:val="none"/>
              </w:rPr>
              <w:t>履约担保</w:t>
            </w:r>
          </w:p>
        </w:tc>
        <w:tc>
          <w:tcPr>
            <w:tcW w:w="3251" w:type="pct"/>
            <w:shd w:val="clear" w:color="auto" w:fill="FFFFFF"/>
            <w:noWrap w:val="0"/>
            <w:vAlign w:val="center"/>
          </w:tcPr>
          <w:p w14:paraId="292E8F5C">
            <w:pPr>
              <w:widowControl w:val="0"/>
              <w:wordWrap w:val="0"/>
              <w:autoSpaceDE w:val="0"/>
              <w:autoSpaceDN w:val="0"/>
              <w:adjustRightInd w:val="0"/>
              <w:snapToGrid w:val="0"/>
              <w:ind w:firstLine="0" w:firstLineChars="0"/>
              <w:rPr>
                <w:rFonts w:ascii="宋体" w:hAnsi="宋体" w:cs="Segoe UI Symbol"/>
                <w:color w:val="auto"/>
                <w:kern w:val="0"/>
                <w:szCs w:val="21"/>
                <w:highlight w:val="none"/>
              </w:rPr>
            </w:pPr>
            <w:r>
              <w:rPr>
                <w:rFonts w:ascii="宋体" w:hAnsi="宋体" w:cs="Segoe UI Symbol"/>
                <w:color w:val="auto"/>
                <w:kern w:val="0"/>
                <w:szCs w:val="21"/>
                <w:highlight w:val="none"/>
              </w:rPr>
              <w:t>是否要求中标人提交履约</w:t>
            </w:r>
            <w:r>
              <w:rPr>
                <w:rFonts w:hint="eastAsia" w:ascii="宋体" w:hAnsi="宋体" w:cs="Segoe UI Symbol"/>
                <w:color w:val="auto"/>
                <w:kern w:val="0"/>
                <w:szCs w:val="21"/>
                <w:highlight w:val="none"/>
              </w:rPr>
              <w:t>担保</w:t>
            </w:r>
            <w:r>
              <w:rPr>
                <w:rFonts w:ascii="宋体" w:hAnsi="宋体" w:cs="Segoe UI Symbol"/>
                <w:color w:val="auto"/>
                <w:kern w:val="0"/>
                <w:szCs w:val="21"/>
                <w:highlight w:val="none"/>
              </w:rPr>
              <w:t>：</w:t>
            </w:r>
            <w:r>
              <w:rPr>
                <w:rFonts w:hint="eastAsia" w:ascii="宋体" w:hAnsi="宋体" w:cs="Segoe UI Symbol"/>
                <w:color w:val="auto"/>
                <w:kern w:val="0"/>
                <w:szCs w:val="21"/>
                <w:highlight w:val="none"/>
              </w:rPr>
              <w:t>☑要求 □不要求</w:t>
            </w:r>
          </w:p>
        </w:tc>
      </w:tr>
      <w:tr w14:paraId="53095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607" w:type="pct"/>
            <w:vMerge w:val="continue"/>
            <w:shd w:val="clear" w:color="auto" w:fill="FFFFFF"/>
            <w:noWrap w:val="0"/>
            <w:vAlign w:val="center"/>
          </w:tcPr>
          <w:p w14:paraId="16DC010D">
            <w:pPr>
              <w:widowControl w:val="0"/>
              <w:wordWrap w:val="0"/>
              <w:autoSpaceDE w:val="0"/>
              <w:autoSpaceDN w:val="0"/>
              <w:adjustRightInd w:val="0"/>
              <w:snapToGrid w:val="0"/>
              <w:ind w:firstLine="0" w:firstLineChars="0"/>
              <w:jc w:val="center"/>
              <w:rPr>
                <w:rFonts w:hint="eastAsia" w:ascii="宋体" w:hAnsi="宋体"/>
                <w:color w:val="auto"/>
                <w:szCs w:val="21"/>
                <w:highlight w:val="none"/>
              </w:rPr>
            </w:pPr>
          </w:p>
        </w:tc>
        <w:tc>
          <w:tcPr>
            <w:tcW w:w="1142" w:type="pct"/>
            <w:vMerge w:val="continue"/>
            <w:shd w:val="clear" w:color="auto" w:fill="FFFFFF"/>
            <w:noWrap w:val="0"/>
            <w:vAlign w:val="center"/>
          </w:tcPr>
          <w:p w14:paraId="498BFB1B">
            <w:pPr>
              <w:widowControl w:val="0"/>
              <w:wordWrap w:val="0"/>
              <w:autoSpaceDE w:val="0"/>
              <w:autoSpaceDN w:val="0"/>
              <w:adjustRightInd w:val="0"/>
              <w:snapToGrid w:val="0"/>
              <w:ind w:firstLine="0" w:firstLineChars="0"/>
              <w:jc w:val="center"/>
              <w:rPr>
                <w:rFonts w:ascii="宋体" w:hAnsi="宋体"/>
                <w:color w:val="auto"/>
                <w:szCs w:val="21"/>
                <w:highlight w:val="none"/>
              </w:rPr>
            </w:pPr>
          </w:p>
        </w:tc>
        <w:tc>
          <w:tcPr>
            <w:tcW w:w="3251" w:type="pct"/>
            <w:shd w:val="clear" w:color="auto" w:fill="FFFFFF"/>
            <w:noWrap w:val="0"/>
            <w:vAlign w:val="center"/>
          </w:tcPr>
          <w:p w14:paraId="3D883DC6">
            <w:pPr>
              <w:widowControl w:val="0"/>
              <w:wordWrap w:val="0"/>
              <w:autoSpaceDE w:val="0"/>
              <w:autoSpaceDN w:val="0"/>
              <w:adjustRightInd w:val="0"/>
              <w:snapToGrid w:val="0"/>
              <w:ind w:firstLine="0" w:firstLineChars="0"/>
              <w:rPr>
                <w:rFonts w:ascii="宋体" w:hAnsi="宋体" w:cs="Segoe UI Symbol"/>
                <w:color w:val="auto"/>
                <w:kern w:val="0"/>
                <w:szCs w:val="21"/>
                <w:highlight w:val="none"/>
              </w:rPr>
            </w:pPr>
            <w:r>
              <w:rPr>
                <w:rFonts w:ascii="宋体" w:hAnsi="宋体" w:cs="Segoe UI Symbol"/>
                <w:color w:val="auto"/>
                <w:kern w:val="0"/>
                <w:szCs w:val="21"/>
                <w:highlight w:val="none"/>
              </w:rPr>
              <w:t>履约担保的形式</w:t>
            </w:r>
            <w:r>
              <w:rPr>
                <w:rFonts w:hint="eastAsia" w:ascii="宋体" w:hAnsi="宋体" w:cs="Segoe UI Symbol"/>
                <w:color w:val="auto"/>
                <w:kern w:val="0"/>
                <w:szCs w:val="21"/>
                <w:highlight w:val="none"/>
              </w:rPr>
              <w:t>：☑现金、转账 ☑银行保函</w:t>
            </w:r>
          </w:p>
          <w:p w14:paraId="1901338A">
            <w:pPr>
              <w:widowControl w:val="0"/>
              <w:wordWrap w:val="0"/>
              <w:autoSpaceDE w:val="0"/>
              <w:autoSpaceDN w:val="0"/>
              <w:adjustRightInd w:val="0"/>
              <w:snapToGrid w:val="0"/>
              <w:ind w:firstLine="0" w:firstLineChars="0"/>
              <w:rPr>
                <w:rFonts w:ascii="宋体" w:hAnsi="宋体" w:cs="Segoe UI Symbol"/>
                <w:color w:val="auto"/>
                <w:kern w:val="0"/>
                <w:szCs w:val="21"/>
                <w:highlight w:val="none"/>
              </w:rPr>
            </w:pPr>
            <w:r>
              <w:rPr>
                <w:rFonts w:ascii="宋体" w:hAnsi="宋体" w:cs="Segoe UI Symbol"/>
                <w:color w:val="auto"/>
                <w:kern w:val="0"/>
                <w:szCs w:val="21"/>
                <w:highlight w:val="none"/>
              </w:rPr>
              <w:t>履约担保的金额：</w:t>
            </w:r>
            <w:r>
              <w:rPr>
                <w:rFonts w:hint="eastAsia" w:ascii="宋体" w:hAnsi="宋体" w:cs="Segoe UI Symbol"/>
                <w:color w:val="auto"/>
                <w:kern w:val="0"/>
                <w:szCs w:val="21"/>
                <w:highlight w:val="none"/>
                <w:u w:val="single"/>
              </w:rPr>
              <w:t xml:space="preserve"> </w:t>
            </w:r>
            <w:r>
              <w:rPr>
                <w:rFonts w:ascii="宋体" w:hAnsi="宋体" w:cs="Segoe UI Symbol"/>
                <w:color w:val="auto"/>
                <w:kern w:val="0"/>
                <w:szCs w:val="21"/>
                <w:highlight w:val="none"/>
                <w:u w:val="single"/>
              </w:rPr>
              <w:t xml:space="preserve"> </w:t>
            </w:r>
            <w:r>
              <w:rPr>
                <w:rFonts w:hint="eastAsia" w:ascii="宋体" w:hAnsi="宋体" w:cs="Segoe UI Symbol"/>
                <w:color w:val="auto"/>
                <w:kern w:val="0"/>
                <w:szCs w:val="21"/>
                <w:highlight w:val="none"/>
                <w:u w:val="single"/>
              </w:rPr>
              <w:t>2%</w:t>
            </w:r>
            <w:r>
              <w:rPr>
                <w:rFonts w:ascii="宋体" w:hAnsi="宋体" w:cs="Segoe UI Symbol"/>
                <w:color w:val="auto"/>
                <w:kern w:val="0"/>
                <w:szCs w:val="21"/>
                <w:highlight w:val="none"/>
                <w:u w:val="single"/>
              </w:rPr>
              <w:t xml:space="preserve">                            </w:t>
            </w:r>
          </w:p>
        </w:tc>
      </w:tr>
      <w:tr w14:paraId="0439C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607" w:type="pct"/>
            <w:shd w:val="clear" w:color="auto" w:fill="FFFFFF"/>
            <w:noWrap w:val="0"/>
            <w:vAlign w:val="center"/>
          </w:tcPr>
          <w:p w14:paraId="7A392AB8">
            <w:pPr>
              <w:widowControl w:val="0"/>
              <w:wordWrap w:val="0"/>
              <w:autoSpaceDE w:val="0"/>
              <w:autoSpaceDN w:val="0"/>
              <w:adjustRightInd w:val="0"/>
              <w:snapToGrid w:val="0"/>
              <w:ind w:firstLine="0" w:firstLineChars="0"/>
              <w:jc w:val="center"/>
              <w:rPr>
                <w:rFonts w:hint="eastAsia" w:ascii="宋体" w:hAnsi="宋体"/>
                <w:color w:val="auto"/>
                <w:szCs w:val="21"/>
                <w:highlight w:val="none"/>
              </w:rPr>
            </w:pPr>
            <w:r>
              <w:rPr>
                <w:rFonts w:hint="eastAsia" w:ascii="宋体" w:hAnsi="宋体"/>
                <w:color w:val="auto"/>
                <w:szCs w:val="21"/>
                <w:highlight w:val="none"/>
              </w:rPr>
              <w:t>9</w:t>
            </w:r>
            <w:r>
              <w:rPr>
                <w:rFonts w:ascii="宋体" w:hAnsi="宋体"/>
                <w:color w:val="auto"/>
                <w:szCs w:val="21"/>
                <w:highlight w:val="none"/>
              </w:rPr>
              <w:t>.5</w:t>
            </w:r>
          </w:p>
        </w:tc>
        <w:tc>
          <w:tcPr>
            <w:tcW w:w="1142" w:type="pct"/>
            <w:shd w:val="clear" w:color="auto" w:fill="FFFFFF"/>
            <w:noWrap w:val="0"/>
            <w:vAlign w:val="center"/>
          </w:tcPr>
          <w:p w14:paraId="4C4108D6">
            <w:pPr>
              <w:widowControl w:val="0"/>
              <w:wordWrap w:val="0"/>
              <w:autoSpaceDE w:val="0"/>
              <w:autoSpaceDN w:val="0"/>
              <w:adjustRightInd w:val="0"/>
              <w:snapToGrid w:val="0"/>
              <w:ind w:firstLine="0" w:firstLineChars="0"/>
              <w:jc w:val="center"/>
              <w:rPr>
                <w:rFonts w:ascii="宋体" w:hAnsi="宋体" w:cs="Segoe UI Symbol"/>
                <w:color w:val="auto"/>
                <w:kern w:val="0"/>
                <w:szCs w:val="21"/>
                <w:highlight w:val="none"/>
              </w:rPr>
            </w:pPr>
            <w:r>
              <w:rPr>
                <w:rFonts w:hint="eastAsia" w:ascii="宋体" w:hAnsi="宋体" w:cs="Segoe UI Symbol"/>
                <w:color w:val="auto"/>
                <w:kern w:val="0"/>
                <w:szCs w:val="21"/>
                <w:highlight w:val="none"/>
              </w:rPr>
              <w:t>招标失败的</w:t>
            </w:r>
          </w:p>
          <w:p w14:paraId="7A3A9B7B">
            <w:pPr>
              <w:widowControl w:val="0"/>
              <w:wordWrap w:val="0"/>
              <w:autoSpaceDE w:val="0"/>
              <w:autoSpaceDN w:val="0"/>
              <w:adjustRightInd w:val="0"/>
              <w:snapToGrid w:val="0"/>
              <w:ind w:firstLine="0" w:firstLineChars="0"/>
              <w:jc w:val="center"/>
              <w:rPr>
                <w:rFonts w:ascii="宋体" w:hAnsi="宋体"/>
                <w:color w:val="auto"/>
                <w:szCs w:val="21"/>
                <w:highlight w:val="none"/>
              </w:rPr>
            </w:pPr>
            <w:r>
              <w:rPr>
                <w:rFonts w:hint="eastAsia" w:ascii="宋体" w:hAnsi="宋体" w:cs="Segoe UI Symbol"/>
                <w:color w:val="auto"/>
                <w:kern w:val="0"/>
                <w:szCs w:val="21"/>
                <w:highlight w:val="none"/>
              </w:rPr>
              <w:t>其他情形</w:t>
            </w:r>
          </w:p>
        </w:tc>
        <w:tc>
          <w:tcPr>
            <w:tcW w:w="3251" w:type="pct"/>
            <w:shd w:val="clear" w:color="auto" w:fill="FFFFFF"/>
            <w:noWrap w:val="0"/>
            <w:vAlign w:val="center"/>
          </w:tcPr>
          <w:p w14:paraId="3F1BDD34">
            <w:pPr>
              <w:widowControl w:val="0"/>
              <w:wordWrap w:val="0"/>
              <w:autoSpaceDE w:val="0"/>
              <w:autoSpaceDN w:val="0"/>
              <w:adjustRightInd w:val="0"/>
              <w:snapToGrid w:val="0"/>
              <w:ind w:firstLine="0" w:firstLineChars="0"/>
              <w:rPr>
                <w:rFonts w:ascii="宋体" w:hAnsi="宋体" w:cs="Segoe UI Symbol"/>
                <w:color w:val="auto"/>
                <w:kern w:val="0"/>
                <w:szCs w:val="21"/>
                <w:highlight w:val="none"/>
              </w:rPr>
            </w:pPr>
            <w:r>
              <w:rPr>
                <w:rFonts w:hint="eastAsia" w:ascii="宋体" w:hAnsi="宋体" w:cs="Segoe UI Symbol"/>
                <w:color w:val="auto"/>
                <w:kern w:val="0"/>
                <w:szCs w:val="21"/>
                <w:highlight w:val="none"/>
              </w:rPr>
              <w:t>本项目第一次招标流标后，由招标人依法重新组织招标。重新招标后仍然流标的，经备案核准的依法招标项目，须报备案核准部门审批后确定后续采购方式；其他项目，招标人可以采用谈判或其他方式确定中选供应商。</w:t>
            </w:r>
          </w:p>
        </w:tc>
      </w:tr>
      <w:tr w14:paraId="368AF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772" w:hRule="atLeast"/>
        </w:trPr>
        <w:tc>
          <w:tcPr>
            <w:tcW w:w="607" w:type="pct"/>
            <w:vMerge w:val="restart"/>
            <w:shd w:val="clear" w:color="auto" w:fill="FFFFFF"/>
            <w:noWrap w:val="0"/>
            <w:vAlign w:val="center"/>
          </w:tcPr>
          <w:p w14:paraId="138F9B08">
            <w:pPr>
              <w:widowControl w:val="0"/>
              <w:wordWrap w:val="0"/>
              <w:autoSpaceDE w:val="0"/>
              <w:autoSpaceDN w:val="0"/>
              <w:adjustRightInd w:val="0"/>
              <w:snapToGrid w:val="0"/>
              <w:ind w:firstLine="0" w:firstLineChars="0"/>
              <w:jc w:val="center"/>
              <w:rPr>
                <w:rFonts w:ascii="宋体" w:hAnsi="宋体"/>
                <w:color w:val="auto"/>
                <w:szCs w:val="21"/>
                <w:highlight w:val="none"/>
              </w:rPr>
            </w:pPr>
            <w:r>
              <w:rPr>
                <w:rFonts w:hint="eastAsia" w:ascii="宋体" w:hAnsi="宋体"/>
                <w:color w:val="auto"/>
                <w:szCs w:val="21"/>
                <w:highlight w:val="none"/>
              </w:rPr>
              <w:t>/</w:t>
            </w:r>
          </w:p>
        </w:tc>
        <w:tc>
          <w:tcPr>
            <w:tcW w:w="1142" w:type="pct"/>
            <w:vMerge w:val="restart"/>
            <w:shd w:val="clear" w:color="auto" w:fill="FFFFFF"/>
            <w:noWrap w:val="0"/>
            <w:vAlign w:val="center"/>
          </w:tcPr>
          <w:p w14:paraId="3B52708D">
            <w:pPr>
              <w:widowControl w:val="0"/>
              <w:wordWrap w:val="0"/>
              <w:autoSpaceDE w:val="0"/>
              <w:autoSpaceDN w:val="0"/>
              <w:adjustRightInd w:val="0"/>
              <w:snapToGrid w:val="0"/>
              <w:ind w:firstLine="0" w:firstLineChars="0"/>
              <w:jc w:val="center"/>
              <w:rPr>
                <w:rFonts w:hint="eastAsia" w:ascii="宋体" w:hAnsi="宋体"/>
                <w:color w:val="auto"/>
                <w:szCs w:val="21"/>
                <w:highlight w:val="none"/>
              </w:rPr>
            </w:pPr>
            <w:r>
              <w:rPr>
                <w:rFonts w:hint="eastAsia" w:ascii="宋体" w:hAnsi="宋体"/>
                <w:color w:val="auto"/>
                <w:kern w:val="0"/>
                <w:szCs w:val="21"/>
                <w:highlight w:val="none"/>
              </w:rPr>
              <w:t>交易相关费用</w:t>
            </w:r>
          </w:p>
        </w:tc>
        <w:tc>
          <w:tcPr>
            <w:tcW w:w="5758" w:type="dxa"/>
            <w:tcBorders>
              <w:bottom w:val="single" w:color="auto" w:sz="4" w:space="0"/>
            </w:tcBorders>
            <w:shd w:val="clear" w:color="auto" w:fill="FFFFFF"/>
            <w:noWrap w:val="0"/>
            <w:vAlign w:val="center"/>
          </w:tcPr>
          <w:p w14:paraId="2533A57B">
            <w:pPr>
              <w:widowControl w:val="0"/>
              <w:kinsoku w:val="0"/>
              <w:overflowPunct w:val="0"/>
              <w:autoSpaceDE w:val="0"/>
              <w:autoSpaceDN w:val="0"/>
              <w:adjustRightInd w:val="0"/>
              <w:snapToGrid w:val="0"/>
              <w:spacing w:line="276" w:lineRule="auto"/>
              <w:ind w:firstLine="0" w:firstLineChars="0"/>
              <w:rPr>
                <w:rFonts w:hint="eastAsia" w:ascii="宋体" w:hAnsi="宋体"/>
                <w:color w:val="auto"/>
                <w:highlight w:val="none"/>
              </w:rPr>
            </w:pPr>
            <w:r>
              <w:rPr>
                <w:rFonts w:hint="eastAsia" w:ascii="宋体" w:hAnsi="宋体" w:cs="Segoe UI Symbol"/>
                <w:color w:val="auto"/>
                <w:kern w:val="0"/>
                <w:szCs w:val="21"/>
                <w:highlight w:val="none"/>
              </w:rPr>
              <w:t>平台交易服务费缴纳方</w:t>
            </w:r>
            <w:r>
              <w:rPr>
                <w:rFonts w:hint="eastAsia" w:ascii="宋体" w:hAnsi="宋体"/>
                <w:color w:val="auto"/>
                <w:kern w:val="0"/>
                <w:szCs w:val="21"/>
                <w:highlight w:val="none"/>
              </w:rPr>
              <w:t>：</w:t>
            </w:r>
            <w:r>
              <w:rPr>
                <w:rFonts w:hint="eastAsia" w:ascii="宋体" w:hAnsi="宋体"/>
                <w:color w:val="auto"/>
                <w:highlight w:val="none"/>
              </w:rPr>
              <w:t xml:space="preserve">平台交易服务费：□招标人缴纳  □招标代理缴纳  </w:t>
            </w:r>
            <w:r>
              <w:rPr>
                <w:rFonts w:hint="eastAsia" w:ascii="MS Mincho" w:hAnsi="MS Mincho" w:eastAsia="MS Mincho" w:cs="MS Mincho"/>
                <w:color w:val="auto"/>
                <w:highlight w:val="none"/>
              </w:rPr>
              <w:t>☑</w:t>
            </w:r>
            <w:r>
              <w:rPr>
                <w:rFonts w:hint="eastAsia" w:ascii="宋体" w:hAnsi="宋体"/>
                <w:color w:val="auto"/>
                <w:highlight w:val="none"/>
              </w:rPr>
              <w:t>中标人缴纳</w:t>
            </w:r>
          </w:p>
          <w:p w14:paraId="31DC7112">
            <w:pPr>
              <w:widowControl w:val="0"/>
              <w:kinsoku w:val="0"/>
              <w:wordWrap w:val="0"/>
              <w:overflowPunct w:val="0"/>
              <w:autoSpaceDE w:val="0"/>
              <w:autoSpaceDN w:val="0"/>
              <w:adjustRightInd w:val="0"/>
              <w:snapToGrid w:val="0"/>
              <w:ind w:firstLine="0" w:firstLineChars="0"/>
              <w:rPr>
                <w:rFonts w:hint="eastAsia" w:ascii="宋体" w:hAnsi="宋体"/>
                <w:color w:val="auto"/>
                <w:highlight w:val="none"/>
              </w:rPr>
            </w:pPr>
            <w:r>
              <w:rPr>
                <w:rFonts w:ascii="宋体" w:hAnsi="宋体"/>
                <w:color w:val="auto"/>
                <w:highlight w:val="none"/>
              </w:rPr>
              <w:t>☑</w:t>
            </w:r>
            <w:r>
              <w:rPr>
                <w:rFonts w:hint="eastAsia" w:ascii="宋体" w:hAnsi="宋体"/>
                <w:color w:val="auto"/>
                <w:highlight w:val="none"/>
              </w:rPr>
              <w:t xml:space="preserve">招标代理服务费：□招标人缴纳  </w:t>
            </w:r>
            <w:r>
              <w:rPr>
                <w:rFonts w:ascii="宋体" w:hAnsi="宋体"/>
                <w:color w:val="auto"/>
                <w:highlight w:val="none"/>
              </w:rPr>
              <w:t>☑</w:t>
            </w:r>
            <w:r>
              <w:rPr>
                <w:rFonts w:hint="eastAsia" w:ascii="宋体" w:hAnsi="宋体"/>
                <w:color w:val="auto"/>
                <w:highlight w:val="none"/>
              </w:rPr>
              <w:t>中标人缴纳</w:t>
            </w:r>
          </w:p>
          <w:p w14:paraId="3CB5DC9E">
            <w:pPr>
              <w:widowControl w:val="0"/>
              <w:kinsoku w:val="0"/>
              <w:wordWrap w:val="0"/>
              <w:overflowPunct w:val="0"/>
              <w:autoSpaceDE w:val="0"/>
              <w:autoSpaceDN w:val="0"/>
              <w:adjustRightInd w:val="0"/>
              <w:snapToGrid w:val="0"/>
              <w:ind w:firstLine="0" w:firstLineChars="0"/>
              <w:rPr>
                <w:rFonts w:hint="eastAsia" w:ascii="宋体" w:hAnsi="宋体"/>
                <w:color w:val="auto"/>
                <w:szCs w:val="21"/>
                <w:highlight w:val="none"/>
              </w:rPr>
            </w:pPr>
            <w:r>
              <w:rPr>
                <w:rFonts w:hint="eastAsia" w:ascii="宋体" w:hAnsi="宋体"/>
                <w:color w:val="auto"/>
                <w:szCs w:val="21"/>
                <w:highlight w:val="none"/>
              </w:rPr>
              <w:t>收费标准：根据国家计委《招标代理服务收费管理暂时办法》（计价格【2002】1980号）、《国家发展改革委关于降低部分建设项目收费标准规范收费标准规范收费行为等有关问题的通知（计价格【2011】534号）》及《深圳市财政委员会关于规范深圳市社会采购代理机构管理有关事项的补充通知》（深财购〔2018〕27号）规定，</w:t>
            </w:r>
            <w:r>
              <w:rPr>
                <w:color w:val="auto"/>
                <w:highlight w:val="none"/>
              </w:rPr>
              <w:t>按差额定率累进法计算收取</w:t>
            </w:r>
            <w:r>
              <w:rPr>
                <w:rFonts w:hint="eastAsia" w:ascii="宋体" w:hAnsi="宋体"/>
                <w:color w:val="auto"/>
                <w:szCs w:val="21"/>
                <w:highlight w:val="none"/>
              </w:rPr>
              <w:t>。</w:t>
            </w:r>
            <w:r>
              <w:rPr>
                <w:rFonts w:ascii="宋体" w:hAnsi="宋体"/>
                <w:color w:val="auto"/>
                <w:szCs w:val="21"/>
                <w:highlight w:val="none"/>
              </w:rPr>
              <w:t>招标代理服务费将在项目中标通知书发出前由中标人一次性付清</w:t>
            </w:r>
            <w:r>
              <w:rPr>
                <w:rFonts w:hint="eastAsia" w:ascii="宋体" w:hAnsi="宋体"/>
                <w:color w:val="auto"/>
                <w:szCs w:val="21"/>
                <w:highlight w:val="none"/>
              </w:rPr>
              <w:t>。</w:t>
            </w:r>
          </w:p>
          <w:p w14:paraId="007C6CCE">
            <w:pPr>
              <w:tabs>
                <w:tab w:val="left" w:pos="0"/>
                <w:tab w:val="left" w:pos="420"/>
                <w:tab w:val="left" w:pos="2100"/>
              </w:tabs>
              <w:overflowPunct w:val="0"/>
              <w:ind w:firstLine="420"/>
              <w:rPr>
                <w:rFonts w:ascii="宋体" w:hAnsi="宋体"/>
                <w:color w:val="auto"/>
                <w:szCs w:val="21"/>
                <w:highlight w:val="none"/>
              </w:rPr>
            </w:pPr>
            <w:r>
              <w:rPr>
                <w:rFonts w:hint="eastAsia" w:ascii="宋体" w:hAnsi="宋体"/>
                <w:color w:val="auto"/>
                <w:szCs w:val="21"/>
                <w:highlight w:val="none"/>
              </w:rPr>
              <w:t>招标代理服务费缴纳至：</w:t>
            </w:r>
          </w:p>
          <w:p w14:paraId="1C925EA8">
            <w:pPr>
              <w:tabs>
                <w:tab w:val="left" w:pos="0"/>
                <w:tab w:val="left" w:pos="420"/>
                <w:tab w:val="left" w:pos="2100"/>
              </w:tabs>
              <w:overflowPunct w:val="0"/>
              <w:ind w:firstLine="420"/>
              <w:rPr>
                <w:rFonts w:ascii="宋体" w:hAnsi="宋体"/>
                <w:color w:val="auto"/>
                <w:szCs w:val="21"/>
                <w:highlight w:val="none"/>
              </w:rPr>
            </w:pPr>
            <w:r>
              <w:rPr>
                <w:rFonts w:hint="eastAsia" w:ascii="宋体" w:hAnsi="宋体"/>
                <w:color w:val="auto"/>
                <w:szCs w:val="21"/>
                <w:highlight w:val="none"/>
              </w:rPr>
              <w:t>开户名称：深圳市合创建设工程顾问有限公司</w:t>
            </w:r>
          </w:p>
          <w:p w14:paraId="7587DF9B">
            <w:pPr>
              <w:tabs>
                <w:tab w:val="left" w:pos="0"/>
                <w:tab w:val="left" w:pos="420"/>
                <w:tab w:val="left" w:pos="2100"/>
              </w:tabs>
              <w:overflowPunct w:val="0"/>
              <w:spacing w:line="276" w:lineRule="auto"/>
              <w:ind w:firstLine="420"/>
              <w:rPr>
                <w:rFonts w:hint="eastAsia" w:ascii="宋体" w:hAnsi="宋体"/>
                <w:color w:val="auto"/>
                <w:szCs w:val="21"/>
                <w:highlight w:val="none"/>
              </w:rPr>
            </w:pPr>
            <w:r>
              <w:rPr>
                <w:rFonts w:hint="eastAsia" w:ascii="宋体" w:hAnsi="宋体"/>
                <w:color w:val="auto"/>
                <w:szCs w:val="21"/>
                <w:highlight w:val="none"/>
              </w:rPr>
              <w:t>银行账号：39050188000083280</w:t>
            </w:r>
          </w:p>
          <w:p w14:paraId="67255E39">
            <w:pPr>
              <w:tabs>
                <w:tab w:val="left" w:pos="0"/>
                <w:tab w:val="left" w:pos="420"/>
                <w:tab w:val="left" w:pos="2100"/>
              </w:tabs>
              <w:overflowPunct w:val="0"/>
              <w:spacing w:line="276" w:lineRule="auto"/>
              <w:ind w:firstLine="420"/>
              <w:rPr>
                <w:rFonts w:hint="eastAsia" w:ascii="宋体" w:hAnsi="宋体" w:cs="Segoe UI Symbol"/>
                <w:color w:val="auto"/>
                <w:kern w:val="0"/>
                <w:szCs w:val="21"/>
                <w:highlight w:val="none"/>
              </w:rPr>
            </w:pPr>
            <w:r>
              <w:rPr>
                <w:rFonts w:hint="eastAsia" w:ascii="宋体" w:hAnsi="宋体"/>
                <w:color w:val="auto"/>
                <w:szCs w:val="21"/>
                <w:highlight w:val="none"/>
              </w:rPr>
              <w:t>开户银行：光大银行深圳景田支行</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p>
        </w:tc>
      </w:tr>
      <w:tr w14:paraId="68575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794" w:hRule="atLeast"/>
        </w:trPr>
        <w:tc>
          <w:tcPr>
            <w:tcW w:w="607" w:type="pct"/>
            <w:vMerge w:val="continue"/>
            <w:tcBorders>
              <w:bottom w:val="single" w:color="000000" w:sz="4" w:space="0"/>
            </w:tcBorders>
            <w:shd w:val="clear" w:color="auto" w:fill="FFFFFF"/>
            <w:noWrap w:val="0"/>
            <w:vAlign w:val="center"/>
          </w:tcPr>
          <w:p w14:paraId="7225674A">
            <w:pPr>
              <w:widowControl w:val="0"/>
              <w:wordWrap w:val="0"/>
              <w:autoSpaceDE w:val="0"/>
              <w:autoSpaceDN w:val="0"/>
              <w:adjustRightInd w:val="0"/>
              <w:snapToGrid w:val="0"/>
              <w:ind w:firstLine="0" w:firstLineChars="0"/>
              <w:jc w:val="center"/>
              <w:rPr>
                <w:rFonts w:hint="eastAsia" w:ascii="宋体" w:hAnsi="宋体"/>
                <w:color w:val="auto"/>
                <w:szCs w:val="21"/>
                <w:highlight w:val="none"/>
              </w:rPr>
            </w:pPr>
            <w:bookmarkStart w:id="46" w:name="_Hlk532140390"/>
            <w:bookmarkStart w:id="47" w:name="_Toc144974497"/>
            <w:bookmarkStart w:id="48" w:name="_Toc152045529"/>
            <w:bookmarkStart w:id="49" w:name="_Toc152042305"/>
          </w:p>
        </w:tc>
        <w:tc>
          <w:tcPr>
            <w:tcW w:w="1142" w:type="pct"/>
            <w:vMerge w:val="continue"/>
            <w:tcBorders>
              <w:bottom w:val="single" w:color="000000" w:sz="4" w:space="0"/>
            </w:tcBorders>
            <w:shd w:val="clear" w:color="auto" w:fill="FFFFFF"/>
            <w:noWrap w:val="0"/>
            <w:vAlign w:val="center"/>
          </w:tcPr>
          <w:p w14:paraId="566DABEB">
            <w:pPr>
              <w:widowControl w:val="0"/>
              <w:wordWrap w:val="0"/>
              <w:autoSpaceDE w:val="0"/>
              <w:autoSpaceDN w:val="0"/>
              <w:adjustRightInd w:val="0"/>
              <w:snapToGrid w:val="0"/>
              <w:ind w:firstLine="0" w:firstLineChars="0"/>
              <w:jc w:val="center"/>
              <w:rPr>
                <w:rFonts w:hint="eastAsia" w:ascii="宋体" w:hAnsi="宋体"/>
                <w:color w:val="auto"/>
                <w:kern w:val="0"/>
                <w:szCs w:val="21"/>
                <w:highlight w:val="none"/>
              </w:rPr>
            </w:pPr>
          </w:p>
        </w:tc>
        <w:tc>
          <w:tcPr>
            <w:tcW w:w="5758" w:type="dxa"/>
            <w:tcBorders>
              <w:top w:val="single" w:color="auto" w:sz="4" w:space="0"/>
              <w:bottom w:val="single" w:color="000000" w:sz="4" w:space="0"/>
            </w:tcBorders>
            <w:shd w:val="clear" w:color="auto" w:fill="FFFFFF"/>
            <w:noWrap w:val="0"/>
            <w:vAlign w:val="center"/>
          </w:tcPr>
          <w:p w14:paraId="22F6F5CD">
            <w:pPr>
              <w:widowControl w:val="0"/>
              <w:autoSpaceDE w:val="0"/>
              <w:autoSpaceDN w:val="0"/>
              <w:adjustRightInd w:val="0"/>
              <w:snapToGrid w:val="0"/>
              <w:ind w:firstLine="420"/>
              <w:jc w:val="left"/>
              <w:rPr>
                <w:rFonts w:hint="eastAsia" w:ascii="宋体" w:hAnsi="宋体"/>
                <w:color w:val="auto"/>
                <w:kern w:val="0"/>
                <w:szCs w:val="21"/>
                <w:highlight w:val="none"/>
              </w:rPr>
            </w:pPr>
            <w:r>
              <w:rPr>
                <w:rFonts w:hint="eastAsia" w:ascii="宋体" w:hAnsi="宋体"/>
                <w:color w:val="auto"/>
                <w:kern w:val="0"/>
                <w:szCs w:val="21"/>
                <w:highlight w:val="none"/>
              </w:rPr>
              <w:t>其他费用：</w:t>
            </w:r>
            <w:r>
              <w:rPr>
                <w:rFonts w:hint="eastAsia" w:ascii="宋体" w:hAnsi="宋体" w:cs="Segoe UI Symbol"/>
                <w:color w:val="auto"/>
                <w:kern w:val="0"/>
                <w:szCs w:val="21"/>
                <w:highlight w:val="none"/>
                <w:u w:val="single"/>
              </w:rPr>
              <w:t xml:space="preserve">                        </w:t>
            </w:r>
          </w:p>
        </w:tc>
      </w:tr>
      <w:bookmarkEnd w:id="45"/>
    </w:tbl>
    <w:p w14:paraId="0AFFB30D">
      <w:pPr>
        <w:widowControl w:val="0"/>
        <w:autoSpaceDE w:val="0"/>
        <w:autoSpaceDN w:val="0"/>
        <w:adjustRightInd w:val="0"/>
        <w:snapToGrid w:val="0"/>
        <w:ind w:firstLine="0" w:firstLineChars="0"/>
        <w:jc w:val="left"/>
        <w:rPr>
          <w:rFonts w:ascii="宋体" w:hAnsi="宋体"/>
        </w:rPr>
      </w:pPr>
    </w:p>
    <w:tbl>
      <w:tblPr>
        <w:tblStyle w:val="50"/>
        <w:tblW w:w="5000" w:type="pct"/>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1066"/>
        <w:gridCol w:w="2017"/>
        <w:gridCol w:w="5773"/>
      </w:tblGrid>
      <w:tr w14:paraId="7BA6A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000" w:type="pct"/>
            <w:gridSpan w:val="3"/>
            <w:shd w:val="clear" w:color="auto" w:fill="D9E2F3"/>
            <w:noWrap w:val="0"/>
            <w:vAlign w:val="center"/>
          </w:tcPr>
          <w:p w14:paraId="69A363C7">
            <w:pPr>
              <w:widowControl w:val="0"/>
              <w:wordWrap w:val="0"/>
              <w:autoSpaceDE w:val="0"/>
              <w:autoSpaceDN w:val="0"/>
              <w:adjustRightInd w:val="0"/>
              <w:snapToGrid w:val="0"/>
              <w:ind w:firstLine="0" w:firstLineChars="0"/>
              <w:jc w:val="center"/>
              <w:rPr>
                <w:rFonts w:ascii="宋体" w:hAnsi="宋体"/>
                <w:sz w:val="32"/>
                <w:szCs w:val="32"/>
              </w:rPr>
            </w:pPr>
            <w:r>
              <w:rPr>
                <w:rFonts w:hint="eastAsia" w:ascii="宋体" w:hAnsi="宋体"/>
                <w:b/>
                <w:sz w:val="32"/>
                <w:szCs w:val="32"/>
              </w:rPr>
              <w:t>投标人须知前附表（三）</w:t>
            </w:r>
          </w:p>
        </w:tc>
      </w:tr>
      <w:tr w14:paraId="234A5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602" w:type="pct"/>
            <w:shd w:val="clear" w:color="auto" w:fill="auto"/>
            <w:noWrap w:val="0"/>
            <w:vAlign w:val="center"/>
          </w:tcPr>
          <w:p w14:paraId="09C14950">
            <w:pPr>
              <w:widowControl w:val="0"/>
              <w:wordWrap w:val="0"/>
              <w:autoSpaceDE w:val="0"/>
              <w:autoSpaceDN w:val="0"/>
              <w:adjustRightInd w:val="0"/>
              <w:snapToGrid w:val="0"/>
              <w:ind w:firstLine="0" w:firstLineChars="0"/>
              <w:jc w:val="center"/>
              <w:rPr>
                <w:rFonts w:ascii="宋体" w:hAnsi="宋体"/>
                <w:b/>
                <w:szCs w:val="21"/>
              </w:rPr>
            </w:pPr>
            <w:r>
              <w:rPr>
                <w:rFonts w:hint="eastAsia" w:ascii="宋体" w:hAnsi="宋体"/>
                <w:b/>
                <w:szCs w:val="21"/>
              </w:rPr>
              <w:t>条款号</w:t>
            </w:r>
          </w:p>
        </w:tc>
        <w:tc>
          <w:tcPr>
            <w:tcW w:w="1139" w:type="pct"/>
            <w:shd w:val="clear" w:color="auto" w:fill="auto"/>
            <w:noWrap w:val="0"/>
            <w:vAlign w:val="center"/>
          </w:tcPr>
          <w:p w14:paraId="4E2D7D57">
            <w:pPr>
              <w:widowControl w:val="0"/>
              <w:wordWrap w:val="0"/>
              <w:autoSpaceDE w:val="0"/>
              <w:autoSpaceDN w:val="0"/>
              <w:adjustRightInd w:val="0"/>
              <w:snapToGrid w:val="0"/>
              <w:ind w:firstLine="0" w:firstLineChars="0"/>
              <w:jc w:val="center"/>
              <w:rPr>
                <w:rFonts w:ascii="宋体" w:hAnsi="宋体"/>
                <w:b/>
                <w:szCs w:val="21"/>
              </w:rPr>
            </w:pPr>
            <w:r>
              <w:rPr>
                <w:rFonts w:ascii="宋体" w:hAnsi="宋体"/>
                <w:b/>
                <w:szCs w:val="21"/>
              </w:rPr>
              <w:t>名称</w:t>
            </w:r>
          </w:p>
        </w:tc>
        <w:tc>
          <w:tcPr>
            <w:tcW w:w="3259" w:type="pct"/>
            <w:shd w:val="clear" w:color="auto" w:fill="auto"/>
            <w:noWrap w:val="0"/>
            <w:vAlign w:val="center"/>
          </w:tcPr>
          <w:p w14:paraId="3948F7F9">
            <w:pPr>
              <w:widowControl w:val="0"/>
              <w:wordWrap w:val="0"/>
              <w:autoSpaceDE w:val="0"/>
              <w:autoSpaceDN w:val="0"/>
              <w:adjustRightInd w:val="0"/>
              <w:snapToGrid w:val="0"/>
              <w:ind w:firstLine="0" w:firstLineChars="0"/>
              <w:jc w:val="center"/>
              <w:rPr>
                <w:rFonts w:ascii="宋体" w:hAnsi="宋体"/>
                <w:b/>
                <w:szCs w:val="21"/>
              </w:rPr>
            </w:pPr>
            <w:r>
              <w:rPr>
                <w:rFonts w:ascii="宋体" w:hAnsi="宋体"/>
                <w:b/>
                <w:szCs w:val="21"/>
              </w:rPr>
              <w:t>编列内容</w:t>
            </w:r>
          </w:p>
        </w:tc>
      </w:tr>
      <w:tr w14:paraId="51C3C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02" w:type="pct"/>
            <w:shd w:val="clear" w:color="auto" w:fill="FFFFFF"/>
            <w:noWrap w:val="0"/>
            <w:vAlign w:val="center"/>
          </w:tcPr>
          <w:p w14:paraId="5CC9A1C0">
            <w:pPr>
              <w:widowControl w:val="0"/>
              <w:wordWrap w:val="0"/>
              <w:autoSpaceDE w:val="0"/>
              <w:autoSpaceDN w:val="0"/>
              <w:adjustRightInd w:val="0"/>
              <w:snapToGrid w:val="0"/>
              <w:ind w:firstLine="0" w:firstLineChars="0"/>
              <w:jc w:val="center"/>
              <w:rPr>
                <w:rFonts w:ascii="宋体" w:hAnsi="宋体"/>
                <w:szCs w:val="21"/>
              </w:rPr>
            </w:pPr>
            <w:r>
              <w:rPr>
                <w:rFonts w:hint="eastAsia" w:ascii="宋体" w:hAnsi="宋体"/>
                <w:szCs w:val="21"/>
              </w:rPr>
              <w:t>3.8.3</w:t>
            </w:r>
          </w:p>
        </w:tc>
        <w:tc>
          <w:tcPr>
            <w:tcW w:w="1139" w:type="pct"/>
            <w:shd w:val="clear" w:color="auto" w:fill="FFFFFF"/>
            <w:noWrap w:val="0"/>
            <w:vAlign w:val="center"/>
          </w:tcPr>
          <w:p w14:paraId="2C4C938C">
            <w:pPr>
              <w:widowControl w:val="0"/>
              <w:wordWrap w:val="0"/>
              <w:autoSpaceDE w:val="0"/>
              <w:autoSpaceDN w:val="0"/>
              <w:adjustRightInd w:val="0"/>
              <w:snapToGrid w:val="0"/>
              <w:ind w:firstLine="0" w:firstLineChars="0"/>
              <w:jc w:val="center"/>
              <w:rPr>
                <w:rFonts w:ascii="宋体" w:hAnsi="宋体"/>
                <w:szCs w:val="21"/>
              </w:rPr>
            </w:pPr>
            <w:r>
              <w:rPr>
                <w:rFonts w:hint="eastAsia" w:ascii="宋体" w:hAnsi="宋体"/>
                <w:szCs w:val="21"/>
              </w:rPr>
              <w:t>电子投标文件的编制</w:t>
            </w:r>
            <w:r>
              <w:rPr>
                <w:rFonts w:ascii="宋体" w:hAnsi="宋体"/>
                <w:szCs w:val="21"/>
              </w:rPr>
              <w:t>要求</w:t>
            </w:r>
          </w:p>
        </w:tc>
        <w:tc>
          <w:tcPr>
            <w:tcW w:w="3259" w:type="pct"/>
            <w:shd w:val="clear" w:color="auto" w:fill="FFFFFF"/>
            <w:noWrap w:val="0"/>
            <w:vAlign w:val="center"/>
          </w:tcPr>
          <w:p w14:paraId="5E189C24">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通过系统的编制工具，将投标文件按照招标文件的节点要求，清晰的扫描并导入到系统。因投标人原因导致错传、漏传、内容模糊的相应后果，由投标人自行承担。</w:t>
            </w:r>
          </w:p>
          <w:p w14:paraId="51B88529">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其他要求：</w:t>
            </w:r>
            <w:r>
              <w:rPr>
                <w:rFonts w:hint="eastAsia" w:ascii="宋体" w:hAnsi="宋体"/>
                <w:szCs w:val="21"/>
                <w:u w:val="single"/>
              </w:rPr>
              <w:t xml:space="preserve"> </w:t>
            </w:r>
            <w:r>
              <w:rPr>
                <w:rFonts w:ascii="宋体" w:hAnsi="宋体"/>
                <w:szCs w:val="21"/>
                <w:u w:val="single"/>
              </w:rPr>
              <w:t xml:space="preserve">                     </w:t>
            </w:r>
          </w:p>
        </w:tc>
      </w:tr>
      <w:tr w14:paraId="2C380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602" w:type="pct"/>
            <w:shd w:val="clear" w:color="auto" w:fill="FFFFFF"/>
            <w:noWrap w:val="0"/>
            <w:vAlign w:val="center"/>
          </w:tcPr>
          <w:p w14:paraId="75325C72">
            <w:pPr>
              <w:widowControl w:val="0"/>
              <w:wordWrap w:val="0"/>
              <w:autoSpaceDE w:val="0"/>
              <w:autoSpaceDN w:val="0"/>
              <w:adjustRightInd w:val="0"/>
              <w:snapToGrid w:val="0"/>
              <w:ind w:firstLine="0" w:firstLineChars="0"/>
              <w:jc w:val="center"/>
              <w:rPr>
                <w:rFonts w:ascii="宋体" w:hAnsi="宋体"/>
                <w:szCs w:val="21"/>
              </w:rPr>
            </w:pPr>
            <w:r>
              <w:rPr>
                <w:rFonts w:hint="eastAsia" w:ascii="宋体" w:hAnsi="宋体"/>
                <w:szCs w:val="21"/>
              </w:rPr>
              <w:t>4.1.1</w:t>
            </w:r>
          </w:p>
        </w:tc>
        <w:tc>
          <w:tcPr>
            <w:tcW w:w="1139" w:type="pct"/>
            <w:shd w:val="clear" w:color="auto" w:fill="FFFFFF"/>
            <w:noWrap w:val="0"/>
            <w:vAlign w:val="center"/>
          </w:tcPr>
          <w:p w14:paraId="096F6FB8">
            <w:pPr>
              <w:widowControl w:val="0"/>
              <w:wordWrap w:val="0"/>
              <w:autoSpaceDE w:val="0"/>
              <w:autoSpaceDN w:val="0"/>
              <w:adjustRightInd w:val="0"/>
              <w:snapToGrid w:val="0"/>
              <w:ind w:firstLine="0" w:firstLineChars="0"/>
              <w:jc w:val="center"/>
              <w:rPr>
                <w:rFonts w:ascii="宋体" w:hAnsi="宋体"/>
                <w:szCs w:val="21"/>
              </w:rPr>
            </w:pPr>
            <w:r>
              <w:rPr>
                <w:rFonts w:hint="eastAsia" w:ascii="宋体" w:hAnsi="宋体"/>
                <w:szCs w:val="21"/>
              </w:rPr>
              <w:t>电子投标文件的加密与解密</w:t>
            </w:r>
          </w:p>
        </w:tc>
        <w:tc>
          <w:tcPr>
            <w:tcW w:w="3259" w:type="pct"/>
            <w:shd w:val="clear" w:color="auto" w:fill="FFFFFF"/>
            <w:noWrap w:val="0"/>
            <w:vAlign w:val="center"/>
          </w:tcPr>
          <w:p w14:paraId="4C8F3317">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若投标人未加密电子投标文件，则无需进行签到和解密操作，若投标人已加密电子投标文件，则需注意以下事项：</w:t>
            </w:r>
          </w:p>
          <w:p w14:paraId="6B089D0A">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1、投标人可使用“</w:t>
            </w:r>
            <w:r>
              <w:rPr>
                <w:rFonts w:hint="eastAsia" w:ascii="宋体" w:hAnsi="宋体"/>
                <w:bCs/>
                <w:szCs w:val="21"/>
              </w:rPr>
              <w:t>深圳阳光采购平台</w:t>
            </w:r>
            <w:r>
              <w:rPr>
                <w:rFonts w:hint="eastAsia" w:ascii="宋体" w:hAnsi="宋体"/>
                <w:szCs w:val="21"/>
              </w:rPr>
              <w:t>”指定的CA证书进行签章和加密。对电子投标文件加密递交的，投标人代表需携带用于加密投标文件的CA数字证书在开标会上或远程线上进行解密操作。</w:t>
            </w:r>
          </w:p>
          <w:p w14:paraId="76BA634D">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2、投标文件解密时间：解密时间规定为</w:t>
            </w:r>
            <w:r>
              <w:rPr>
                <w:rFonts w:hint="eastAsia" w:ascii="宋体" w:hAnsi="宋体"/>
                <w:szCs w:val="21"/>
                <w:u w:val="single"/>
              </w:rPr>
              <w:t xml:space="preserve"> 30</w:t>
            </w:r>
            <w:r>
              <w:rPr>
                <w:rFonts w:ascii="宋体" w:hAnsi="宋体"/>
                <w:szCs w:val="21"/>
                <w:u w:val="single"/>
              </w:rPr>
              <w:t xml:space="preserve"> </w:t>
            </w:r>
            <w:r>
              <w:rPr>
                <w:rFonts w:hint="eastAsia" w:ascii="宋体" w:hAnsi="宋体"/>
                <w:szCs w:val="21"/>
              </w:rPr>
              <w:t>分钟，投标人需使用加密CA在规定的时间内自行完成解密，对投标文件进行加密但在开标会规定的时间内没有进行解密的，将无法参与后续流程环节。</w:t>
            </w:r>
          </w:p>
        </w:tc>
      </w:tr>
      <w:tr w14:paraId="4A4B2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02" w:type="pct"/>
            <w:shd w:val="clear" w:color="auto" w:fill="FFFFFF"/>
            <w:noWrap w:val="0"/>
            <w:vAlign w:val="center"/>
          </w:tcPr>
          <w:p w14:paraId="16D9F831">
            <w:pPr>
              <w:widowControl w:val="0"/>
              <w:wordWrap w:val="0"/>
              <w:autoSpaceDE w:val="0"/>
              <w:autoSpaceDN w:val="0"/>
              <w:adjustRightInd w:val="0"/>
              <w:snapToGrid w:val="0"/>
              <w:ind w:firstLine="0" w:firstLineChars="0"/>
              <w:jc w:val="center"/>
              <w:rPr>
                <w:rFonts w:ascii="宋体" w:hAnsi="宋体"/>
                <w:szCs w:val="21"/>
              </w:rPr>
            </w:pPr>
            <w:r>
              <w:rPr>
                <w:rFonts w:hint="eastAsia" w:ascii="宋体" w:hAnsi="宋体"/>
                <w:szCs w:val="21"/>
              </w:rPr>
              <w:t>4.2</w:t>
            </w:r>
            <w:r>
              <w:rPr>
                <w:rFonts w:ascii="宋体" w:hAnsi="宋体"/>
                <w:szCs w:val="21"/>
              </w:rPr>
              <w:t>.5</w:t>
            </w:r>
          </w:p>
        </w:tc>
        <w:tc>
          <w:tcPr>
            <w:tcW w:w="1139" w:type="pct"/>
            <w:shd w:val="clear" w:color="auto" w:fill="FFFFFF"/>
            <w:noWrap w:val="0"/>
            <w:vAlign w:val="center"/>
          </w:tcPr>
          <w:p w14:paraId="16158AC8">
            <w:pPr>
              <w:widowControl w:val="0"/>
              <w:wordWrap w:val="0"/>
              <w:autoSpaceDE w:val="0"/>
              <w:autoSpaceDN w:val="0"/>
              <w:adjustRightInd w:val="0"/>
              <w:snapToGrid w:val="0"/>
              <w:ind w:firstLine="0" w:firstLineChars="0"/>
              <w:jc w:val="center"/>
              <w:rPr>
                <w:rFonts w:ascii="宋体" w:hAnsi="宋体"/>
                <w:szCs w:val="21"/>
              </w:rPr>
            </w:pPr>
            <w:r>
              <w:rPr>
                <w:rFonts w:hint="eastAsia" w:ascii="宋体" w:hAnsi="宋体"/>
                <w:szCs w:val="21"/>
              </w:rPr>
              <w:t>电子</w:t>
            </w:r>
            <w:r>
              <w:rPr>
                <w:rFonts w:ascii="宋体" w:hAnsi="宋体"/>
                <w:szCs w:val="21"/>
              </w:rPr>
              <w:t>投标文件递交的要求</w:t>
            </w:r>
          </w:p>
        </w:tc>
        <w:tc>
          <w:tcPr>
            <w:tcW w:w="3259" w:type="pct"/>
            <w:shd w:val="clear" w:color="auto" w:fill="FFFFFF"/>
            <w:noWrap w:val="0"/>
            <w:vAlign w:val="center"/>
          </w:tcPr>
          <w:p w14:paraId="561ECEB5">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1、投标人应在投标截止时间前用投标人企业机构数字证书登录</w:t>
            </w:r>
            <w:r>
              <w:rPr>
                <w:rFonts w:hint="eastAsia" w:ascii="宋体" w:hAnsi="宋体"/>
                <w:bCs/>
                <w:szCs w:val="21"/>
              </w:rPr>
              <w:t>深圳阳光采购平台</w:t>
            </w:r>
            <w:r>
              <w:rPr>
                <w:rFonts w:hint="eastAsia" w:ascii="宋体" w:hAnsi="宋体"/>
                <w:szCs w:val="21"/>
              </w:rPr>
              <w:t>（www.szygcgpt.com），点击【网上投标】递交电子投标文件，具体操作见平台中“用户指南”-“业务操作指引”。</w:t>
            </w:r>
          </w:p>
          <w:p w14:paraId="51DA6471">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2、投标人须在投标截止时间前完成所有投标文件的上传，网上确认电子签名，投标截止时间前未完成电子签名确认的，视为投标文件未递交。（建议投标人于投标截止时间前一天自行错峰进行网上提交）。</w:t>
            </w:r>
          </w:p>
          <w:p w14:paraId="19B196E6">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3、在线递交电子投标文件仅支持投标文件编制工具生成且后缀名分别为.TBJ格式。</w:t>
            </w:r>
          </w:p>
        </w:tc>
      </w:tr>
      <w:tr w14:paraId="37F9E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000" w:type="pct"/>
            <w:gridSpan w:val="3"/>
            <w:tcBorders>
              <w:bottom w:val="single" w:color="000000" w:sz="4" w:space="0"/>
            </w:tcBorders>
            <w:shd w:val="clear" w:color="auto" w:fill="D9E2F3"/>
            <w:noWrap w:val="0"/>
            <w:vAlign w:val="center"/>
          </w:tcPr>
          <w:p w14:paraId="27B1886E">
            <w:pPr>
              <w:widowControl w:val="0"/>
              <w:wordWrap w:val="0"/>
              <w:autoSpaceDE w:val="0"/>
              <w:autoSpaceDN w:val="0"/>
              <w:adjustRightInd w:val="0"/>
              <w:snapToGrid w:val="0"/>
              <w:ind w:firstLine="0" w:firstLineChars="0"/>
              <w:jc w:val="center"/>
              <w:rPr>
                <w:rFonts w:ascii="宋体" w:hAnsi="宋体"/>
                <w:sz w:val="32"/>
                <w:szCs w:val="32"/>
              </w:rPr>
            </w:pPr>
            <w:r>
              <w:rPr>
                <w:rFonts w:hint="eastAsia" w:ascii="宋体" w:hAnsi="宋体"/>
                <w:b/>
                <w:sz w:val="32"/>
                <w:szCs w:val="32"/>
              </w:rPr>
              <w:t>要</w:t>
            </w:r>
            <w:r>
              <w:rPr>
                <w:rFonts w:ascii="宋体" w:hAnsi="宋体"/>
                <w:b/>
                <w:sz w:val="32"/>
                <w:szCs w:val="32"/>
              </w:rPr>
              <w:t>补充</w:t>
            </w:r>
            <w:r>
              <w:rPr>
                <w:rFonts w:hint="eastAsia" w:ascii="宋体" w:hAnsi="宋体"/>
                <w:b/>
                <w:sz w:val="32"/>
                <w:szCs w:val="32"/>
              </w:rPr>
              <w:t>或修改的其他</w:t>
            </w:r>
            <w:r>
              <w:rPr>
                <w:rFonts w:ascii="宋体" w:hAnsi="宋体"/>
                <w:b/>
                <w:sz w:val="32"/>
                <w:szCs w:val="32"/>
              </w:rPr>
              <w:t>内容</w:t>
            </w:r>
            <w:r>
              <w:rPr>
                <w:rFonts w:hint="eastAsia" w:ascii="宋体" w:hAnsi="宋体"/>
                <w:b/>
                <w:sz w:val="32"/>
                <w:szCs w:val="32"/>
              </w:rPr>
              <w:t>（前后不一致的以此为准）</w:t>
            </w:r>
          </w:p>
        </w:tc>
      </w:tr>
      <w:tr w14:paraId="0ADDD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02" w:type="pct"/>
            <w:shd w:val="clear" w:color="auto" w:fill="auto"/>
            <w:noWrap w:val="0"/>
            <w:vAlign w:val="center"/>
          </w:tcPr>
          <w:p w14:paraId="56D901FE">
            <w:pPr>
              <w:widowControl w:val="0"/>
              <w:wordWrap w:val="0"/>
              <w:autoSpaceDE w:val="0"/>
              <w:autoSpaceDN w:val="0"/>
              <w:adjustRightInd w:val="0"/>
              <w:snapToGrid w:val="0"/>
              <w:ind w:firstLine="0" w:firstLineChars="0"/>
              <w:jc w:val="center"/>
              <w:rPr>
                <w:rFonts w:ascii="宋体" w:hAnsi="宋体"/>
                <w:b/>
                <w:szCs w:val="21"/>
              </w:rPr>
            </w:pPr>
            <w:r>
              <w:rPr>
                <w:rFonts w:hint="eastAsia" w:ascii="宋体" w:hAnsi="宋体"/>
                <w:b/>
                <w:szCs w:val="21"/>
              </w:rPr>
              <w:t>条款号</w:t>
            </w:r>
          </w:p>
        </w:tc>
        <w:tc>
          <w:tcPr>
            <w:tcW w:w="1139" w:type="pct"/>
            <w:shd w:val="clear" w:color="auto" w:fill="auto"/>
            <w:noWrap w:val="0"/>
            <w:vAlign w:val="center"/>
          </w:tcPr>
          <w:p w14:paraId="28A68BC4">
            <w:pPr>
              <w:widowControl w:val="0"/>
              <w:wordWrap w:val="0"/>
              <w:autoSpaceDE w:val="0"/>
              <w:autoSpaceDN w:val="0"/>
              <w:adjustRightInd w:val="0"/>
              <w:snapToGrid w:val="0"/>
              <w:ind w:firstLine="0" w:firstLineChars="0"/>
              <w:jc w:val="center"/>
              <w:rPr>
                <w:rFonts w:ascii="宋体" w:hAnsi="宋体"/>
                <w:b/>
                <w:szCs w:val="21"/>
              </w:rPr>
            </w:pPr>
            <w:r>
              <w:rPr>
                <w:rFonts w:ascii="宋体" w:hAnsi="宋体"/>
                <w:b/>
                <w:szCs w:val="21"/>
              </w:rPr>
              <w:t>名称</w:t>
            </w:r>
          </w:p>
        </w:tc>
        <w:tc>
          <w:tcPr>
            <w:tcW w:w="3259" w:type="pct"/>
            <w:shd w:val="clear" w:color="auto" w:fill="auto"/>
            <w:noWrap w:val="0"/>
            <w:vAlign w:val="center"/>
          </w:tcPr>
          <w:p w14:paraId="70EE2296">
            <w:pPr>
              <w:widowControl w:val="0"/>
              <w:wordWrap w:val="0"/>
              <w:autoSpaceDE w:val="0"/>
              <w:autoSpaceDN w:val="0"/>
              <w:adjustRightInd w:val="0"/>
              <w:snapToGrid w:val="0"/>
              <w:ind w:firstLine="0" w:firstLineChars="0"/>
              <w:jc w:val="center"/>
              <w:rPr>
                <w:rFonts w:ascii="宋体" w:hAnsi="宋体"/>
                <w:b/>
                <w:szCs w:val="21"/>
              </w:rPr>
            </w:pPr>
            <w:r>
              <w:rPr>
                <w:rFonts w:ascii="宋体" w:hAnsi="宋体"/>
                <w:b/>
                <w:szCs w:val="21"/>
              </w:rPr>
              <w:t>编列内容</w:t>
            </w:r>
          </w:p>
        </w:tc>
      </w:tr>
      <w:tr w14:paraId="6D008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602" w:type="pct"/>
            <w:vMerge w:val="restart"/>
            <w:tcBorders>
              <w:right w:val="single" w:color="auto" w:sz="4" w:space="0"/>
            </w:tcBorders>
            <w:shd w:val="clear" w:color="auto" w:fill="FFFFFF"/>
            <w:noWrap w:val="0"/>
            <w:vAlign w:val="center"/>
          </w:tcPr>
          <w:p w14:paraId="192D1994">
            <w:pPr>
              <w:widowControl w:val="0"/>
              <w:wordWrap w:val="0"/>
              <w:autoSpaceDE w:val="0"/>
              <w:autoSpaceDN w:val="0"/>
              <w:adjustRightInd w:val="0"/>
              <w:snapToGrid w:val="0"/>
              <w:ind w:firstLine="0" w:firstLineChars="0"/>
              <w:jc w:val="center"/>
              <w:rPr>
                <w:rFonts w:ascii="宋体" w:hAnsi="宋体"/>
                <w:szCs w:val="21"/>
              </w:rPr>
            </w:pPr>
            <w:r>
              <w:rPr>
                <w:rFonts w:hint="eastAsia" w:ascii="宋体" w:hAnsi="宋体"/>
                <w:szCs w:val="21"/>
              </w:rPr>
              <w:t>11.1</w:t>
            </w:r>
          </w:p>
        </w:tc>
        <w:tc>
          <w:tcPr>
            <w:tcW w:w="1139" w:type="pct"/>
            <w:tcBorders>
              <w:left w:val="single" w:color="auto" w:sz="4" w:space="0"/>
              <w:bottom w:val="single" w:color="000000" w:sz="4" w:space="0"/>
            </w:tcBorders>
            <w:shd w:val="clear" w:color="auto" w:fill="FFFFFF"/>
            <w:noWrap w:val="0"/>
            <w:vAlign w:val="center"/>
          </w:tcPr>
          <w:p w14:paraId="0F01D8A2">
            <w:pPr>
              <w:widowControl w:val="0"/>
              <w:wordWrap w:val="0"/>
              <w:autoSpaceDE w:val="0"/>
              <w:autoSpaceDN w:val="0"/>
              <w:adjustRightInd w:val="0"/>
              <w:snapToGrid w:val="0"/>
              <w:ind w:firstLine="0" w:firstLineChars="0"/>
              <w:jc w:val="center"/>
              <w:rPr>
                <w:rFonts w:ascii="宋体" w:hAnsi="宋体"/>
                <w:szCs w:val="21"/>
              </w:rPr>
            </w:pPr>
            <w:r>
              <w:rPr>
                <w:rFonts w:hint="eastAsia" w:ascii="宋体" w:hAnsi="宋体"/>
                <w:szCs w:val="21"/>
              </w:rPr>
              <w:t>投标样品</w:t>
            </w:r>
          </w:p>
        </w:tc>
        <w:tc>
          <w:tcPr>
            <w:tcW w:w="3259" w:type="pct"/>
            <w:tcBorders>
              <w:bottom w:val="single" w:color="000000" w:sz="4" w:space="0"/>
            </w:tcBorders>
            <w:shd w:val="clear" w:color="auto" w:fill="FFFFFF"/>
            <w:noWrap w:val="0"/>
            <w:vAlign w:val="center"/>
          </w:tcPr>
          <w:p w14:paraId="580A9D2B">
            <w:pPr>
              <w:widowControl w:val="0"/>
              <w:wordWrap w:val="0"/>
              <w:autoSpaceDE w:val="0"/>
              <w:autoSpaceDN w:val="0"/>
              <w:adjustRightInd w:val="0"/>
              <w:snapToGrid w:val="0"/>
              <w:ind w:firstLine="0" w:firstLineChars="0"/>
              <w:jc w:val="left"/>
              <w:rPr>
                <w:rFonts w:ascii="宋体" w:hAnsi="宋体"/>
                <w:szCs w:val="21"/>
              </w:rPr>
            </w:pPr>
            <w:r>
              <w:rPr>
                <w:rFonts w:hint="eastAsia" w:ascii="Segoe UI Symbol" w:hAnsi="Segoe UI Symbol" w:cs="Segoe UI Symbol"/>
                <w:kern w:val="0"/>
                <w:szCs w:val="21"/>
                <w:lang w:eastAsia="zh-CN"/>
              </w:rPr>
              <w:t>□</w:t>
            </w:r>
            <w:r>
              <w:rPr>
                <w:rFonts w:hint="eastAsia" w:ascii="宋体" w:hAnsi="宋体"/>
                <w:szCs w:val="21"/>
              </w:rPr>
              <w:t>不要求递交投标样品</w:t>
            </w:r>
          </w:p>
          <w:p w14:paraId="7F70CE8D">
            <w:pPr>
              <w:widowControl w:val="0"/>
              <w:wordWrap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□递交投标样品，具体要求：</w:t>
            </w:r>
            <w:r>
              <w:rPr>
                <w:rFonts w:hint="eastAsia" w:ascii="宋体" w:hAnsi="宋体"/>
                <w:szCs w:val="21"/>
                <w:u w:val="single"/>
              </w:rPr>
              <w:t xml:space="preserve"> </w:t>
            </w:r>
            <w:r>
              <w:rPr>
                <w:rFonts w:ascii="宋体" w:hAnsi="宋体"/>
                <w:szCs w:val="21"/>
                <w:u w:val="single"/>
              </w:rPr>
              <w:t xml:space="preserve">                    </w:t>
            </w:r>
          </w:p>
        </w:tc>
      </w:tr>
      <w:tr w14:paraId="6BE2F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602" w:type="pct"/>
            <w:vMerge w:val="continue"/>
            <w:tcBorders>
              <w:right w:val="single" w:color="auto" w:sz="4" w:space="0"/>
            </w:tcBorders>
            <w:shd w:val="clear" w:color="auto" w:fill="FFFFFF"/>
            <w:noWrap w:val="0"/>
            <w:vAlign w:val="center"/>
          </w:tcPr>
          <w:p w14:paraId="032BAD6E">
            <w:pPr>
              <w:widowControl w:val="0"/>
              <w:wordWrap w:val="0"/>
              <w:autoSpaceDE w:val="0"/>
              <w:autoSpaceDN w:val="0"/>
              <w:adjustRightInd w:val="0"/>
              <w:snapToGrid w:val="0"/>
              <w:ind w:firstLine="0" w:firstLineChars="0"/>
              <w:jc w:val="center"/>
              <w:rPr>
                <w:rFonts w:ascii="宋体" w:hAnsi="宋体"/>
                <w:szCs w:val="21"/>
              </w:rPr>
            </w:pPr>
          </w:p>
        </w:tc>
        <w:tc>
          <w:tcPr>
            <w:tcW w:w="1139" w:type="pct"/>
            <w:tcBorders>
              <w:left w:val="single" w:color="auto" w:sz="4" w:space="0"/>
              <w:bottom w:val="single" w:color="000000" w:sz="4" w:space="0"/>
            </w:tcBorders>
            <w:shd w:val="clear" w:color="auto" w:fill="FFFFFF"/>
            <w:noWrap w:val="0"/>
            <w:vAlign w:val="center"/>
          </w:tcPr>
          <w:p w14:paraId="7301CA57">
            <w:pPr>
              <w:widowControl w:val="0"/>
              <w:wordWrap w:val="0"/>
              <w:autoSpaceDE w:val="0"/>
              <w:autoSpaceDN w:val="0"/>
              <w:adjustRightInd w:val="0"/>
              <w:snapToGrid w:val="0"/>
              <w:ind w:firstLine="0" w:firstLineChars="0"/>
              <w:jc w:val="center"/>
              <w:rPr>
                <w:rFonts w:ascii="宋体" w:hAnsi="宋体"/>
                <w:szCs w:val="21"/>
              </w:rPr>
            </w:pPr>
            <w:r>
              <w:rPr>
                <w:rFonts w:hint="eastAsia" w:ascii="宋体" w:hAnsi="宋体"/>
                <w:szCs w:val="21"/>
              </w:rPr>
              <w:t>投标方案演示</w:t>
            </w:r>
          </w:p>
        </w:tc>
        <w:tc>
          <w:tcPr>
            <w:tcW w:w="3259" w:type="pct"/>
            <w:tcBorders>
              <w:bottom w:val="single" w:color="000000" w:sz="4" w:space="0"/>
            </w:tcBorders>
            <w:shd w:val="clear" w:color="auto" w:fill="FFFFFF"/>
            <w:noWrap w:val="0"/>
            <w:vAlign w:val="center"/>
          </w:tcPr>
          <w:p w14:paraId="4A506DA7">
            <w:pPr>
              <w:widowControl w:val="0"/>
              <w:wordWrap w:val="0"/>
              <w:autoSpaceDE w:val="0"/>
              <w:autoSpaceDN w:val="0"/>
              <w:adjustRightInd w:val="0"/>
              <w:snapToGrid w:val="0"/>
              <w:ind w:firstLine="0" w:firstLineChars="0"/>
              <w:jc w:val="left"/>
              <w:rPr>
                <w:rFonts w:ascii="宋体" w:hAnsi="宋体"/>
                <w:szCs w:val="21"/>
              </w:rPr>
            </w:pPr>
            <w:r>
              <w:rPr>
                <w:rFonts w:hint="eastAsia" w:ascii="Segoe UI Symbol" w:hAnsi="Segoe UI Symbol" w:cs="Segoe UI Symbol"/>
                <w:kern w:val="0"/>
                <w:szCs w:val="21"/>
              </w:rPr>
              <w:t>□</w:t>
            </w:r>
            <w:r>
              <w:rPr>
                <w:rFonts w:hint="eastAsia" w:ascii="宋体" w:hAnsi="宋体"/>
                <w:szCs w:val="21"/>
              </w:rPr>
              <w:t>不要求进行方案演示</w:t>
            </w:r>
          </w:p>
          <w:p w14:paraId="1534008C">
            <w:pPr>
              <w:widowControl w:val="0"/>
              <w:wordWrap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□要求进行方案演示，具体要求：</w:t>
            </w:r>
            <w:r>
              <w:rPr>
                <w:rFonts w:hint="eastAsia" w:ascii="宋体" w:hAnsi="宋体"/>
                <w:szCs w:val="21"/>
                <w:u w:val="single"/>
              </w:rPr>
              <w:t xml:space="preserve"> </w:t>
            </w:r>
            <w:r>
              <w:rPr>
                <w:rFonts w:ascii="宋体" w:hAnsi="宋体"/>
                <w:szCs w:val="21"/>
                <w:u w:val="single"/>
              </w:rPr>
              <w:t xml:space="preserve">                </w:t>
            </w:r>
          </w:p>
        </w:tc>
      </w:tr>
      <w:tr w14:paraId="5561F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02" w:type="pct"/>
            <w:vMerge w:val="continue"/>
            <w:tcBorders>
              <w:bottom w:val="single" w:color="000000" w:sz="4" w:space="0"/>
              <w:right w:val="single" w:color="auto" w:sz="4" w:space="0"/>
            </w:tcBorders>
            <w:shd w:val="clear" w:color="auto" w:fill="FFFFFF"/>
            <w:noWrap w:val="0"/>
            <w:vAlign w:val="center"/>
          </w:tcPr>
          <w:p w14:paraId="637DCE24">
            <w:pPr>
              <w:widowControl w:val="0"/>
              <w:wordWrap w:val="0"/>
              <w:autoSpaceDE w:val="0"/>
              <w:autoSpaceDN w:val="0"/>
              <w:adjustRightInd w:val="0"/>
              <w:snapToGrid w:val="0"/>
              <w:ind w:firstLine="0" w:firstLineChars="0"/>
              <w:jc w:val="center"/>
              <w:rPr>
                <w:rFonts w:ascii="宋体" w:hAnsi="宋体"/>
                <w:szCs w:val="21"/>
              </w:rPr>
            </w:pPr>
          </w:p>
        </w:tc>
        <w:tc>
          <w:tcPr>
            <w:tcW w:w="1139" w:type="pct"/>
            <w:tcBorders>
              <w:left w:val="single" w:color="auto" w:sz="4" w:space="0"/>
              <w:bottom w:val="single" w:color="000000" w:sz="4" w:space="0"/>
            </w:tcBorders>
            <w:shd w:val="clear" w:color="auto" w:fill="FFFFFF"/>
            <w:noWrap w:val="0"/>
            <w:vAlign w:val="center"/>
          </w:tcPr>
          <w:p w14:paraId="6D0C0DC5">
            <w:pPr>
              <w:widowControl w:val="0"/>
              <w:wordWrap w:val="0"/>
              <w:autoSpaceDE w:val="0"/>
              <w:autoSpaceDN w:val="0"/>
              <w:adjustRightInd w:val="0"/>
              <w:snapToGrid w:val="0"/>
              <w:ind w:firstLine="0" w:firstLineChars="0"/>
              <w:jc w:val="center"/>
              <w:rPr>
                <w:rFonts w:ascii="宋体" w:hAnsi="宋体"/>
                <w:szCs w:val="21"/>
              </w:rPr>
            </w:pPr>
            <w:r>
              <w:rPr>
                <w:rFonts w:hint="eastAsia" w:ascii="宋体" w:hAnsi="宋体"/>
                <w:szCs w:val="21"/>
              </w:rPr>
              <w:t>其他要求</w:t>
            </w:r>
          </w:p>
        </w:tc>
        <w:tc>
          <w:tcPr>
            <w:tcW w:w="3259" w:type="pct"/>
            <w:tcBorders>
              <w:bottom w:val="single" w:color="000000" w:sz="4" w:space="0"/>
            </w:tcBorders>
            <w:shd w:val="clear" w:color="auto" w:fill="FFFFFF"/>
            <w:noWrap w:val="0"/>
            <w:vAlign w:val="center"/>
          </w:tcPr>
          <w:p w14:paraId="1135EA2C">
            <w:pPr>
              <w:widowControl w:val="0"/>
              <w:wordWrap w:val="0"/>
              <w:autoSpaceDE w:val="0"/>
              <w:autoSpaceDN w:val="0"/>
              <w:adjustRightInd w:val="0"/>
              <w:snapToGrid w:val="0"/>
              <w:ind w:firstLine="0" w:firstLineChars="0"/>
              <w:jc w:val="left"/>
              <w:rPr>
                <w:rFonts w:ascii="宋体" w:hAnsi="宋体" w:cs="MS Mincho"/>
                <w:kern w:val="0"/>
                <w:szCs w:val="21"/>
              </w:rPr>
            </w:pPr>
            <w:r>
              <w:rPr>
                <w:rFonts w:hint="eastAsia" w:ascii="宋体" w:hAnsi="宋体" w:cs="Segoe UI Symbol"/>
                <w:kern w:val="0"/>
                <w:szCs w:val="21"/>
              </w:rPr>
              <w:t>由招标人补充（如有）</w:t>
            </w:r>
          </w:p>
        </w:tc>
      </w:tr>
      <w:tr w14:paraId="5B025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000" w:type="pct"/>
            <w:gridSpan w:val="3"/>
            <w:shd w:val="clear" w:color="auto" w:fill="D9E2F3"/>
            <w:noWrap w:val="0"/>
            <w:vAlign w:val="center"/>
          </w:tcPr>
          <w:p w14:paraId="28A330A3">
            <w:pPr>
              <w:widowControl w:val="0"/>
              <w:wordWrap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投标文件的编制内容</w:t>
            </w:r>
          </w:p>
        </w:tc>
      </w:tr>
      <w:tr w14:paraId="1AF1C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602" w:type="pct"/>
            <w:shd w:val="clear" w:color="auto" w:fill="auto"/>
            <w:noWrap w:val="0"/>
            <w:vAlign w:val="center"/>
          </w:tcPr>
          <w:p w14:paraId="1DC78804">
            <w:pPr>
              <w:widowControl w:val="0"/>
              <w:wordWrap w:val="0"/>
              <w:autoSpaceDE w:val="0"/>
              <w:autoSpaceDN w:val="0"/>
              <w:adjustRightInd w:val="0"/>
              <w:snapToGrid w:val="0"/>
              <w:ind w:firstLine="0" w:firstLineChars="0"/>
              <w:jc w:val="center"/>
              <w:rPr>
                <w:rFonts w:ascii="宋体" w:hAnsi="宋体"/>
                <w:b/>
                <w:szCs w:val="21"/>
              </w:rPr>
            </w:pPr>
            <w:r>
              <w:rPr>
                <w:rFonts w:hint="eastAsia" w:ascii="宋体" w:hAnsi="宋体"/>
                <w:b/>
                <w:szCs w:val="21"/>
              </w:rPr>
              <w:t>条款</w:t>
            </w:r>
            <w:r>
              <w:rPr>
                <w:rFonts w:ascii="宋体" w:hAnsi="宋体"/>
                <w:b/>
                <w:szCs w:val="21"/>
              </w:rPr>
              <w:t>号</w:t>
            </w:r>
          </w:p>
        </w:tc>
        <w:tc>
          <w:tcPr>
            <w:tcW w:w="1139" w:type="pct"/>
            <w:shd w:val="clear" w:color="auto" w:fill="auto"/>
            <w:noWrap w:val="0"/>
            <w:vAlign w:val="center"/>
          </w:tcPr>
          <w:p w14:paraId="5E94B7AA">
            <w:pPr>
              <w:widowControl w:val="0"/>
              <w:wordWrap w:val="0"/>
              <w:autoSpaceDE w:val="0"/>
              <w:autoSpaceDN w:val="0"/>
              <w:adjustRightInd w:val="0"/>
              <w:snapToGrid w:val="0"/>
              <w:ind w:firstLine="0" w:firstLineChars="0"/>
              <w:jc w:val="center"/>
              <w:rPr>
                <w:rFonts w:ascii="宋体" w:hAnsi="宋体"/>
                <w:b/>
                <w:szCs w:val="21"/>
              </w:rPr>
            </w:pPr>
            <w:r>
              <w:rPr>
                <w:rFonts w:hint="eastAsia" w:ascii="宋体" w:hAnsi="宋体"/>
                <w:b/>
                <w:szCs w:val="21"/>
              </w:rPr>
              <w:t>内容</w:t>
            </w:r>
          </w:p>
        </w:tc>
        <w:tc>
          <w:tcPr>
            <w:tcW w:w="3259" w:type="pct"/>
            <w:shd w:val="clear" w:color="auto" w:fill="auto"/>
            <w:noWrap w:val="0"/>
            <w:vAlign w:val="center"/>
          </w:tcPr>
          <w:p w14:paraId="11DFA52F">
            <w:pPr>
              <w:widowControl w:val="0"/>
              <w:wordWrap w:val="0"/>
              <w:autoSpaceDE w:val="0"/>
              <w:autoSpaceDN w:val="0"/>
              <w:adjustRightInd w:val="0"/>
              <w:snapToGrid w:val="0"/>
              <w:ind w:firstLine="0" w:firstLineChars="0"/>
              <w:jc w:val="center"/>
              <w:rPr>
                <w:rFonts w:ascii="宋体" w:hAnsi="宋体"/>
                <w:b/>
                <w:szCs w:val="21"/>
              </w:rPr>
            </w:pPr>
            <w:r>
              <w:rPr>
                <w:rFonts w:hint="eastAsia" w:ascii="宋体" w:hAnsi="宋体"/>
                <w:b/>
                <w:szCs w:val="21"/>
              </w:rPr>
              <w:t>规定</w:t>
            </w:r>
          </w:p>
        </w:tc>
      </w:tr>
      <w:tr w14:paraId="1F51A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602" w:type="pct"/>
            <w:vMerge w:val="restart"/>
            <w:shd w:val="clear" w:color="auto" w:fill="FFFFFF"/>
            <w:noWrap w:val="0"/>
            <w:vAlign w:val="center"/>
          </w:tcPr>
          <w:p w14:paraId="001C4854">
            <w:pPr>
              <w:widowControl w:val="0"/>
              <w:wordWrap w:val="0"/>
              <w:autoSpaceDE w:val="0"/>
              <w:autoSpaceDN w:val="0"/>
              <w:adjustRightInd w:val="0"/>
              <w:snapToGrid w:val="0"/>
              <w:ind w:firstLine="0" w:firstLineChars="0"/>
              <w:jc w:val="center"/>
              <w:rPr>
                <w:rFonts w:ascii="宋体" w:hAnsi="宋体"/>
                <w:szCs w:val="21"/>
              </w:rPr>
            </w:pPr>
            <w:r>
              <w:rPr>
                <w:rFonts w:hint="eastAsia" w:ascii="宋体" w:hAnsi="宋体"/>
                <w:szCs w:val="21"/>
              </w:rPr>
              <w:t>3.1.1</w:t>
            </w:r>
          </w:p>
        </w:tc>
        <w:tc>
          <w:tcPr>
            <w:tcW w:w="1139" w:type="pct"/>
            <w:tcBorders>
              <w:bottom w:val="single" w:color="auto" w:sz="4" w:space="0"/>
            </w:tcBorders>
            <w:shd w:val="clear" w:color="auto" w:fill="FFFFFF"/>
            <w:noWrap w:val="0"/>
            <w:vAlign w:val="center"/>
          </w:tcPr>
          <w:p w14:paraId="4CC326EB">
            <w:pPr>
              <w:widowControl w:val="0"/>
              <w:wordWrap w:val="0"/>
              <w:autoSpaceDE w:val="0"/>
              <w:autoSpaceDN w:val="0"/>
              <w:adjustRightInd w:val="0"/>
              <w:snapToGrid w:val="0"/>
              <w:ind w:firstLine="0" w:firstLineChars="0"/>
              <w:jc w:val="center"/>
              <w:rPr>
                <w:rFonts w:ascii="宋体" w:hAnsi="宋体"/>
                <w:szCs w:val="21"/>
              </w:rPr>
            </w:pPr>
            <w:r>
              <w:rPr>
                <w:rFonts w:hint="eastAsia" w:ascii="宋体" w:hAnsi="宋体" w:cs="Courier New"/>
                <w:kern w:val="0"/>
                <w:szCs w:val="21"/>
              </w:rPr>
              <w:t>投标文件组成</w:t>
            </w:r>
          </w:p>
        </w:tc>
        <w:tc>
          <w:tcPr>
            <w:tcW w:w="3259" w:type="pct"/>
            <w:shd w:val="clear" w:color="auto" w:fill="FFFFFF"/>
            <w:noWrap w:val="0"/>
            <w:vAlign w:val="center"/>
          </w:tcPr>
          <w:p w14:paraId="3FB241F4">
            <w:pPr>
              <w:widowControl w:val="0"/>
              <w:wordWrap w:val="0"/>
              <w:autoSpaceDE w:val="0"/>
              <w:autoSpaceDN w:val="0"/>
              <w:adjustRightInd w:val="0"/>
              <w:snapToGrid w:val="0"/>
              <w:ind w:firstLine="0" w:firstLineChars="0"/>
              <w:jc w:val="left"/>
              <w:rPr>
                <w:rFonts w:ascii="宋体" w:hAnsi="宋体" w:cs="Courier New"/>
                <w:b/>
                <w:kern w:val="0"/>
                <w:szCs w:val="21"/>
              </w:rPr>
            </w:pPr>
            <w:r>
              <w:rPr>
                <w:rFonts w:hint="eastAsia" w:ascii="宋体" w:hAnsi="宋体" w:cs="Courier New"/>
                <w:kern w:val="0"/>
                <w:szCs w:val="21"/>
              </w:rPr>
              <w:t>投标文件包含以下组成部分</w:t>
            </w:r>
            <w:r>
              <w:rPr>
                <w:rFonts w:hint="eastAsia" w:ascii="宋体" w:hAnsi="宋体" w:cs="Courier New"/>
                <w:b/>
                <w:kern w:val="0"/>
                <w:szCs w:val="21"/>
              </w:rPr>
              <w:t>：</w:t>
            </w:r>
          </w:p>
          <w:p w14:paraId="77915893">
            <w:pPr>
              <w:widowControl w:val="0"/>
              <w:wordWrap w:val="0"/>
              <w:autoSpaceDE w:val="0"/>
              <w:autoSpaceDN w:val="0"/>
              <w:adjustRightInd w:val="0"/>
              <w:snapToGrid w:val="0"/>
              <w:ind w:firstLine="0" w:firstLineChars="0"/>
              <w:jc w:val="left"/>
              <w:rPr>
                <w:rFonts w:ascii="宋体" w:hAnsi="宋体" w:cs="Courier New"/>
                <w:kern w:val="0"/>
                <w:szCs w:val="21"/>
              </w:rPr>
            </w:pPr>
            <w:r>
              <w:rPr>
                <w:rFonts w:hint="eastAsia" w:ascii="宋体" w:hAnsi="宋体" w:cs="MS Mincho"/>
                <w:bCs/>
                <w:snapToGrid w:val="0"/>
                <w:kern w:val="0"/>
                <w:szCs w:val="21"/>
              </w:rPr>
              <w:t>☑</w:t>
            </w:r>
            <w:r>
              <w:rPr>
                <w:rFonts w:hint="eastAsia" w:ascii="宋体" w:hAnsi="宋体" w:cs="Courier New"/>
                <w:kern w:val="0"/>
                <w:szCs w:val="21"/>
              </w:rPr>
              <w:t>资格审查文件</w:t>
            </w:r>
          </w:p>
          <w:p w14:paraId="55538A17">
            <w:pPr>
              <w:widowControl w:val="0"/>
              <w:wordWrap w:val="0"/>
              <w:autoSpaceDE w:val="0"/>
              <w:autoSpaceDN w:val="0"/>
              <w:adjustRightInd w:val="0"/>
              <w:snapToGrid w:val="0"/>
              <w:ind w:firstLine="0" w:firstLineChars="0"/>
              <w:jc w:val="left"/>
              <w:rPr>
                <w:rFonts w:ascii="宋体" w:hAnsi="宋体" w:cs="Courier New"/>
                <w:kern w:val="0"/>
                <w:szCs w:val="21"/>
              </w:rPr>
            </w:pPr>
            <w:r>
              <w:rPr>
                <w:rFonts w:hint="eastAsia" w:ascii="宋体" w:hAnsi="宋体" w:cs="MS Mincho"/>
                <w:bCs/>
                <w:snapToGrid w:val="0"/>
                <w:kern w:val="0"/>
                <w:szCs w:val="21"/>
              </w:rPr>
              <w:t>☑</w:t>
            </w:r>
            <w:r>
              <w:rPr>
                <w:rFonts w:hint="eastAsia" w:ascii="宋体" w:hAnsi="宋体" w:cs="Courier New"/>
                <w:kern w:val="0"/>
                <w:szCs w:val="21"/>
              </w:rPr>
              <w:t>商务标部分</w:t>
            </w:r>
          </w:p>
          <w:p w14:paraId="250162BD">
            <w:pPr>
              <w:widowControl w:val="0"/>
              <w:wordWrap w:val="0"/>
              <w:autoSpaceDE w:val="0"/>
              <w:autoSpaceDN w:val="0"/>
              <w:adjustRightInd w:val="0"/>
              <w:snapToGrid w:val="0"/>
              <w:ind w:firstLine="0" w:firstLineChars="0"/>
              <w:jc w:val="left"/>
              <w:rPr>
                <w:rFonts w:ascii="宋体" w:hAnsi="宋体" w:cs="Courier New"/>
                <w:kern w:val="0"/>
                <w:szCs w:val="21"/>
              </w:rPr>
            </w:pPr>
            <w:r>
              <w:rPr>
                <w:rFonts w:hint="eastAsia" w:ascii="宋体" w:hAnsi="宋体" w:cs="MS Mincho"/>
                <w:bCs/>
                <w:snapToGrid w:val="0"/>
                <w:kern w:val="0"/>
                <w:szCs w:val="21"/>
              </w:rPr>
              <w:t>☑</w:t>
            </w:r>
            <w:r>
              <w:rPr>
                <w:rFonts w:hint="eastAsia" w:ascii="宋体" w:hAnsi="宋体" w:cs="Courier New"/>
                <w:kern w:val="0"/>
                <w:szCs w:val="21"/>
              </w:rPr>
              <w:t>技术标部分</w:t>
            </w:r>
          </w:p>
          <w:p w14:paraId="24899722">
            <w:pPr>
              <w:widowControl w:val="0"/>
              <w:wordWrap w:val="0"/>
              <w:autoSpaceDE w:val="0"/>
              <w:autoSpaceDN w:val="0"/>
              <w:adjustRightInd w:val="0"/>
              <w:snapToGrid w:val="0"/>
              <w:ind w:firstLine="0" w:firstLineChars="0"/>
              <w:jc w:val="left"/>
              <w:rPr>
                <w:rFonts w:ascii="宋体" w:hAnsi="宋体" w:cs="Courier New"/>
                <w:kern w:val="0"/>
                <w:szCs w:val="21"/>
              </w:rPr>
            </w:pPr>
            <w:r>
              <w:rPr>
                <w:rFonts w:hint="eastAsia" w:ascii="宋体" w:hAnsi="宋体" w:cs="MS Mincho"/>
                <w:bCs/>
                <w:snapToGrid w:val="0"/>
                <w:kern w:val="0"/>
                <w:szCs w:val="21"/>
              </w:rPr>
              <w:t>☑</w:t>
            </w:r>
            <w:r>
              <w:rPr>
                <w:rFonts w:hint="eastAsia" w:ascii="宋体" w:hAnsi="宋体" w:cs="Courier New"/>
                <w:kern w:val="0"/>
                <w:szCs w:val="21"/>
              </w:rPr>
              <w:t>价格标部分</w:t>
            </w:r>
          </w:p>
        </w:tc>
      </w:tr>
      <w:tr w14:paraId="4F2A1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602" w:type="pct"/>
            <w:vMerge w:val="continue"/>
            <w:shd w:val="clear" w:color="auto" w:fill="FFFFFF"/>
            <w:noWrap w:val="0"/>
            <w:vAlign w:val="center"/>
          </w:tcPr>
          <w:p w14:paraId="4ED9CF6F">
            <w:pPr>
              <w:widowControl w:val="0"/>
              <w:wordWrap w:val="0"/>
              <w:autoSpaceDE w:val="0"/>
              <w:autoSpaceDN w:val="0"/>
              <w:adjustRightInd w:val="0"/>
              <w:snapToGrid w:val="0"/>
              <w:ind w:firstLine="0" w:firstLineChars="0"/>
              <w:jc w:val="center"/>
              <w:rPr>
                <w:rFonts w:ascii="宋体" w:hAnsi="宋体"/>
                <w:szCs w:val="21"/>
              </w:rPr>
            </w:pPr>
          </w:p>
        </w:tc>
        <w:tc>
          <w:tcPr>
            <w:tcW w:w="1139" w:type="pct"/>
            <w:tcBorders>
              <w:bottom w:val="single" w:color="auto" w:sz="4" w:space="0"/>
            </w:tcBorders>
            <w:shd w:val="clear" w:color="auto" w:fill="FFFFFF"/>
            <w:noWrap w:val="0"/>
            <w:vAlign w:val="center"/>
          </w:tcPr>
          <w:p w14:paraId="577C7429">
            <w:pPr>
              <w:widowControl w:val="0"/>
              <w:autoSpaceDE w:val="0"/>
              <w:autoSpaceDN w:val="0"/>
              <w:adjustRightInd w:val="0"/>
              <w:snapToGrid w:val="0"/>
              <w:ind w:firstLine="0" w:firstLineChars="0"/>
              <w:jc w:val="center"/>
              <w:textAlignment w:val="baseline"/>
              <w:rPr>
                <w:rFonts w:ascii="宋体" w:hAnsi="宋体" w:cs="Courier New"/>
                <w:kern w:val="0"/>
                <w:szCs w:val="21"/>
              </w:rPr>
            </w:pPr>
            <w:r>
              <w:rPr>
                <w:rFonts w:hint="eastAsia" w:ascii="宋体" w:hAnsi="宋体" w:cs="Courier New"/>
                <w:kern w:val="0"/>
                <w:szCs w:val="21"/>
              </w:rPr>
              <w:t>资格审查文件</w:t>
            </w:r>
          </w:p>
        </w:tc>
        <w:tc>
          <w:tcPr>
            <w:tcW w:w="3259" w:type="pct"/>
            <w:shd w:val="clear" w:color="auto" w:fill="auto"/>
            <w:noWrap w:val="0"/>
            <w:vAlign w:val="center"/>
          </w:tcPr>
          <w:p w14:paraId="7B6E1559">
            <w:pPr>
              <w:widowControl w:val="0"/>
              <w:wordWrap w:val="0"/>
              <w:autoSpaceDE w:val="0"/>
              <w:autoSpaceDN w:val="0"/>
              <w:adjustRightInd w:val="0"/>
              <w:snapToGrid w:val="0"/>
              <w:ind w:firstLine="0" w:firstLineChars="0"/>
              <w:textAlignment w:val="baseline"/>
              <w:rPr>
                <w:rFonts w:ascii="宋体" w:hAnsi="宋体" w:cs="Courier New"/>
                <w:kern w:val="0"/>
                <w:szCs w:val="21"/>
              </w:rPr>
            </w:pPr>
            <w:r>
              <w:rPr>
                <w:rFonts w:hint="eastAsia" w:ascii="宋体" w:hAnsi="宋体" w:cs="Courier New"/>
                <w:kern w:val="0"/>
                <w:szCs w:val="21"/>
              </w:rPr>
              <w:t>编制内容：</w:t>
            </w:r>
          </w:p>
          <w:p w14:paraId="308DE6E3">
            <w:pPr>
              <w:widowControl w:val="0"/>
              <w:wordWrap w:val="0"/>
              <w:autoSpaceDE w:val="0"/>
              <w:autoSpaceDN w:val="0"/>
              <w:adjustRightInd w:val="0"/>
              <w:snapToGrid w:val="0"/>
              <w:ind w:firstLine="0" w:firstLineChars="0"/>
              <w:rPr>
                <w:rFonts w:ascii="宋体" w:hAnsi="宋体"/>
                <w:snapToGrid w:val="0"/>
                <w:kern w:val="0"/>
                <w:szCs w:val="21"/>
              </w:rPr>
            </w:pPr>
            <w:r>
              <w:rPr>
                <w:rFonts w:hint="eastAsia" w:ascii="宋体" w:hAnsi="宋体" w:cs="MS Mincho"/>
                <w:bCs/>
                <w:snapToGrid w:val="0"/>
                <w:kern w:val="0"/>
                <w:szCs w:val="21"/>
              </w:rPr>
              <w:t>☑</w:t>
            </w:r>
            <w:r>
              <w:rPr>
                <w:rFonts w:hint="eastAsia" w:ascii="宋体" w:hAnsi="宋体"/>
                <w:snapToGrid w:val="0"/>
                <w:kern w:val="0"/>
                <w:szCs w:val="21"/>
              </w:rPr>
              <w:t>营业执照；</w:t>
            </w:r>
          </w:p>
          <w:p w14:paraId="09A52542">
            <w:pPr>
              <w:widowControl w:val="0"/>
              <w:wordWrap w:val="0"/>
              <w:autoSpaceDE w:val="0"/>
              <w:autoSpaceDN w:val="0"/>
              <w:adjustRightInd w:val="0"/>
              <w:snapToGrid w:val="0"/>
              <w:ind w:firstLine="0" w:firstLineChars="0"/>
              <w:rPr>
                <w:rFonts w:ascii="宋体" w:hAnsi="宋体"/>
                <w:snapToGrid w:val="0"/>
                <w:kern w:val="0"/>
                <w:szCs w:val="21"/>
              </w:rPr>
            </w:pPr>
            <w:r>
              <w:rPr>
                <w:rFonts w:hint="eastAsia" w:ascii="宋体" w:hAnsi="宋体"/>
                <w:bCs/>
                <w:snapToGrid w:val="0"/>
                <w:kern w:val="0"/>
                <w:szCs w:val="21"/>
              </w:rPr>
              <w:t>☑</w:t>
            </w:r>
            <w:r>
              <w:rPr>
                <w:rFonts w:hint="eastAsia" w:ascii="宋体" w:hAnsi="宋体"/>
                <w:snapToGrid w:val="0"/>
                <w:kern w:val="0"/>
                <w:szCs w:val="21"/>
              </w:rPr>
              <w:t>法定代表人资格证明书</w:t>
            </w:r>
          </w:p>
          <w:p w14:paraId="63F00926">
            <w:pPr>
              <w:widowControl w:val="0"/>
              <w:wordWrap w:val="0"/>
              <w:autoSpaceDE w:val="0"/>
              <w:autoSpaceDN w:val="0"/>
              <w:adjustRightInd w:val="0"/>
              <w:snapToGrid w:val="0"/>
              <w:ind w:firstLine="0" w:firstLineChars="0"/>
              <w:textAlignment w:val="baseline"/>
              <w:rPr>
                <w:rFonts w:ascii="宋体" w:hAnsi="宋体"/>
                <w:snapToGrid w:val="0"/>
                <w:kern w:val="0"/>
                <w:szCs w:val="21"/>
              </w:rPr>
            </w:pPr>
            <w:r>
              <w:rPr>
                <w:rFonts w:hint="eastAsia" w:ascii="宋体" w:hAnsi="宋体"/>
                <w:bCs/>
                <w:snapToGrid w:val="0"/>
                <w:kern w:val="0"/>
                <w:szCs w:val="21"/>
              </w:rPr>
              <w:t>☑</w:t>
            </w:r>
            <w:r>
              <w:rPr>
                <w:rFonts w:hint="eastAsia" w:ascii="宋体" w:hAnsi="宋体"/>
                <w:snapToGrid w:val="0"/>
                <w:kern w:val="0"/>
                <w:szCs w:val="21"/>
              </w:rPr>
              <w:t>法定代表人授权委托书</w:t>
            </w:r>
          </w:p>
          <w:p w14:paraId="5E1A7F36">
            <w:pPr>
              <w:widowControl w:val="0"/>
              <w:wordWrap w:val="0"/>
              <w:autoSpaceDE w:val="0"/>
              <w:autoSpaceDN w:val="0"/>
              <w:adjustRightInd w:val="0"/>
              <w:snapToGrid w:val="0"/>
              <w:ind w:firstLine="0" w:firstLineChars="0"/>
              <w:rPr>
                <w:rFonts w:ascii="宋体" w:hAnsi="宋体"/>
                <w:snapToGrid w:val="0"/>
                <w:kern w:val="0"/>
                <w:szCs w:val="21"/>
              </w:rPr>
            </w:pPr>
            <w:r>
              <w:rPr>
                <w:rFonts w:hint="eastAsia" w:ascii="宋体" w:hAnsi="宋体" w:cs="MS Mincho"/>
                <w:bCs/>
                <w:snapToGrid w:val="0"/>
                <w:kern w:val="0"/>
                <w:szCs w:val="21"/>
              </w:rPr>
              <w:t>☑</w:t>
            </w:r>
            <w:r>
              <w:rPr>
                <w:rFonts w:hint="eastAsia" w:ascii="宋体" w:hAnsi="宋体"/>
                <w:snapToGrid w:val="0"/>
                <w:kern w:val="0"/>
                <w:szCs w:val="21"/>
              </w:rPr>
              <w:t>资格证明文件</w:t>
            </w:r>
          </w:p>
          <w:p w14:paraId="02026EC0">
            <w:pPr>
              <w:widowControl w:val="0"/>
              <w:wordWrap w:val="0"/>
              <w:autoSpaceDE w:val="0"/>
              <w:autoSpaceDN w:val="0"/>
              <w:adjustRightInd w:val="0"/>
              <w:snapToGrid w:val="0"/>
              <w:ind w:firstLine="0" w:firstLineChars="0"/>
              <w:rPr>
                <w:rFonts w:ascii="宋体" w:hAnsi="宋体" w:cs="Courier New"/>
                <w:kern w:val="0"/>
                <w:szCs w:val="21"/>
              </w:rPr>
            </w:pPr>
            <w:r>
              <w:rPr>
                <w:rFonts w:hint="eastAsia" w:ascii="宋体" w:hAnsi="宋体" w:cs="MS Mincho"/>
                <w:bCs/>
                <w:snapToGrid w:val="0"/>
                <w:kern w:val="0"/>
                <w:szCs w:val="21"/>
                <w:lang w:eastAsia="zh-CN"/>
              </w:rPr>
              <w:t>☑</w:t>
            </w:r>
            <w:r>
              <w:rPr>
                <w:rFonts w:hint="eastAsia" w:ascii="宋体" w:hAnsi="宋体"/>
                <w:szCs w:val="21"/>
              </w:rPr>
              <w:t>投标人股东关系构成表</w:t>
            </w:r>
          </w:p>
          <w:p w14:paraId="61DABC0B">
            <w:pPr>
              <w:widowControl w:val="0"/>
              <w:wordWrap w:val="0"/>
              <w:autoSpaceDE w:val="0"/>
              <w:autoSpaceDN w:val="0"/>
              <w:adjustRightInd w:val="0"/>
              <w:snapToGrid w:val="0"/>
              <w:ind w:firstLine="0" w:firstLineChars="0"/>
              <w:textAlignment w:val="baseline"/>
              <w:rPr>
                <w:rFonts w:ascii="宋体" w:hAnsi="宋体" w:cs="Courier New"/>
                <w:kern w:val="0"/>
                <w:szCs w:val="21"/>
              </w:rPr>
            </w:pPr>
            <w:r>
              <w:rPr>
                <w:rFonts w:hint="eastAsia" w:ascii="宋体" w:hAnsi="宋体" w:cs="Courier New"/>
                <w:kern w:val="0"/>
                <w:szCs w:val="21"/>
              </w:rPr>
              <w:t>☑其他：</w:t>
            </w:r>
            <w:r>
              <w:rPr>
                <w:rFonts w:hint="eastAsia" w:ascii="宋体" w:hAnsi="宋体" w:cs="Courier New"/>
                <w:kern w:val="0"/>
                <w:szCs w:val="21"/>
                <w:u w:val="single"/>
              </w:rPr>
              <w:t xml:space="preserve">              </w:t>
            </w:r>
          </w:p>
        </w:tc>
      </w:tr>
      <w:tr w14:paraId="53336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02" w:type="pct"/>
            <w:vMerge w:val="continue"/>
            <w:shd w:val="clear" w:color="auto" w:fill="FFFFFF"/>
            <w:noWrap w:val="0"/>
            <w:vAlign w:val="center"/>
          </w:tcPr>
          <w:p w14:paraId="6A992314">
            <w:pPr>
              <w:widowControl w:val="0"/>
              <w:wordWrap w:val="0"/>
              <w:autoSpaceDE w:val="0"/>
              <w:autoSpaceDN w:val="0"/>
              <w:adjustRightInd w:val="0"/>
              <w:snapToGrid w:val="0"/>
              <w:ind w:firstLine="0" w:firstLineChars="0"/>
              <w:jc w:val="center"/>
              <w:rPr>
                <w:rFonts w:ascii="宋体" w:hAnsi="宋体"/>
                <w:szCs w:val="21"/>
              </w:rPr>
            </w:pPr>
          </w:p>
        </w:tc>
        <w:tc>
          <w:tcPr>
            <w:tcW w:w="1139" w:type="pct"/>
            <w:shd w:val="clear" w:color="auto" w:fill="FFFFFF"/>
            <w:noWrap w:val="0"/>
            <w:vAlign w:val="center"/>
          </w:tcPr>
          <w:p w14:paraId="19CF72B0">
            <w:pPr>
              <w:widowControl w:val="0"/>
              <w:wordWrap w:val="0"/>
              <w:autoSpaceDE w:val="0"/>
              <w:autoSpaceDN w:val="0"/>
              <w:adjustRightInd w:val="0"/>
              <w:snapToGrid w:val="0"/>
              <w:ind w:firstLine="0" w:firstLineChars="0"/>
              <w:jc w:val="center"/>
              <w:textAlignment w:val="baseline"/>
              <w:rPr>
                <w:rFonts w:ascii="宋体" w:hAnsi="宋体"/>
                <w:szCs w:val="21"/>
              </w:rPr>
            </w:pPr>
            <w:r>
              <w:rPr>
                <w:rFonts w:hint="eastAsia" w:ascii="宋体" w:hAnsi="宋体"/>
                <w:szCs w:val="21"/>
              </w:rPr>
              <w:t>商务标部分</w:t>
            </w:r>
          </w:p>
        </w:tc>
        <w:tc>
          <w:tcPr>
            <w:tcW w:w="3259" w:type="pct"/>
            <w:shd w:val="clear" w:color="auto" w:fill="FFFFFF"/>
            <w:noWrap w:val="0"/>
            <w:vAlign w:val="center"/>
          </w:tcPr>
          <w:p w14:paraId="2840FA71">
            <w:pPr>
              <w:widowControl w:val="0"/>
              <w:wordWrap w:val="0"/>
              <w:autoSpaceDE w:val="0"/>
              <w:autoSpaceDN w:val="0"/>
              <w:adjustRightInd w:val="0"/>
              <w:snapToGrid w:val="0"/>
              <w:ind w:firstLine="0" w:firstLineChars="0"/>
              <w:rPr>
                <w:rFonts w:ascii="宋体" w:hAnsi="宋体"/>
                <w:snapToGrid w:val="0"/>
                <w:kern w:val="0"/>
                <w:szCs w:val="21"/>
              </w:rPr>
            </w:pPr>
            <w:r>
              <w:rPr>
                <w:rFonts w:hint="eastAsia" w:ascii="宋体" w:hAnsi="宋体"/>
                <w:snapToGrid w:val="0"/>
                <w:kern w:val="0"/>
                <w:szCs w:val="21"/>
              </w:rPr>
              <w:t>编制内容：</w:t>
            </w:r>
          </w:p>
          <w:p w14:paraId="52AB2E30">
            <w:pPr>
              <w:widowControl w:val="0"/>
              <w:wordWrap w:val="0"/>
              <w:autoSpaceDE w:val="0"/>
              <w:autoSpaceDN w:val="0"/>
              <w:adjustRightInd w:val="0"/>
              <w:snapToGrid w:val="0"/>
              <w:ind w:firstLine="0" w:firstLineChars="0"/>
              <w:rPr>
                <w:rFonts w:ascii="宋体" w:hAnsi="宋体"/>
                <w:snapToGrid w:val="0"/>
                <w:kern w:val="0"/>
                <w:szCs w:val="21"/>
              </w:rPr>
            </w:pPr>
            <w:r>
              <w:rPr>
                <w:rFonts w:hint="eastAsia" w:ascii="宋体" w:hAnsi="宋体" w:cs="MS Mincho"/>
                <w:snapToGrid w:val="0"/>
                <w:kern w:val="0"/>
                <w:szCs w:val="21"/>
                <w:lang w:eastAsia="zh-CN"/>
              </w:rPr>
              <w:t>☑</w:t>
            </w:r>
            <w:r>
              <w:rPr>
                <w:rFonts w:hint="eastAsia" w:ascii="宋体" w:hAnsi="宋体"/>
                <w:snapToGrid w:val="0"/>
                <w:kern w:val="0"/>
                <w:szCs w:val="21"/>
              </w:rPr>
              <w:t>项目管理机构</w:t>
            </w:r>
          </w:p>
          <w:p w14:paraId="0248286B">
            <w:pPr>
              <w:widowControl w:val="0"/>
              <w:wordWrap w:val="0"/>
              <w:autoSpaceDE w:val="0"/>
              <w:autoSpaceDN w:val="0"/>
              <w:adjustRightInd w:val="0"/>
              <w:snapToGrid w:val="0"/>
              <w:ind w:firstLine="0" w:firstLineChars="0"/>
              <w:rPr>
                <w:rFonts w:ascii="宋体" w:hAnsi="宋体"/>
                <w:snapToGrid w:val="0"/>
                <w:kern w:val="0"/>
                <w:szCs w:val="21"/>
              </w:rPr>
            </w:pPr>
            <w:r>
              <w:rPr>
                <w:rFonts w:hint="eastAsia" w:ascii="宋体" w:hAnsi="宋体" w:cs="MS Mincho"/>
                <w:snapToGrid w:val="0"/>
                <w:kern w:val="0"/>
                <w:szCs w:val="21"/>
                <w:lang w:eastAsia="zh-CN"/>
              </w:rPr>
              <w:t>☑</w:t>
            </w:r>
            <w:r>
              <w:rPr>
                <w:rFonts w:hint="eastAsia" w:ascii="宋体" w:hAnsi="宋体"/>
                <w:snapToGrid w:val="0"/>
                <w:kern w:val="0"/>
                <w:szCs w:val="21"/>
              </w:rPr>
              <w:t>已完成的企业工程业绩情况表</w:t>
            </w:r>
          </w:p>
          <w:p w14:paraId="0333AF39">
            <w:pPr>
              <w:widowControl w:val="0"/>
              <w:wordWrap w:val="0"/>
              <w:autoSpaceDE w:val="0"/>
              <w:autoSpaceDN w:val="0"/>
              <w:adjustRightInd w:val="0"/>
              <w:snapToGrid w:val="0"/>
              <w:ind w:firstLine="0" w:firstLineChars="0"/>
              <w:rPr>
                <w:rFonts w:ascii="宋体" w:hAnsi="宋体"/>
                <w:snapToGrid w:val="0"/>
                <w:kern w:val="0"/>
                <w:szCs w:val="21"/>
              </w:rPr>
            </w:pPr>
            <w:r>
              <w:rPr>
                <w:rFonts w:hint="eastAsia" w:ascii="宋体" w:hAnsi="宋体" w:cs="MS Mincho"/>
                <w:snapToGrid w:val="0"/>
                <w:kern w:val="0"/>
                <w:szCs w:val="21"/>
                <w:lang w:eastAsia="zh-CN"/>
              </w:rPr>
              <w:t>☑</w:t>
            </w:r>
            <w:r>
              <w:rPr>
                <w:rFonts w:hint="eastAsia" w:ascii="宋体" w:hAnsi="宋体"/>
                <w:snapToGrid w:val="0"/>
                <w:kern w:val="0"/>
                <w:szCs w:val="21"/>
              </w:rPr>
              <w:t>商务条款总体响应表</w:t>
            </w:r>
          </w:p>
          <w:p w14:paraId="1E50B7AE">
            <w:pPr>
              <w:widowControl w:val="0"/>
              <w:wordWrap w:val="0"/>
              <w:autoSpaceDE w:val="0"/>
              <w:autoSpaceDN w:val="0"/>
              <w:adjustRightInd w:val="0"/>
              <w:snapToGrid w:val="0"/>
              <w:ind w:firstLine="0" w:firstLineChars="0"/>
              <w:rPr>
                <w:rFonts w:ascii="宋体" w:hAnsi="宋体"/>
                <w:snapToGrid w:val="0"/>
                <w:kern w:val="0"/>
                <w:szCs w:val="21"/>
              </w:rPr>
            </w:pPr>
            <w:r>
              <w:rPr>
                <w:rFonts w:hint="eastAsia" w:ascii="宋体" w:hAnsi="宋体" w:cs="Courier New"/>
                <w:kern w:val="0"/>
                <w:szCs w:val="21"/>
              </w:rPr>
              <w:t>☑其他：</w:t>
            </w:r>
            <w:r>
              <w:rPr>
                <w:rFonts w:hint="eastAsia" w:ascii="宋体" w:hAnsi="宋体" w:cs="Courier New"/>
                <w:kern w:val="0"/>
                <w:szCs w:val="21"/>
                <w:u w:val="single"/>
              </w:rPr>
              <w:t xml:space="preserve">             </w:t>
            </w:r>
          </w:p>
        </w:tc>
      </w:tr>
      <w:tr w14:paraId="428C5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602" w:type="pct"/>
            <w:vMerge w:val="continue"/>
            <w:shd w:val="clear" w:color="auto" w:fill="FFFFFF"/>
            <w:noWrap w:val="0"/>
            <w:vAlign w:val="center"/>
          </w:tcPr>
          <w:p w14:paraId="4A2610B8">
            <w:pPr>
              <w:widowControl w:val="0"/>
              <w:wordWrap w:val="0"/>
              <w:autoSpaceDE w:val="0"/>
              <w:autoSpaceDN w:val="0"/>
              <w:adjustRightInd w:val="0"/>
              <w:snapToGrid w:val="0"/>
              <w:ind w:firstLine="0" w:firstLineChars="0"/>
              <w:jc w:val="center"/>
              <w:rPr>
                <w:rFonts w:ascii="宋体" w:hAnsi="宋体"/>
                <w:szCs w:val="21"/>
              </w:rPr>
            </w:pPr>
          </w:p>
        </w:tc>
        <w:tc>
          <w:tcPr>
            <w:tcW w:w="1139" w:type="pct"/>
            <w:shd w:val="clear" w:color="auto" w:fill="FFFFFF"/>
            <w:noWrap w:val="0"/>
            <w:vAlign w:val="center"/>
          </w:tcPr>
          <w:p w14:paraId="61E17173">
            <w:pPr>
              <w:widowControl w:val="0"/>
              <w:wordWrap w:val="0"/>
              <w:autoSpaceDE w:val="0"/>
              <w:autoSpaceDN w:val="0"/>
              <w:adjustRightInd w:val="0"/>
              <w:snapToGrid w:val="0"/>
              <w:ind w:firstLine="0" w:firstLineChars="0"/>
              <w:jc w:val="center"/>
              <w:textAlignment w:val="baseline"/>
              <w:rPr>
                <w:rFonts w:ascii="宋体" w:hAnsi="宋体"/>
                <w:szCs w:val="21"/>
              </w:rPr>
            </w:pPr>
            <w:r>
              <w:rPr>
                <w:rFonts w:hint="eastAsia" w:ascii="宋体" w:hAnsi="宋体"/>
                <w:szCs w:val="21"/>
              </w:rPr>
              <w:t>技术标部分</w:t>
            </w:r>
          </w:p>
        </w:tc>
        <w:tc>
          <w:tcPr>
            <w:tcW w:w="3259" w:type="pct"/>
            <w:shd w:val="clear" w:color="auto" w:fill="FFFFFF"/>
            <w:noWrap w:val="0"/>
            <w:vAlign w:val="center"/>
          </w:tcPr>
          <w:p w14:paraId="7F896B08">
            <w:pPr>
              <w:widowControl w:val="0"/>
              <w:wordWrap w:val="0"/>
              <w:autoSpaceDE w:val="0"/>
              <w:autoSpaceDN w:val="0"/>
              <w:adjustRightInd w:val="0"/>
              <w:snapToGrid w:val="0"/>
              <w:ind w:firstLine="0" w:firstLineChars="0"/>
              <w:rPr>
                <w:rFonts w:ascii="宋体" w:hAnsi="宋体"/>
                <w:snapToGrid w:val="0"/>
                <w:kern w:val="0"/>
                <w:szCs w:val="21"/>
              </w:rPr>
            </w:pPr>
            <w:r>
              <w:rPr>
                <w:rFonts w:hint="eastAsia" w:ascii="宋体" w:hAnsi="宋体"/>
                <w:snapToGrid w:val="0"/>
                <w:kern w:val="0"/>
                <w:szCs w:val="21"/>
              </w:rPr>
              <w:t>编制内容：</w:t>
            </w:r>
          </w:p>
          <w:p w14:paraId="0D12F36F">
            <w:pPr>
              <w:widowControl w:val="0"/>
              <w:wordWrap w:val="0"/>
              <w:autoSpaceDE w:val="0"/>
              <w:autoSpaceDN w:val="0"/>
              <w:adjustRightInd w:val="0"/>
              <w:snapToGrid w:val="0"/>
              <w:ind w:firstLine="0" w:firstLineChars="0"/>
              <w:rPr>
                <w:rFonts w:ascii="宋体" w:hAnsi="宋体"/>
                <w:snapToGrid w:val="0"/>
                <w:kern w:val="0"/>
                <w:szCs w:val="21"/>
              </w:rPr>
            </w:pPr>
            <w:r>
              <w:rPr>
                <w:rFonts w:hint="eastAsia" w:ascii="宋体" w:hAnsi="宋体" w:cs="MS Mincho"/>
                <w:snapToGrid w:val="0"/>
                <w:kern w:val="0"/>
                <w:szCs w:val="21"/>
                <w:lang w:eastAsia="zh-CN"/>
              </w:rPr>
              <w:t>☑</w:t>
            </w:r>
            <w:r>
              <w:rPr>
                <w:rFonts w:hint="eastAsia" w:ascii="宋体" w:hAnsi="宋体"/>
                <w:snapToGrid w:val="0"/>
                <w:kern w:val="0"/>
                <w:szCs w:val="21"/>
              </w:rPr>
              <w:t>技术条款总体响应表</w:t>
            </w:r>
          </w:p>
          <w:p w14:paraId="0161D910">
            <w:pPr>
              <w:widowControl w:val="0"/>
              <w:wordWrap w:val="0"/>
              <w:autoSpaceDE w:val="0"/>
              <w:autoSpaceDN w:val="0"/>
              <w:adjustRightInd w:val="0"/>
              <w:snapToGrid w:val="0"/>
              <w:ind w:firstLine="0" w:firstLineChars="0"/>
              <w:rPr>
                <w:rFonts w:ascii="宋体" w:hAnsi="宋体"/>
                <w:snapToGrid w:val="0"/>
                <w:kern w:val="0"/>
                <w:szCs w:val="21"/>
              </w:rPr>
            </w:pPr>
            <w:r>
              <w:rPr>
                <w:rFonts w:hint="eastAsia" w:ascii="宋体" w:hAnsi="宋体" w:cs="MS Mincho"/>
                <w:snapToGrid w:val="0"/>
                <w:kern w:val="0"/>
                <w:szCs w:val="21"/>
                <w:lang w:eastAsia="zh-CN"/>
              </w:rPr>
              <w:t>☑</w:t>
            </w:r>
            <w:r>
              <w:rPr>
                <w:rFonts w:hint="eastAsia" w:ascii="宋体" w:hAnsi="宋体"/>
                <w:snapToGrid w:val="0"/>
                <w:kern w:val="0"/>
                <w:szCs w:val="21"/>
              </w:rPr>
              <w:t>投标施工方案</w:t>
            </w:r>
          </w:p>
          <w:p w14:paraId="7F16CCDD">
            <w:pPr>
              <w:widowControl w:val="0"/>
              <w:wordWrap w:val="0"/>
              <w:autoSpaceDE w:val="0"/>
              <w:autoSpaceDN w:val="0"/>
              <w:adjustRightInd w:val="0"/>
              <w:snapToGrid w:val="0"/>
              <w:ind w:firstLine="0" w:firstLineChars="0"/>
              <w:rPr>
                <w:rFonts w:ascii="宋体" w:hAnsi="宋体"/>
                <w:snapToGrid w:val="0"/>
                <w:kern w:val="0"/>
                <w:szCs w:val="21"/>
              </w:rPr>
            </w:pPr>
            <w:r>
              <w:rPr>
                <w:rFonts w:hint="eastAsia" w:ascii="宋体" w:hAnsi="宋体" w:cs="Courier New"/>
                <w:kern w:val="0"/>
                <w:szCs w:val="21"/>
              </w:rPr>
              <w:t>☑其他：</w:t>
            </w:r>
            <w:r>
              <w:rPr>
                <w:rFonts w:hint="eastAsia" w:ascii="宋体" w:hAnsi="宋体" w:cs="Courier New"/>
                <w:kern w:val="0"/>
                <w:szCs w:val="21"/>
                <w:u w:val="single"/>
              </w:rPr>
              <w:t xml:space="preserve"> </w:t>
            </w:r>
            <w:r>
              <w:rPr>
                <w:rFonts w:hint="eastAsia" w:ascii="宋体" w:hAnsi="宋体" w:cs="Courier New"/>
                <w:kern w:val="0"/>
                <w:szCs w:val="21"/>
                <w:u w:val="single"/>
                <w:lang w:eastAsia="en-US"/>
              </w:rPr>
              <w:t>质量管理体系与措施</w:t>
            </w:r>
            <w:r>
              <w:rPr>
                <w:rFonts w:hint="eastAsia" w:ascii="宋体" w:hAnsi="宋体" w:cs="Courier New"/>
                <w:kern w:val="0"/>
                <w:szCs w:val="21"/>
                <w:u w:val="single"/>
              </w:rPr>
              <w:t>、主要施工方案与技术措施、设计深化</w:t>
            </w:r>
            <w:r>
              <w:rPr>
                <w:rFonts w:hint="eastAsia" w:ascii="宋体" w:hAnsi="宋体" w:cs="Courier New"/>
                <w:kern w:val="0"/>
                <w:szCs w:val="21"/>
                <w:u w:val="single"/>
                <w:lang w:eastAsia="zh-CN"/>
              </w:rPr>
              <w:t>、</w:t>
            </w:r>
            <w:r>
              <w:rPr>
                <w:rFonts w:hint="eastAsia" w:ascii="宋体" w:hAnsi="宋体" w:cs="Courier New"/>
                <w:kern w:val="0"/>
                <w:szCs w:val="21"/>
                <w:u w:val="single"/>
              </w:rPr>
              <w:t xml:space="preserve">工期保证措施及施工计划表、拟投入的资源配备计划、文明施工和环境保护管理体系及措施、安全管理体系与措施 </w:t>
            </w:r>
            <w:r>
              <w:rPr>
                <w:rFonts w:hint="eastAsia" w:ascii="宋体" w:hAnsi="宋体" w:cs="Courier New"/>
                <w:kern w:val="0"/>
                <w:szCs w:val="21"/>
                <w:u w:val="single"/>
                <w:lang w:eastAsia="zh-CN"/>
              </w:rPr>
              <w:t>。</w:t>
            </w:r>
            <w:r>
              <w:rPr>
                <w:rFonts w:hint="eastAsia" w:ascii="宋体" w:hAnsi="宋体" w:cs="Courier New"/>
                <w:kern w:val="0"/>
                <w:szCs w:val="21"/>
                <w:u w:val="single"/>
              </w:rPr>
              <w:t xml:space="preserve">      </w:t>
            </w:r>
          </w:p>
        </w:tc>
      </w:tr>
      <w:tr w14:paraId="761EF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602" w:type="pct"/>
            <w:vMerge w:val="continue"/>
            <w:shd w:val="clear" w:color="auto" w:fill="FFFFFF"/>
            <w:noWrap w:val="0"/>
            <w:vAlign w:val="center"/>
          </w:tcPr>
          <w:p w14:paraId="6C4ADCA2">
            <w:pPr>
              <w:widowControl w:val="0"/>
              <w:wordWrap w:val="0"/>
              <w:autoSpaceDE w:val="0"/>
              <w:autoSpaceDN w:val="0"/>
              <w:adjustRightInd w:val="0"/>
              <w:snapToGrid w:val="0"/>
              <w:ind w:firstLine="0" w:firstLineChars="0"/>
              <w:jc w:val="center"/>
              <w:rPr>
                <w:rFonts w:ascii="宋体" w:hAnsi="宋体"/>
                <w:szCs w:val="21"/>
              </w:rPr>
            </w:pPr>
          </w:p>
        </w:tc>
        <w:tc>
          <w:tcPr>
            <w:tcW w:w="1139" w:type="pct"/>
            <w:shd w:val="clear" w:color="auto" w:fill="FFFFFF"/>
            <w:noWrap w:val="0"/>
            <w:vAlign w:val="center"/>
          </w:tcPr>
          <w:p w14:paraId="3DFA8706">
            <w:pPr>
              <w:widowControl w:val="0"/>
              <w:wordWrap w:val="0"/>
              <w:autoSpaceDE w:val="0"/>
              <w:autoSpaceDN w:val="0"/>
              <w:adjustRightInd w:val="0"/>
              <w:snapToGrid w:val="0"/>
              <w:ind w:firstLine="0" w:firstLineChars="0"/>
              <w:jc w:val="center"/>
              <w:textAlignment w:val="baseline"/>
              <w:rPr>
                <w:rFonts w:ascii="宋体" w:hAnsi="宋体"/>
                <w:szCs w:val="21"/>
              </w:rPr>
            </w:pPr>
            <w:r>
              <w:rPr>
                <w:rFonts w:hint="eastAsia" w:ascii="宋体" w:hAnsi="宋体"/>
                <w:szCs w:val="21"/>
              </w:rPr>
              <w:t>价格标部分</w:t>
            </w:r>
          </w:p>
        </w:tc>
        <w:tc>
          <w:tcPr>
            <w:tcW w:w="3259" w:type="pct"/>
            <w:shd w:val="clear" w:color="auto" w:fill="FFFFFF"/>
            <w:noWrap w:val="0"/>
            <w:vAlign w:val="center"/>
          </w:tcPr>
          <w:p w14:paraId="2461B1FD">
            <w:pPr>
              <w:widowControl w:val="0"/>
              <w:wordWrap w:val="0"/>
              <w:autoSpaceDE w:val="0"/>
              <w:autoSpaceDN w:val="0"/>
              <w:adjustRightInd w:val="0"/>
              <w:snapToGrid w:val="0"/>
              <w:ind w:firstLine="0" w:firstLineChars="0"/>
              <w:rPr>
                <w:rFonts w:ascii="宋体" w:hAnsi="宋体"/>
                <w:snapToGrid w:val="0"/>
                <w:kern w:val="0"/>
                <w:szCs w:val="21"/>
              </w:rPr>
            </w:pPr>
            <w:r>
              <w:rPr>
                <w:rFonts w:hint="eastAsia" w:ascii="宋体" w:hAnsi="宋体"/>
                <w:snapToGrid w:val="0"/>
                <w:kern w:val="0"/>
                <w:szCs w:val="21"/>
              </w:rPr>
              <w:t>编制内容：</w:t>
            </w:r>
          </w:p>
          <w:p w14:paraId="7C9CC90D">
            <w:pPr>
              <w:widowControl w:val="0"/>
              <w:wordWrap w:val="0"/>
              <w:autoSpaceDE w:val="0"/>
              <w:autoSpaceDN w:val="0"/>
              <w:adjustRightInd w:val="0"/>
              <w:snapToGrid w:val="0"/>
              <w:ind w:firstLine="0" w:firstLineChars="0"/>
              <w:rPr>
                <w:rFonts w:ascii="宋体" w:hAnsi="宋体"/>
                <w:snapToGrid w:val="0"/>
                <w:kern w:val="0"/>
                <w:szCs w:val="21"/>
              </w:rPr>
            </w:pPr>
            <w:r>
              <w:rPr>
                <w:rFonts w:hint="eastAsia" w:ascii="宋体" w:hAnsi="宋体" w:cs="MS Mincho"/>
                <w:snapToGrid w:val="0"/>
                <w:kern w:val="0"/>
                <w:szCs w:val="21"/>
              </w:rPr>
              <w:t>☑</w:t>
            </w:r>
            <w:r>
              <w:rPr>
                <w:rFonts w:hint="eastAsia" w:ascii="宋体" w:hAnsi="宋体"/>
                <w:snapToGrid w:val="0"/>
                <w:kern w:val="0"/>
                <w:szCs w:val="21"/>
              </w:rPr>
              <w:t>投标函、</w:t>
            </w:r>
            <w:r>
              <w:rPr>
                <w:rFonts w:ascii="宋体" w:hAnsi="宋体"/>
                <w:snapToGrid w:val="0"/>
                <w:kern w:val="0"/>
                <w:szCs w:val="21"/>
              </w:rPr>
              <w:t>投标报价一览表</w:t>
            </w:r>
            <w:r>
              <w:rPr>
                <w:rFonts w:hint="eastAsia" w:ascii="宋体" w:hAnsi="宋体"/>
                <w:snapToGrid w:val="0"/>
                <w:kern w:val="0"/>
                <w:szCs w:val="21"/>
              </w:rPr>
              <w:t>及投标函附录</w:t>
            </w:r>
          </w:p>
          <w:p w14:paraId="38D2A050">
            <w:pPr>
              <w:widowControl w:val="0"/>
              <w:wordWrap w:val="0"/>
              <w:autoSpaceDE w:val="0"/>
              <w:autoSpaceDN w:val="0"/>
              <w:adjustRightInd w:val="0"/>
              <w:snapToGrid w:val="0"/>
              <w:ind w:firstLine="0" w:firstLineChars="0"/>
              <w:rPr>
                <w:rFonts w:ascii="宋体" w:hAnsi="宋体"/>
                <w:snapToGrid w:val="0"/>
                <w:kern w:val="0"/>
                <w:szCs w:val="21"/>
              </w:rPr>
            </w:pPr>
            <w:r>
              <w:rPr>
                <w:rFonts w:hint="eastAsia" w:ascii="宋体" w:hAnsi="宋体" w:cs="MS Mincho"/>
                <w:snapToGrid w:val="0"/>
                <w:kern w:val="0"/>
                <w:szCs w:val="21"/>
              </w:rPr>
              <w:t>☑</w:t>
            </w:r>
            <w:r>
              <w:rPr>
                <w:rFonts w:hint="eastAsia" w:ascii="宋体" w:hAnsi="宋体"/>
                <w:snapToGrid w:val="0"/>
                <w:kern w:val="0"/>
                <w:szCs w:val="21"/>
              </w:rPr>
              <w:t>投标保证金</w:t>
            </w:r>
          </w:p>
          <w:p w14:paraId="6680795A">
            <w:pPr>
              <w:widowControl w:val="0"/>
              <w:wordWrap w:val="0"/>
              <w:autoSpaceDE w:val="0"/>
              <w:autoSpaceDN w:val="0"/>
              <w:adjustRightInd w:val="0"/>
              <w:snapToGrid w:val="0"/>
              <w:ind w:firstLine="0" w:firstLineChars="0"/>
              <w:rPr>
                <w:rFonts w:ascii="宋体" w:hAnsi="宋体"/>
                <w:snapToGrid w:val="0"/>
                <w:kern w:val="0"/>
                <w:szCs w:val="21"/>
              </w:rPr>
            </w:pPr>
            <w:r>
              <w:rPr>
                <w:rFonts w:hint="eastAsia" w:ascii="宋体" w:hAnsi="宋体" w:cs="MS Mincho"/>
                <w:snapToGrid w:val="0"/>
                <w:kern w:val="0"/>
                <w:szCs w:val="21"/>
              </w:rPr>
              <w:t>☑</w:t>
            </w:r>
            <w:r>
              <w:rPr>
                <w:rFonts w:hint="eastAsia" w:ascii="宋体" w:hAnsi="宋体"/>
                <w:snapToGrid w:val="0"/>
                <w:kern w:val="0"/>
                <w:szCs w:val="21"/>
              </w:rPr>
              <w:t>投标保函</w:t>
            </w:r>
          </w:p>
          <w:p w14:paraId="16515378">
            <w:pPr>
              <w:widowControl w:val="0"/>
              <w:wordWrap w:val="0"/>
              <w:autoSpaceDE w:val="0"/>
              <w:autoSpaceDN w:val="0"/>
              <w:adjustRightInd w:val="0"/>
              <w:snapToGrid w:val="0"/>
              <w:ind w:firstLine="0" w:firstLineChars="0"/>
              <w:rPr>
                <w:rFonts w:ascii="宋体" w:hAnsi="宋体"/>
                <w:snapToGrid w:val="0"/>
                <w:kern w:val="0"/>
                <w:szCs w:val="21"/>
              </w:rPr>
            </w:pPr>
            <w:r>
              <w:rPr>
                <w:rFonts w:hint="eastAsia" w:ascii="宋体" w:hAnsi="宋体" w:cs="MS Mincho"/>
                <w:snapToGrid w:val="0"/>
                <w:kern w:val="0"/>
                <w:szCs w:val="21"/>
              </w:rPr>
              <w:t>□</w:t>
            </w:r>
            <w:r>
              <w:rPr>
                <w:rFonts w:hint="eastAsia" w:ascii="宋体" w:hAnsi="宋体"/>
                <w:snapToGrid w:val="0"/>
                <w:kern w:val="0"/>
                <w:szCs w:val="21"/>
              </w:rPr>
              <w:t>已标价工程量清单</w:t>
            </w:r>
          </w:p>
          <w:p w14:paraId="335E1314">
            <w:pPr>
              <w:widowControl w:val="0"/>
              <w:wordWrap w:val="0"/>
              <w:autoSpaceDE w:val="0"/>
              <w:autoSpaceDN w:val="0"/>
              <w:adjustRightInd w:val="0"/>
              <w:snapToGrid w:val="0"/>
              <w:ind w:firstLine="0" w:firstLineChars="0"/>
              <w:rPr>
                <w:rFonts w:ascii="宋体" w:hAnsi="宋体"/>
                <w:snapToGrid w:val="0"/>
                <w:kern w:val="0"/>
                <w:szCs w:val="21"/>
              </w:rPr>
            </w:pPr>
            <w:r>
              <w:rPr>
                <w:rFonts w:hint="eastAsia" w:ascii="宋体" w:hAnsi="宋体" w:cs="Courier New"/>
                <w:kern w:val="0"/>
                <w:szCs w:val="21"/>
              </w:rPr>
              <w:t>□其他：</w:t>
            </w:r>
            <w:r>
              <w:rPr>
                <w:rFonts w:hint="eastAsia" w:ascii="宋体" w:hAnsi="宋体" w:cs="Courier New"/>
                <w:kern w:val="0"/>
                <w:szCs w:val="21"/>
                <w:u w:val="single"/>
              </w:rPr>
              <w:t xml:space="preserve">              </w:t>
            </w:r>
          </w:p>
        </w:tc>
      </w:tr>
      <w:tr w14:paraId="467C2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5000" w:type="pct"/>
            <w:gridSpan w:val="3"/>
            <w:shd w:val="clear" w:color="auto" w:fill="FFFFFF"/>
            <w:noWrap w:val="0"/>
            <w:vAlign w:val="center"/>
          </w:tcPr>
          <w:p w14:paraId="5E91C183">
            <w:pPr>
              <w:widowControl w:val="0"/>
              <w:wordWrap w:val="0"/>
              <w:autoSpaceDE w:val="0"/>
              <w:autoSpaceDN w:val="0"/>
              <w:adjustRightInd w:val="0"/>
              <w:snapToGrid w:val="0"/>
              <w:ind w:firstLine="0" w:firstLineChars="0"/>
              <w:jc w:val="left"/>
              <w:rPr>
                <w:rFonts w:ascii="宋体" w:hAnsi="宋体"/>
                <w:b/>
                <w:bCs/>
                <w:snapToGrid w:val="0"/>
                <w:kern w:val="0"/>
                <w:szCs w:val="21"/>
              </w:rPr>
            </w:pPr>
            <w:r>
              <w:rPr>
                <w:rFonts w:hint="eastAsia" w:ascii="宋体" w:hAnsi="宋体"/>
                <w:b/>
                <w:bCs/>
                <w:snapToGrid w:val="0"/>
                <w:kern w:val="0"/>
                <w:szCs w:val="21"/>
              </w:rPr>
              <w:t>备注：</w:t>
            </w:r>
          </w:p>
          <w:p w14:paraId="6374107F">
            <w:pPr>
              <w:widowControl w:val="0"/>
              <w:wordWrap w:val="0"/>
              <w:autoSpaceDE w:val="0"/>
              <w:autoSpaceDN w:val="0"/>
              <w:adjustRightInd w:val="0"/>
              <w:snapToGrid w:val="0"/>
              <w:ind w:firstLine="0" w:firstLineChars="0"/>
              <w:jc w:val="left"/>
              <w:rPr>
                <w:rFonts w:ascii="宋体" w:hAnsi="宋体"/>
                <w:bCs/>
                <w:snapToGrid w:val="0"/>
                <w:kern w:val="0"/>
                <w:szCs w:val="21"/>
              </w:rPr>
            </w:pPr>
            <w:r>
              <w:rPr>
                <w:rFonts w:hint="eastAsia" w:ascii="宋体" w:hAnsi="宋体"/>
                <w:bCs/>
                <w:snapToGrid w:val="0"/>
                <w:kern w:val="0"/>
                <w:szCs w:val="21"/>
              </w:rPr>
              <w:t>本表如出现前后不一的缺漏情况，以招标文件中列明较多的为准，如出现名称不一致的情况以投标文件格式的名称为准。</w:t>
            </w:r>
          </w:p>
        </w:tc>
      </w:tr>
    </w:tbl>
    <w:p w14:paraId="06EABE62">
      <w:pPr>
        <w:widowControl w:val="0"/>
        <w:autoSpaceDE w:val="0"/>
        <w:autoSpaceDN w:val="0"/>
        <w:adjustRightInd w:val="0"/>
        <w:snapToGrid w:val="0"/>
        <w:ind w:firstLine="0" w:firstLineChars="0"/>
        <w:jc w:val="left"/>
        <w:rPr>
          <w:rFonts w:hint="eastAsia" w:ascii="宋体" w:hAnsi="宋体"/>
          <w:shd w:val="clear" w:color="auto" w:fill="FFFFFF"/>
        </w:rPr>
      </w:pPr>
    </w:p>
    <w:p w14:paraId="18B55EBE">
      <w:pPr>
        <w:widowControl w:val="0"/>
        <w:autoSpaceDE w:val="0"/>
        <w:autoSpaceDN w:val="0"/>
        <w:adjustRightInd w:val="0"/>
        <w:snapToGrid w:val="0"/>
        <w:ind w:firstLine="0" w:firstLineChars="0"/>
        <w:jc w:val="center"/>
        <w:outlineLvl w:val="1"/>
        <w:rPr>
          <w:rFonts w:ascii="宋体" w:hAnsi="宋体"/>
          <w:b/>
          <w:sz w:val="32"/>
          <w:szCs w:val="32"/>
        </w:rPr>
      </w:pPr>
      <w:r>
        <w:rPr>
          <w:rFonts w:ascii="宋体" w:hAnsi="宋体"/>
          <w:b/>
          <w:szCs w:val="21"/>
        </w:rPr>
        <w:br w:type="page"/>
      </w:r>
      <w:bookmarkStart w:id="50" w:name="_Toc1879"/>
      <w:bookmarkStart w:id="51" w:name="_Toc15638"/>
      <w:r>
        <w:rPr>
          <w:rFonts w:hint="eastAsia" w:ascii="宋体" w:hAnsi="宋体"/>
          <w:b/>
          <w:sz w:val="32"/>
          <w:szCs w:val="32"/>
        </w:rPr>
        <w:t>第二节 否决性条款摘要</w:t>
      </w:r>
      <w:bookmarkEnd w:id="50"/>
      <w:bookmarkEnd w:id="51"/>
    </w:p>
    <w:p w14:paraId="63B6554D">
      <w:pPr>
        <w:widowControl w:val="0"/>
        <w:autoSpaceDE w:val="0"/>
        <w:autoSpaceDN w:val="0"/>
        <w:adjustRightInd w:val="0"/>
        <w:snapToGrid w:val="0"/>
        <w:ind w:firstLine="0" w:firstLineChars="0"/>
        <w:jc w:val="left"/>
        <w:rPr>
          <w:rFonts w:ascii="宋体" w:hAnsi="宋体"/>
          <w:bCs/>
          <w:szCs w:val="21"/>
        </w:rPr>
      </w:pPr>
      <w:r>
        <w:rPr>
          <w:rFonts w:hint="eastAsia" w:ascii="宋体" w:hAnsi="宋体"/>
          <w:b/>
          <w:bCs/>
          <w:szCs w:val="21"/>
        </w:rPr>
        <w:t>提示投标人和评标委员会</w:t>
      </w:r>
      <w:r>
        <w:rPr>
          <w:rFonts w:hint="eastAsia" w:ascii="宋体" w:hAnsi="宋体"/>
          <w:bCs/>
          <w:szCs w:val="21"/>
        </w:rPr>
        <w:t>：本部分内容是本项目招标文件中涉及的所有否决性条款的汇总，否决性条款包括：投标文件不予受理的情形和废标条款。招标文件中有关否决性条款的阐述与本节不一致的，以本节内容为准。除出现以下情形外，投标文件的其他任何情形均不得作否决处理。</w:t>
      </w:r>
    </w:p>
    <w:p w14:paraId="4D1DA11A">
      <w:pPr>
        <w:widowControl w:val="0"/>
        <w:autoSpaceDE w:val="0"/>
        <w:autoSpaceDN w:val="0"/>
        <w:adjustRightInd w:val="0"/>
        <w:snapToGrid w:val="0"/>
        <w:ind w:firstLine="0" w:firstLineChars="0"/>
        <w:jc w:val="left"/>
        <w:rPr>
          <w:rFonts w:ascii="宋体" w:hAnsi="宋体"/>
          <w:b/>
          <w:bCs/>
          <w:sz w:val="24"/>
          <w:szCs w:val="21"/>
        </w:rPr>
      </w:pPr>
    </w:p>
    <w:p w14:paraId="29ECC7DA">
      <w:pPr>
        <w:pStyle w:val="181"/>
        <w:widowControl w:val="0"/>
        <w:numPr>
          <w:ilvl w:val="0"/>
          <w:numId w:val="2"/>
        </w:numPr>
        <w:autoSpaceDE w:val="0"/>
        <w:autoSpaceDN w:val="0"/>
        <w:adjustRightInd w:val="0"/>
        <w:snapToGrid w:val="0"/>
        <w:ind w:firstLineChars="0"/>
        <w:jc w:val="left"/>
        <w:rPr>
          <w:rFonts w:ascii="宋体" w:hAnsi="宋体"/>
          <w:b/>
          <w:bCs/>
          <w:szCs w:val="21"/>
        </w:rPr>
      </w:pPr>
      <w:r>
        <w:rPr>
          <w:rFonts w:hint="eastAsia" w:ascii="宋体" w:hAnsi="宋体"/>
          <w:b/>
          <w:szCs w:val="21"/>
        </w:rPr>
        <w:t>投标文件有下列情形之一的，其投标将不予受理的情形（由招标人负责判定）：</w:t>
      </w:r>
    </w:p>
    <w:p w14:paraId="0B2CD1BE">
      <w:pPr>
        <w:pStyle w:val="181"/>
        <w:widowControl w:val="0"/>
        <w:numPr>
          <w:ilvl w:val="1"/>
          <w:numId w:val="2"/>
        </w:numPr>
        <w:autoSpaceDE w:val="0"/>
        <w:autoSpaceDN w:val="0"/>
        <w:adjustRightInd w:val="0"/>
        <w:snapToGrid w:val="0"/>
        <w:ind w:firstLineChars="0"/>
        <w:jc w:val="left"/>
        <w:rPr>
          <w:rFonts w:ascii="宋体" w:hAnsi="宋体"/>
        </w:rPr>
      </w:pPr>
      <w:bookmarkStart w:id="52" w:name="_Toc246144208"/>
      <w:bookmarkStart w:id="53" w:name="_Toc246133765"/>
      <w:bookmarkStart w:id="54" w:name="_Toc246221337"/>
      <w:r>
        <w:rPr>
          <w:rFonts w:hint="eastAsia" w:ascii="宋体" w:hAnsi="宋体"/>
        </w:rPr>
        <w:t>在投标人须知前附表规定的投标截止时间以后逾期送达的或者未送达指定地点的电子投标文件；</w:t>
      </w:r>
    </w:p>
    <w:p w14:paraId="0ED5F367">
      <w:pPr>
        <w:pStyle w:val="392"/>
        <w:widowControl w:val="0"/>
        <w:numPr>
          <w:ilvl w:val="1"/>
          <w:numId w:val="2"/>
        </w:numPr>
        <w:autoSpaceDE w:val="0"/>
        <w:autoSpaceDN w:val="0"/>
        <w:adjustRightInd w:val="0"/>
        <w:snapToGrid w:val="0"/>
        <w:ind w:firstLineChars="0"/>
        <w:jc w:val="left"/>
        <w:rPr>
          <w:rFonts w:ascii="宋体" w:hAnsi="宋体"/>
        </w:rPr>
      </w:pPr>
      <w:r>
        <w:rPr>
          <w:rFonts w:hint="eastAsia" w:ascii="宋体" w:hAnsi="宋体"/>
        </w:rPr>
        <w:t>投标人提交的电子投标文件无法读取导入，导致无法正常开标的；或在规定时间内无法完成投标文件解密的；</w:t>
      </w:r>
    </w:p>
    <w:p w14:paraId="4470CC94">
      <w:pPr>
        <w:pStyle w:val="181"/>
        <w:widowControl w:val="0"/>
        <w:numPr>
          <w:ilvl w:val="1"/>
          <w:numId w:val="2"/>
        </w:numPr>
        <w:autoSpaceDE w:val="0"/>
        <w:autoSpaceDN w:val="0"/>
        <w:adjustRightInd w:val="0"/>
        <w:snapToGrid w:val="0"/>
        <w:ind w:firstLineChars="0"/>
        <w:jc w:val="left"/>
        <w:rPr>
          <w:rFonts w:ascii="宋体" w:hAnsi="宋体"/>
        </w:rPr>
      </w:pPr>
      <w:r>
        <w:rPr>
          <w:rFonts w:hint="eastAsia" w:ascii="宋体" w:hAnsi="宋体"/>
        </w:rPr>
        <w:t>投标人名称和购买（获取）文件时登记不一致的。</w:t>
      </w:r>
    </w:p>
    <w:p w14:paraId="2B436EB9">
      <w:pPr>
        <w:widowControl w:val="0"/>
        <w:autoSpaceDE w:val="0"/>
        <w:autoSpaceDN w:val="0"/>
        <w:adjustRightInd w:val="0"/>
        <w:snapToGrid w:val="0"/>
        <w:ind w:firstLine="0" w:firstLineChars="0"/>
        <w:jc w:val="left"/>
        <w:rPr>
          <w:rFonts w:ascii="宋体" w:hAnsi="宋体"/>
        </w:rPr>
      </w:pPr>
    </w:p>
    <w:p w14:paraId="261BFB58">
      <w:pPr>
        <w:pStyle w:val="181"/>
        <w:widowControl w:val="0"/>
        <w:numPr>
          <w:ilvl w:val="0"/>
          <w:numId w:val="2"/>
        </w:numPr>
        <w:autoSpaceDE w:val="0"/>
        <w:autoSpaceDN w:val="0"/>
        <w:adjustRightInd w:val="0"/>
        <w:snapToGrid w:val="0"/>
        <w:ind w:firstLineChars="0"/>
        <w:jc w:val="left"/>
        <w:rPr>
          <w:rFonts w:ascii="宋体" w:hAnsi="宋体"/>
          <w:b/>
          <w:szCs w:val="21"/>
        </w:rPr>
      </w:pPr>
      <w:r>
        <w:rPr>
          <w:rFonts w:hint="eastAsia" w:ascii="宋体" w:hAnsi="宋体"/>
          <w:b/>
          <w:szCs w:val="21"/>
        </w:rPr>
        <w:t>围标、串标与废标的判定与处理</w:t>
      </w:r>
      <w:bookmarkEnd w:id="52"/>
      <w:bookmarkEnd w:id="53"/>
      <w:bookmarkEnd w:id="54"/>
      <w:r>
        <w:rPr>
          <w:rFonts w:hint="eastAsia" w:ascii="宋体" w:hAnsi="宋体"/>
          <w:b/>
          <w:szCs w:val="21"/>
        </w:rPr>
        <w:t>（初步评审由评标委员会负责判定）</w:t>
      </w:r>
    </w:p>
    <w:p w14:paraId="1E8633A9">
      <w:pPr>
        <w:pStyle w:val="181"/>
        <w:widowControl w:val="0"/>
        <w:numPr>
          <w:ilvl w:val="1"/>
          <w:numId w:val="2"/>
        </w:numPr>
        <w:autoSpaceDE w:val="0"/>
        <w:autoSpaceDN w:val="0"/>
        <w:adjustRightInd w:val="0"/>
        <w:snapToGrid w:val="0"/>
        <w:ind w:firstLineChars="0"/>
        <w:jc w:val="left"/>
        <w:rPr>
          <w:rFonts w:ascii="宋体" w:hAnsi="宋体"/>
          <w:b/>
          <w:szCs w:val="21"/>
        </w:rPr>
      </w:pPr>
      <w:r>
        <w:rPr>
          <w:rFonts w:hint="eastAsia" w:ascii="宋体" w:hAnsi="宋体"/>
          <w:b/>
          <w:szCs w:val="21"/>
        </w:rPr>
        <w:t>围标、串标的判定与处理</w:t>
      </w:r>
    </w:p>
    <w:p w14:paraId="19468828">
      <w:pPr>
        <w:pStyle w:val="181"/>
        <w:widowControl w:val="0"/>
        <w:numPr>
          <w:ilvl w:val="2"/>
          <w:numId w:val="2"/>
        </w:numPr>
        <w:autoSpaceDE w:val="0"/>
        <w:autoSpaceDN w:val="0"/>
        <w:adjustRightInd w:val="0"/>
        <w:snapToGrid w:val="0"/>
        <w:ind w:firstLineChars="0"/>
        <w:jc w:val="left"/>
        <w:rPr>
          <w:rFonts w:ascii="宋体" w:hAnsi="宋体"/>
          <w:b/>
          <w:szCs w:val="21"/>
        </w:rPr>
      </w:pPr>
      <w:r>
        <w:rPr>
          <w:rFonts w:hint="eastAsia" w:ascii="宋体" w:hAnsi="宋体"/>
        </w:rPr>
        <w:t>有下列情形之一的，经评标委员会遵循少数服从多数的原则集体表决认定后，按围标、串标行为对待，除按废标处理外，招标人将提请有关主管部门或者有关行政管理部门根据情况依法做出处罚：</w:t>
      </w:r>
    </w:p>
    <w:p w14:paraId="692E2A42">
      <w:pPr>
        <w:pStyle w:val="181"/>
        <w:widowControl w:val="0"/>
        <w:numPr>
          <w:ilvl w:val="3"/>
          <w:numId w:val="2"/>
        </w:numPr>
        <w:autoSpaceDE w:val="0"/>
        <w:autoSpaceDN w:val="0"/>
        <w:adjustRightInd w:val="0"/>
        <w:snapToGrid w:val="0"/>
        <w:ind w:firstLineChars="0"/>
        <w:jc w:val="left"/>
        <w:rPr>
          <w:rFonts w:ascii="宋体" w:hAnsi="宋体"/>
        </w:rPr>
      </w:pPr>
      <w:r>
        <w:rPr>
          <w:rFonts w:hint="eastAsia" w:ascii="宋体" w:hAnsi="宋体"/>
        </w:rPr>
        <w:t>不同投标人的投标文件由同一单位或者个人编制；</w:t>
      </w:r>
    </w:p>
    <w:p w14:paraId="49D848AF">
      <w:pPr>
        <w:pStyle w:val="181"/>
        <w:widowControl w:val="0"/>
        <w:numPr>
          <w:ilvl w:val="3"/>
          <w:numId w:val="2"/>
        </w:numPr>
        <w:autoSpaceDE w:val="0"/>
        <w:autoSpaceDN w:val="0"/>
        <w:adjustRightInd w:val="0"/>
        <w:snapToGrid w:val="0"/>
        <w:ind w:firstLineChars="0"/>
        <w:jc w:val="left"/>
        <w:rPr>
          <w:rFonts w:ascii="宋体" w:hAnsi="宋体"/>
          <w:snapToGrid w:val="0"/>
          <w:kern w:val="0"/>
        </w:rPr>
      </w:pPr>
      <w:r>
        <w:rPr>
          <w:rFonts w:hint="eastAsia" w:ascii="宋体" w:hAnsi="宋体"/>
          <w:snapToGrid w:val="0"/>
          <w:kern w:val="0"/>
        </w:rPr>
        <w:t>不同投标人的投标文件在芯片序列号或硬盘序列号或网卡系列号相同的电脑中编制而成或由同一家投标单位编制；</w:t>
      </w:r>
    </w:p>
    <w:p w14:paraId="7EEFF71D">
      <w:pPr>
        <w:pStyle w:val="181"/>
        <w:widowControl w:val="0"/>
        <w:numPr>
          <w:ilvl w:val="3"/>
          <w:numId w:val="2"/>
        </w:numPr>
        <w:autoSpaceDE w:val="0"/>
        <w:autoSpaceDN w:val="0"/>
        <w:adjustRightInd w:val="0"/>
        <w:snapToGrid w:val="0"/>
        <w:ind w:firstLineChars="0"/>
        <w:jc w:val="left"/>
        <w:rPr>
          <w:rFonts w:ascii="宋体" w:hAnsi="宋体"/>
        </w:rPr>
      </w:pPr>
      <w:r>
        <w:rPr>
          <w:rFonts w:hint="eastAsia" w:ascii="宋体" w:hAnsi="宋体"/>
        </w:rPr>
        <w:t>不同投标人委托同一单位或者个人办理投标事宜；</w:t>
      </w:r>
    </w:p>
    <w:p w14:paraId="0B7FDB41">
      <w:pPr>
        <w:pStyle w:val="181"/>
        <w:widowControl w:val="0"/>
        <w:numPr>
          <w:ilvl w:val="3"/>
          <w:numId w:val="2"/>
        </w:numPr>
        <w:autoSpaceDE w:val="0"/>
        <w:autoSpaceDN w:val="0"/>
        <w:adjustRightInd w:val="0"/>
        <w:snapToGrid w:val="0"/>
        <w:ind w:firstLineChars="0"/>
        <w:jc w:val="left"/>
        <w:rPr>
          <w:rFonts w:ascii="宋体" w:hAnsi="宋体"/>
        </w:rPr>
      </w:pPr>
      <w:r>
        <w:rPr>
          <w:rFonts w:hint="eastAsia" w:ascii="宋体" w:hAnsi="宋体"/>
        </w:rPr>
        <w:t>不同投标人的投标文件载明的项目管理成员为同一人；</w:t>
      </w:r>
    </w:p>
    <w:p w14:paraId="372CE311">
      <w:pPr>
        <w:pStyle w:val="181"/>
        <w:widowControl w:val="0"/>
        <w:numPr>
          <w:ilvl w:val="3"/>
          <w:numId w:val="2"/>
        </w:numPr>
        <w:autoSpaceDE w:val="0"/>
        <w:autoSpaceDN w:val="0"/>
        <w:adjustRightInd w:val="0"/>
        <w:snapToGrid w:val="0"/>
        <w:ind w:firstLineChars="0"/>
        <w:jc w:val="left"/>
        <w:rPr>
          <w:rFonts w:ascii="宋体" w:hAnsi="宋体"/>
        </w:rPr>
      </w:pPr>
      <w:r>
        <w:rPr>
          <w:rFonts w:hint="eastAsia" w:ascii="宋体" w:hAnsi="宋体"/>
        </w:rPr>
        <w:t>不同投标人的投标文件异常一致或者投标报价呈规律性差异；</w:t>
      </w:r>
    </w:p>
    <w:p w14:paraId="71FF4C72">
      <w:pPr>
        <w:pStyle w:val="181"/>
        <w:widowControl w:val="0"/>
        <w:numPr>
          <w:ilvl w:val="3"/>
          <w:numId w:val="2"/>
        </w:numPr>
        <w:autoSpaceDE w:val="0"/>
        <w:autoSpaceDN w:val="0"/>
        <w:adjustRightInd w:val="0"/>
        <w:snapToGrid w:val="0"/>
        <w:ind w:firstLineChars="0"/>
        <w:jc w:val="left"/>
        <w:rPr>
          <w:rFonts w:ascii="宋体" w:hAnsi="宋体"/>
        </w:rPr>
      </w:pPr>
      <w:r>
        <w:rPr>
          <w:rFonts w:hint="eastAsia" w:ascii="宋体" w:hAnsi="宋体"/>
        </w:rPr>
        <w:t>不同投标人的投标文件相互混装；</w:t>
      </w:r>
    </w:p>
    <w:p w14:paraId="7B455863">
      <w:pPr>
        <w:pStyle w:val="181"/>
        <w:widowControl w:val="0"/>
        <w:numPr>
          <w:ilvl w:val="3"/>
          <w:numId w:val="2"/>
        </w:numPr>
        <w:autoSpaceDE w:val="0"/>
        <w:autoSpaceDN w:val="0"/>
        <w:adjustRightInd w:val="0"/>
        <w:snapToGrid w:val="0"/>
        <w:ind w:firstLineChars="0"/>
        <w:jc w:val="left"/>
        <w:rPr>
          <w:rFonts w:ascii="宋体" w:hAnsi="宋体"/>
        </w:rPr>
      </w:pPr>
      <w:r>
        <w:rPr>
          <w:rFonts w:hint="eastAsia" w:ascii="宋体" w:hAnsi="宋体"/>
        </w:rPr>
        <w:t>不同投标人的投标保证金从同一单位或者个人的账户转出；</w:t>
      </w:r>
    </w:p>
    <w:p w14:paraId="4086FED4">
      <w:pPr>
        <w:pStyle w:val="181"/>
        <w:widowControl w:val="0"/>
        <w:numPr>
          <w:ilvl w:val="3"/>
          <w:numId w:val="2"/>
        </w:numPr>
        <w:autoSpaceDE w:val="0"/>
        <w:autoSpaceDN w:val="0"/>
        <w:adjustRightInd w:val="0"/>
        <w:snapToGrid w:val="0"/>
        <w:ind w:firstLineChars="0"/>
        <w:jc w:val="left"/>
        <w:rPr>
          <w:rFonts w:ascii="宋体" w:hAnsi="宋体"/>
        </w:rPr>
      </w:pPr>
      <w:r>
        <w:rPr>
          <w:rFonts w:ascii="宋体" w:hAnsi="宋体"/>
        </w:rPr>
        <w:t>投标人以他人名义投标，串通投标，以行贿手段谋取中标或者以其他弄虚作假方式投标</w:t>
      </w:r>
      <w:r>
        <w:rPr>
          <w:rFonts w:hint="eastAsia" w:ascii="宋体" w:hAnsi="宋体"/>
        </w:rPr>
        <w:t>。</w:t>
      </w:r>
    </w:p>
    <w:p w14:paraId="6DB8D074">
      <w:pPr>
        <w:pStyle w:val="181"/>
        <w:widowControl w:val="0"/>
        <w:numPr>
          <w:ilvl w:val="1"/>
          <w:numId w:val="2"/>
        </w:numPr>
        <w:autoSpaceDE w:val="0"/>
        <w:autoSpaceDN w:val="0"/>
        <w:adjustRightInd w:val="0"/>
        <w:snapToGrid w:val="0"/>
        <w:ind w:firstLineChars="0"/>
        <w:jc w:val="left"/>
        <w:rPr>
          <w:rFonts w:ascii="宋体" w:hAnsi="宋体"/>
          <w:b/>
          <w:szCs w:val="21"/>
        </w:rPr>
      </w:pPr>
      <w:r>
        <w:rPr>
          <w:rFonts w:hint="eastAsia" w:ascii="宋体" w:hAnsi="宋体"/>
          <w:b/>
          <w:szCs w:val="21"/>
        </w:rPr>
        <w:t>废标的判定与处理</w:t>
      </w:r>
    </w:p>
    <w:p w14:paraId="129734A9">
      <w:pPr>
        <w:pStyle w:val="181"/>
        <w:widowControl w:val="0"/>
        <w:numPr>
          <w:ilvl w:val="2"/>
          <w:numId w:val="2"/>
        </w:numPr>
        <w:autoSpaceDE w:val="0"/>
        <w:autoSpaceDN w:val="0"/>
        <w:adjustRightInd w:val="0"/>
        <w:snapToGrid w:val="0"/>
        <w:ind w:firstLineChars="0"/>
        <w:jc w:val="left"/>
        <w:rPr>
          <w:rFonts w:ascii="宋体" w:hAnsi="宋体"/>
          <w:b/>
          <w:szCs w:val="21"/>
        </w:rPr>
      </w:pPr>
      <w:r>
        <w:rPr>
          <w:rFonts w:hint="eastAsia" w:ascii="宋体" w:hAnsi="宋体"/>
        </w:rPr>
        <w:t>有下列情形之一的，经评标委员会遵循少数服从多数的原则集体表决认定后，按废标处理让该投标文件退出评标程序。</w:t>
      </w:r>
    </w:p>
    <w:p w14:paraId="02B89573">
      <w:pPr>
        <w:pStyle w:val="181"/>
        <w:widowControl w:val="0"/>
        <w:numPr>
          <w:ilvl w:val="3"/>
          <w:numId w:val="2"/>
        </w:numPr>
        <w:autoSpaceDE w:val="0"/>
        <w:autoSpaceDN w:val="0"/>
        <w:adjustRightInd w:val="0"/>
        <w:snapToGrid w:val="0"/>
        <w:ind w:firstLineChars="0"/>
        <w:jc w:val="left"/>
        <w:rPr>
          <w:rFonts w:ascii="宋体" w:hAnsi="宋体"/>
          <w:snapToGrid w:val="0"/>
          <w:kern w:val="0"/>
        </w:rPr>
      </w:pPr>
      <w:r>
        <w:rPr>
          <w:rFonts w:hint="eastAsia" w:ascii="宋体" w:hAnsi="宋体"/>
          <w:snapToGrid w:val="0"/>
          <w:kern w:val="0"/>
        </w:rPr>
        <w:t>投标报价超出招标控制价或</w:t>
      </w:r>
      <w:r>
        <w:rPr>
          <w:rFonts w:hint="eastAsia" w:ascii="宋体" w:hAnsi="宋体"/>
          <w:kern w:val="0"/>
          <w:szCs w:val="21"/>
        </w:rPr>
        <w:t>最高限价</w:t>
      </w:r>
      <w:r>
        <w:rPr>
          <w:rFonts w:hint="eastAsia" w:ascii="宋体" w:hAnsi="宋体"/>
          <w:snapToGrid w:val="0"/>
          <w:kern w:val="0"/>
        </w:rPr>
        <w:t>的或按第一章第三节3.2条规定的调整方法确定的调整后价格超出</w:t>
      </w:r>
      <w:r>
        <w:rPr>
          <w:rFonts w:hint="eastAsia" w:ascii="宋体" w:hAnsi="宋体"/>
          <w:kern w:val="0"/>
          <w:szCs w:val="21"/>
        </w:rPr>
        <w:t>最高限价</w:t>
      </w:r>
      <w:r>
        <w:rPr>
          <w:rFonts w:hint="eastAsia" w:ascii="宋体" w:hAnsi="宋体"/>
          <w:snapToGrid w:val="0"/>
          <w:kern w:val="0"/>
        </w:rPr>
        <w:t>的；</w:t>
      </w:r>
    </w:p>
    <w:p w14:paraId="6B09831A">
      <w:pPr>
        <w:pStyle w:val="181"/>
        <w:widowControl w:val="0"/>
        <w:numPr>
          <w:ilvl w:val="3"/>
          <w:numId w:val="2"/>
        </w:numPr>
        <w:autoSpaceDE w:val="0"/>
        <w:autoSpaceDN w:val="0"/>
        <w:adjustRightInd w:val="0"/>
        <w:snapToGrid w:val="0"/>
        <w:ind w:firstLineChars="0"/>
        <w:jc w:val="left"/>
        <w:rPr>
          <w:rFonts w:ascii="宋体" w:hAnsi="宋体"/>
          <w:snapToGrid w:val="0"/>
          <w:kern w:val="0"/>
        </w:rPr>
      </w:pPr>
      <w:r>
        <w:rPr>
          <w:rFonts w:ascii="宋体" w:hAnsi="宋体"/>
          <w:snapToGrid w:val="0"/>
          <w:kern w:val="0"/>
        </w:rPr>
        <w:t>投标人资格条件不符合国家</w:t>
      </w:r>
      <w:r>
        <w:rPr>
          <w:rFonts w:hint="eastAsia" w:ascii="宋体" w:hAnsi="宋体"/>
          <w:snapToGrid w:val="0"/>
          <w:kern w:val="0"/>
        </w:rPr>
        <w:t>有关</w:t>
      </w:r>
      <w:r>
        <w:rPr>
          <w:rFonts w:ascii="宋体" w:hAnsi="宋体"/>
          <w:snapToGrid w:val="0"/>
          <w:kern w:val="0"/>
        </w:rPr>
        <w:t>规定和招标文件要求的</w:t>
      </w:r>
      <w:r>
        <w:rPr>
          <w:rFonts w:hint="eastAsia" w:ascii="宋体" w:hAnsi="宋体"/>
          <w:snapToGrid w:val="0"/>
          <w:kern w:val="0"/>
        </w:rPr>
        <w:t>；</w:t>
      </w:r>
    </w:p>
    <w:p w14:paraId="3EE013A0">
      <w:pPr>
        <w:pStyle w:val="181"/>
        <w:widowControl w:val="0"/>
        <w:numPr>
          <w:ilvl w:val="3"/>
          <w:numId w:val="2"/>
        </w:numPr>
        <w:autoSpaceDE w:val="0"/>
        <w:autoSpaceDN w:val="0"/>
        <w:adjustRightInd w:val="0"/>
        <w:snapToGrid w:val="0"/>
        <w:ind w:firstLineChars="0"/>
        <w:jc w:val="left"/>
        <w:rPr>
          <w:rFonts w:ascii="宋体" w:hAnsi="宋体"/>
          <w:snapToGrid w:val="0"/>
          <w:kern w:val="0"/>
        </w:rPr>
      </w:pPr>
      <w:r>
        <w:rPr>
          <w:rFonts w:hint="eastAsia" w:ascii="宋体" w:hAnsi="宋体"/>
          <w:snapToGrid w:val="0"/>
          <w:kern w:val="0"/>
        </w:rPr>
        <w:t>未按招标文件的规定提交投标保证金的，或投标保函的内容不符合招标文件要求的；</w:t>
      </w:r>
    </w:p>
    <w:p w14:paraId="21DED26F">
      <w:pPr>
        <w:pStyle w:val="181"/>
        <w:widowControl w:val="0"/>
        <w:numPr>
          <w:ilvl w:val="3"/>
          <w:numId w:val="2"/>
        </w:numPr>
        <w:autoSpaceDE w:val="0"/>
        <w:autoSpaceDN w:val="0"/>
        <w:adjustRightInd w:val="0"/>
        <w:snapToGrid w:val="0"/>
        <w:ind w:firstLineChars="0"/>
        <w:jc w:val="left"/>
        <w:rPr>
          <w:rFonts w:ascii="宋体" w:hAnsi="宋体"/>
          <w:snapToGrid w:val="0"/>
          <w:kern w:val="0"/>
        </w:rPr>
      </w:pPr>
      <w:r>
        <w:rPr>
          <w:rFonts w:hint="eastAsia" w:ascii="宋体" w:hAnsi="宋体"/>
          <w:snapToGrid w:val="0"/>
          <w:kern w:val="0"/>
        </w:rPr>
        <w:t>未按招标文件规定提交《投标函》的，或《投标函》未按招标文件规定填写、漏填或内容填写错误，可能</w:t>
      </w:r>
      <w:r>
        <w:rPr>
          <w:rFonts w:ascii="宋体" w:hAnsi="宋体"/>
          <w:snapToGrid w:val="0"/>
          <w:kern w:val="0"/>
        </w:rPr>
        <w:t>导致</w:t>
      </w:r>
      <w:r>
        <w:rPr>
          <w:rFonts w:hint="eastAsia" w:ascii="宋体" w:hAnsi="宋体"/>
          <w:snapToGrid w:val="0"/>
          <w:kern w:val="0"/>
        </w:rPr>
        <w:t>影响</w:t>
      </w:r>
      <w:r>
        <w:rPr>
          <w:rFonts w:ascii="宋体" w:hAnsi="宋体"/>
          <w:snapToGrid w:val="0"/>
          <w:kern w:val="0"/>
        </w:rPr>
        <w:t>项目实施，损害招标人利益的</w:t>
      </w:r>
      <w:r>
        <w:rPr>
          <w:rFonts w:hint="eastAsia" w:ascii="宋体" w:hAnsi="宋体"/>
          <w:snapToGrid w:val="0"/>
          <w:kern w:val="0"/>
        </w:rPr>
        <w:t>；</w:t>
      </w:r>
    </w:p>
    <w:p w14:paraId="01B947EC">
      <w:pPr>
        <w:pStyle w:val="181"/>
        <w:widowControl w:val="0"/>
        <w:numPr>
          <w:ilvl w:val="3"/>
          <w:numId w:val="2"/>
        </w:numPr>
        <w:autoSpaceDE w:val="0"/>
        <w:autoSpaceDN w:val="0"/>
        <w:adjustRightInd w:val="0"/>
        <w:snapToGrid w:val="0"/>
        <w:ind w:firstLineChars="0"/>
        <w:jc w:val="left"/>
        <w:rPr>
          <w:rFonts w:ascii="宋体" w:hAnsi="宋体"/>
        </w:rPr>
      </w:pPr>
      <w:r>
        <w:rPr>
          <w:rFonts w:hint="eastAsia" w:ascii="宋体" w:hAnsi="宋体"/>
        </w:rPr>
        <w:t>组成联合体投标的，投标文件中未按规定提交联合体所有成员共同投标协议的；</w:t>
      </w:r>
    </w:p>
    <w:p w14:paraId="1AB2E33A">
      <w:pPr>
        <w:pStyle w:val="181"/>
        <w:widowControl w:val="0"/>
        <w:numPr>
          <w:ilvl w:val="3"/>
          <w:numId w:val="2"/>
        </w:numPr>
        <w:autoSpaceDE w:val="0"/>
        <w:autoSpaceDN w:val="0"/>
        <w:adjustRightInd w:val="0"/>
        <w:snapToGrid w:val="0"/>
        <w:ind w:firstLineChars="0"/>
        <w:jc w:val="left"/>
        <w:rPr>
          <w:rFonts w:ascii="宋体" w:hAnsi="宋体"/>
        </w:rPr>
      </w:pPr>
      <w:r>
        <w:rPr>
          <w:rFonts w:ascii="宋体" w:hAnsi="宋体"/>
        </w:rPr>
        <w:t>投标人递交两份或多份内容不同的投标文件，或在一份投标文件中，有两个或多个报价且</w:t>
      </w:r>
      <w:r>
        <w:rPr>
          <w:rFonts w:hint="eastAsia" w:ascii="宋体" w:hAnsi="宋体"/>
        </w:rPr>
        <w:t>根据招标文件评定标办法规定的修正原则无法确定</w:t>
      </w:r>
      <w:r>
        <w:rPr>
          <w:rFonts w:ascii="宋体" w:hAnsi="宋体"/>
        </w:rPr>
        <w:t>哪一个有效的</w:t>
      </w:r>
      <w:r>
        <w:rPr>
          <w:rFonts w:hint="eastAsia" w:ascii="宋体" w:hAnsi="宋体"/>
        </w:rPr>
        <w:t>。</w:t>
      </w:r>
      <w:r>
        <w:rPr>
          <w:rFonts w:ascii="宋体" w:hAnsi="宋体"/>
        </w:rPr>
        <w:t>按招标文件规定提供可选择性方案报价的除外；</w:t>
      </w:r>
    </w:p>
    <w:p w14:paraId="71ED8F75">
      <w:pPr>
        <w:pStyle w:val="181"/>
        <w:widowControl w:val="0"/>
        <w:numPr>
          <w:ilvl w:val="3"/>
          <w:numId w:val="2"/>
        </w:numPr>
        <w:autoSpaceDE w:val="0"/>
        <w:autoSpaceDN w:val="0"/>
        <w:adjustRightInd w:val="0"/>
        <w:snapToGrid w:val="0"/>
        <w:ind w:firstLineChars="0"/>
        <w:jc w:val="left"/>
        <w:rPr>
          <w:rFonts w:ascii="宋体" w:hAnsi="宋体"/>
          <w:snapToGrid w:val="0"/>
          <w:kern w:val="0"/>
        </w:rPr>
      </w:pPr>
      <w:r>
        <w:rPr>
          <w:rFonts w:hint="eastAsia" w:ascii="宋体" w:hAnsi="宋体"/>
          <w:snapToGrid w:val="0"/>
          <w:kern w:val="0"/>
        </w:rPr>
        <w:t>参加联合体的各成员再以自己的名义单独投标的，或同时参加两个（含两个）以上的联合体投标的；</w:t>
      </w:r>
    </w:p>
    <w:p w14:paraId="29B6F31B">
      <w:pPr>
        <w:pStyle w:val="181"/>
        <w:widowControl w:val="0"/>
        <w:numPr>
          <w:ilvl w:val="3"/>
          <w:numId w:val="2"/>
        </w:numPr>
        <w:autoSpaceDE w:val="0"/>
        <w:autoSpaceDN w:val="0"/>
        <w:adjustRightInd w:val="0"/>
        <w:snapToGrid w:val="0"/>
        <w:ind w:firstLineChars="0"/>
        <w:jc w:val="left"/>
        <w:rPr>
          <w:rFonts w:ascii="宋体" w:hAnsi="宋体"/>
        </w:rPr>
      </w:pPr>
      <w:r>
        <w:rPr>
          <w:rFonts w:ascii="宋体" w:hAnsi="宋体"/>
        </w:rPr>
        <w:t>对招标文件提出的实质性要求和条件未作出响应的</w:t>
      </w:r>
      <w:r>
        <w:rPr>
          <w:rFonts w:hint="eastAsia" w:ascii="宋体" w:hAnsi="宋体"/>
        </w:rPr>
        <w:t>或不满足的，对招标文件实质性条款为招标文件中所有标注“★”号的条款以及初步评审表要求的内容未作出响应的或不满足的</w:t>
      </w:r>
      <w:r>
        <w:rPr>
          <w:rFonts w:ascii="宋体" w:hAnsi="宋体"/>
        </w:rPr>
        <w:t xml:space="preserve">； </w:t>
      </w:r>
    </w:p>
    <w:p w14:paraId="0569868F">
      <w:pPr>
        <w:pStyle w:val="181"/>
        <w:widowControl w:val="0"/>
        <w:numPr>
          <w:ilvl w:val="3"/>
          <w:numId w:val="2"/>
        </w:numPr>
        <w:autoSpaceDE w:val="0"/>
        <w:autoSpaceDN w:val="0"/>
        <w:adjustRightInd w:val="0"/>
        <w:snapToGrid w:val="0"/>
        <w:ind w:firstLineChars="0"/>
        <w:jc w:val="left"/>
        <w:rPr>
          <w:rFonts w:ascii="宋体" w:hAnsi="宋体"/>
        </w:rPr>
      </w:pPr>
      <w:r>
        <w:rPr>
          <w:rFonts w:ascii="宋体" w:hAnsi="宋体"/>
        </w:rPr>
        <w:t>投标人未能按照评标委员会要求，对其投标文件进行澄清、说明和补正的</w:t>
      </w:r>
      <w:r>
        <w:rPr>
          <w:rFonts w:hint="eastAsia" w:ascii="宋体" w:hAnsi="宋体"/>
        </w:rPr>
        <w:t>，或投标人不接受根据招标文件规定对投标报价进行算术修正的；</w:t>
      </w:r>
    </w:p>
    <w:p w14:paraId="0CCD4C7E">
      <w:pPr>
        <w:pStyle w:val="181"/>
        <w:widowControl w:val="0"/>
        <w:numPr>
          <w:ilvl w:val="3"/>
          <w:numId w:val="2"/>
        </w:numPr>
        <w:autoSpaceDE w:val="0"/>
        <w:autoSpaceDN w:val="0"/>
        <w:adjustRightInd w:val="0"/>
        <w:snapToGrid w:val="0"/>
        <w:ind w:firstLineChars="0"/>
        <w:jc w:val="left"/>
        <w:rPr>
          <w:rFonts w:ascii="宋体" w:hAnsi="宋体"/>
        </w:rPr>
      </w:pPr>
      <w:r>
        <w:rPr>
          <w:rFonts w:hint="eastAsia" w:ascii="宋体" w:hAnsi="宋体"/>
        </w:rPr>
        <w:t>单位负责人为同一人或者存在控股、管理关系的不同单位，参加同一标段投标或者未划分标段的同一招标项目投标；</w:t>
      </w:r>
    </w:p>
    <w:p w14:paraId="264C7AA9">
      <w:pPr>
        <w:pStyle w:val="181"/>
        <w:widowControl w:val="0"/>
        <w:numPr>
          <w:ilvl w:val="3"/>
          <w:numId w:val="2"/>
        </w:numPr>
        <w:autoSpaceDE w:val="0"/>
        <w:autoSpaceDN w:val="0"/>
        <w:adjustRightInd w:val="0"/>
        <w:snapToGrid w:val="0"/>
        <w:ind w:firstLineChars="0"/>
        <w:jc w:val="left"/>
        <w:rPr>
          <w:rFonts w:ascii="宋体" w:hAnsi="宋体"/>
          <w:snapToGrid w:val="0"/>
          <w:kern w:val="0"/>
        </w:rPr>
      </w:pPr>
      <w:r>
        <w:rPr>
          <w:rFonts w:hint="eastAsia" w:ascii="宋体" w:hAnsi="宋体"/>
          <w:snapToGrid w:val="0"/>
          <w:kern w:val="0"/>
        </w:rPr>
        <w:t>若出现投标人的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并否决其投标。</w:t>
      </w:r>
    </w:p>
    <w:p w14:paraId="6D4CD4C6">
      <w:pPr>
        <w:pStyle w:val="181"/>
        <w:widowControl w:val="0"/>
        <w:numPr>
          <w:ilvl w:val="3"/>
          <w:numId w:val="2"/>
        </w:numPr>
        <w:autoSpaceDE w:val="0"/>
        <w:autoSpaceDN w:val="0"/>
        <w:adjustRightInd w:val="0"/>
        <w:snapToGrid w:val="0"/>
        <w:ind w:firstLineChars="0"/>
        <w:jc w:val="left"/>
        <w:rPr>
          <w:rFonts w:ascii="宋体" w:hAnsi="宋体"/>
          <w:snapToGrid w:val="0"/>
          <w:kern w:val="0"/>
        </w:rPr>
      </w:pPr>
      <w:r>
        <w:rPr>
          <w:rFonts w:hint="eastAsia" w:ascii="宋体" w:hAnsi="宋体"/>
        </w:rPr>
        <w:t>符合法律法规或主管部门规范性文件规定废标情形的。</w:t>
      </w:r>
    </w:p>
    <w:p w14:paraId="366B566B">
      <w:pPr>
        <w:widowControl w:val="0"/>
        <w:autoSpaceDE w:val="0"/>
        <w:autoSpaceDN w:val="0"/>
        <w:adjustRightInd w:val="0"/>
        <w:snapToGrid w:val="0"/>
        <w:ind w:firstLine="0" w:firstLineChars="0"/>
        <w:jc w:val="left"/>
        <w:rPr>
          <w:rFonts w:ascii="宋体" w:hAnsi="宋体"/>
        </w:rPr>
      </w:pPr>
      <w:r>
        <w:rPr>
          <w:rFonts w:hint="eastAsia" w:ascii="宋体" w:hAnsi="宋体"/>
          <w:b/>
        </w:rPr>
        <w:t>注：</w:t>
      </w:r>
      <w:r>
        <w:rPr>
          <w:rFonts w:hint="eastAsia" w:ascii="宋体" w:hAnsi="宋体"/>
        </w:rPr>
        <w:t>招标人对上述内容有修改或补充的，以下述条款为准。</w:t>
      </w:r>
      <w:bookmarkEnd w:id="46"/>
    </w:p>
    <w:p w14:paraId="2227EDA5">
      <w:pPr>
        <w:widowControl w:val="0"/>
        <w:autoSpaceDE w:val="0"/>
        <w:autoSpaceDN w:val="0"/>
        <w:adjustRightInd w:val="0"/>
        <w:snapToGrid w:val="0"/>
        <w:ind w:firstLine="0" w:firstLineChars="0"/>
        <w:jc w:val="left"/>
        <w:rPr>
          <w:rFonts w:hint="eastAsia" w:ascii="宋体" w:hAnsi="宋体"/>
        </w:rPr>
      </w:pPr>
    </w:p>
    <w:p w14:paraId="1AC061D8">
      <w:pPr>
        <w:widowControl w:val="0"/>
        <w:numPr>
          <w:ilvl w:val="0"/>
          <w:numId w:val="2"/>
        </w:numPr>
        <w:wordWrap w:val="0"/>
        <w:autoSpaceDE w:val="0"/>
        <w:autoSpaceDN w:val="0"/>
        <w:adjustRightInd w:val="0"/>
        <w:snapToGrid w:val="0"/>
        <w:ind w:firstLineChars="0"/>
        <w:jc w:val="left"/>
        <w:rPr>
          <w:rFonts w:ascii="宋体" w:hAnsi="宋体"/>
        </w:rPr>
      </w:pPr>
      <w:r>
        <w:rPr>
          <w:rFonts w:hint="eastAsia" w:ascii="宋体" w:hAnsi="宋体"/>
          <w:b/>
          <w:szCs w:val="21"/>
        </w:rPr>
        <w:t>招标人修改或补充的投标文件不予受理的情形：</w:t>
      </w:r>
      <w:r>
        <w:rPr>
          <w:rFonts w:hint="eastAsia" w:ascii="宋体" w:hAnsi="宋体"/>
          <w:b/>
          <w:szCs w:val="21"/>
          <w:u w:val="single"/>
        </w:rPr>
        <w:t xml:space="preserve"> </w:t>
      </w:r>
      <w:r>
        <w:rPr>
          <w:rFonts w:ascii="宋体" w:hAnsi="宋体"/>
          <w:b/>
          <w:szCs w:val="21"/>
          <w:u w:val="single"/>
        </w:rPr>
        <w:t xml:space="preserve">                                    </w:t>
      </w:r>
    </w:p>
    <w:p w14:paraId="0A4EC2E7">
      <w:pPr>
        <w:widowControl w:val="0"/>
        <w:wordWrap w:val="0"/>
        <w:autoSpaceDE w:val="0"/>
        <w:autoSpaceDN w:val="0"/>
        <w:adjustRightInd w:val="0"/>
        <w:snapToGrid w:val="0"/>
        <w:ind w:firstLine="0" w:firstLineChars="0"/>
        <w:jc w:val="left"/>
        <w:rPr>
          <w:rFonts w:ascii="宋体" w:hAnsi="宋体"/>
        </w:rPr>
      </w:pPr>
    </w:p>
    <w:p w14:paraId="5E546D1D">
      <w:pPr>
        <w:widowControl w:val="0"/>
        <w:numPr>
          <w:ilvl w:val="0"/>
          <w:numId w:val="2"/>
        </w:numPr>
        <w:wordWrap w:val="0"/>
        <w:autoSpaceDE w:val="0"/>
        <w:autoSpaceDN w:val="0"/>
        <w:adjustRightInd w:val="0"/>
        <w:snapToGrid w:val="0"/>
        <w:ind w:firstLineChars="0"/>
        <w:jc w:val="left"/>
        <w:rPr>
          <w:rFonts w:ascii="宋体" w:hAnsi="宋体"/>
        </w:rPr>
      </w:pPr>
      <w:r>
        <w:rPr>
          <w:rFonts w:hint="eastAsia" w:ascii="宋体" w:hAnsi="宋体"/>
          <w:b/>
          <w:szCs w:val="21"/>
        </w:rPr>
        <w:t>招标人修改或补充的废标情形：</w:t>
      </w:r>
      <w:r>
        <w:rPr>
          <w:rFonts w:hint="eastAsia" w:ascii="宋体" w:hAnsi="宋体"/>
          <w:b/>
          <w:szCs w:val="21"/>
          <w:u w:val="single"/>
        </w:rPr>
        <w:t xml:space="preserve"> </w:t>
      </w:r>
      <w:r>
        <w:rPr>
          <w:rFonts w:ascii="宋体" w:hAnsi="宋体"/>
          <w:b/>
          <w:szCs w:val="21"/>
          <w:u w:val="single"/>
        </w:rPr>
        <w:t xml:space="preserve">                                                  </w:t>
      </w:r>
    </w:p>
    <w:p w14:paraId="3451DBE1">
      <w:pPr>
        <w:widowControl w:val="0"/>
        <w:autoSpaceDE w:val="0"/>
        <w:autoSpaceDN w:val="0"/>
        <w:adjustRightInd w:val="0"/>
        <w:snapToGrid w:val="0"/>
        <w:ind w:firstLine="0" w:firstLineChars="0"/>
        <w:jc w:val="center"/>
        <w:outlineLvl w:val="1"/>
        <w:rPr>
          <w:rFonts w:ascii="宋体" w:hAnsi="宋体"/>
          <w:b/>
          <w:bCs/>
          <w:sz w:val="28"/>
          <w:szCs w:val="32"/>
        </w:rPr>
      </w:pPr>
      <w:r>
        <w:rPr>
          <w:rFonts w:ascii="宋体" w:hAnsi="宋体"/>
          <w:sz w:val="28"/>
        </w:rPr>
        <w:br w:type="page"/>
      </w:r>
      <w:bookmarkStart w:id="55" w:name="_Toc26711"/>
      <w:bookmarkStart w:id="56" w:name="_Toc8527"/>
      <w:r>
        <w:rPr>
          <w:rFonts w:hint="eastAsia" w:ascii="宋体" w:hAnsi="宋体"/>
          <w:b/>
          <w:sz w:val="32"/>
          <w:szCs w:val="32"/>
        </w:rPr>
        <w:t>第三节 总则</w:t>
      </w:r>
      <w:bookmarkEnd w:id="47"/>
      <w:bookmarkEnd w:id="48"/>
      <w:bookmarkEnd w:id="49"/>
      <w:bookmarkEnd w:id="55"/>
      <w:bookmarkEnd w:id="56"/>
    </w:p>
    <w:p w14:paraId="2C45B861">
      <w:pPr>
        <w:pStyle w:val="181"/>
        <w:widowControl w:val="0"/>
        <w:numPr>
          <w:ilvl w:val="0"/>
          <w:numId w:val="3"/>
        </w:numPr>
        <w:wordWrap w:val="0"/>
        <w:autoSpaceDE w:val="0"/>
        <w:autoSpaceDN w:val="0"/>
        <w:adjustRightInd w:val="0"/>
        <w:snapToGrid w:val="0"/>
        <w:ind w:firstLineChars="0"/>
        <w:jc w:val="left"/>
        <w:rPr>
          <w:rFonts w:ascii="宋体" w:hAnsi="宋体"/>
          <w:b/>
          <w:szCs w:val="21"/>
        </w:rPr>
      </w:pPr>
      <w:bookmarkStart w:id="57" w:name="_Hlk532141677"/>
      <w:r>
        <w:rPr>
          <w:rFonts w:hint="eastAsia" w:ascii="宋体" w:hAnsi="宋体"/>
          <w:b/>
          <w:szCs w:val="21"/>
        </w:rPr>
        <w:t>说明</w:t>
      </w:r>
    </w:p>
    <w:p w14:paraId="4DF8FABA">
      <w:pPr>
        <w:pStyle w:val="181"/>
        <w:widowControl w:val="0"/>
        <w:numPr>
          <w:ilvl w:val="1"/>
          <w:numId w:val="3"/>
        </w:numPr>
        <w:wordWrap w:val="0"/>
        <w:autoSpaceDE w:val="0"/>
        <w:autoSpaceDN w:val="0"/>
        <w:adjustRightInd w:val="0"/>
        <w:snapToGrid w:val="0"/>
        <w:ind w:firstLineChars="0"/>
        <w:jc w:val="left"/>
        <w:rPr>
          <w:rFonts w:ascii="宋体" w:hAnsi="宋体"/>
          <w:b/>
          <w:szCs w:val="21"/>
        </w:rPr>
      </w:pPr>
      <w:bookmarkStart w:id="58" w:name="_Toc332121715"/>
      <w:bookmarkStart w:id="59" w:name="_Toc144974498"/>
      <w:bookmarkStart w:id="60" w:name="_Toc152045530"/>
      <w:bookmarkStart w:id="61" w:name="_Toc403513495"/>
      <w:bookmarkStart w:id="62" w:name="_Toc152042306"/>
      <w:bookmarkStart w:id="63" w:name="_Toc330213947"/>
      <w:r>
        <w:rPr>
          <w:rFonts w:hint="eastAsia" w:ascii="宋体" w:hAnsi="宋体"/>
          <w:b/>
          <w:szCs w:val="21"/>
        </w:rPr>
        <w:t>项目概况</w:t>
      </w:r>
      <w:bookmarkEnd w:id="58"/>
      <w:bookmarkEnd w:id="59"/>
      <w:bookmarkEnd w:id="60"/>
      <w:bookmarkEnd w:id="61"/>
      <w:bookmarkEnd w:id="62"/>
      <w:bookmarkEnd w:id="63"/>
    </w:p>
    <w:p w14:paraId="4205447F">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根据《中华人民共和国招标投标法》、《中华人民共和国招标投标法实施条例》等有关法律、法规和规章的规定，本招标项目已具备招标条件，现对本项目进行招标。</w:t>
      </w:r>
    </w:p>
    <w:p w14:paraId="7B76D046">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招标人：见投标人须知前附表。</w:t>
      </w:r>
    </w:p>
    <w:p w14:paraId="43240B0A">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招标代理：见投标人须知前附表。</w:t>
      </w:r>
    </w:p>
    <w:p w14:paraId="14B662AB">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项目编号及项目名称：见投标人须知前附表。</w:t>
      </w:r>
    </w:p>
    <w:p w14:paraId="2F4C0461">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ascii="宋体" w:hAnsi="宋体"/>
          <w:szCs w:val="21"/>
        </w:rPr>
        <w:t>其他概况</w:t>
      </w:r>
      <w:r>
        <w:rPr>
          <w:rFonts w:hint="eastAsia" w:ascii="宋体" w:hAnsi="宋体"/>
          <w:szCs w:val="21"/>
        </w:rPr>
        <w:t>：见投标人须知前附表。</w:t>
      </w:r>
    </w:p>
    <w:p w14:paraId="5BAC27E4">
      <w:pPr>
        <w:pStyle w:val="181"/>
        <w:widowControl w:val="0"/>
        <w:numPr>
          <w:ilvl w:val="1"/>
          <w:numId w:val="3"/>
        </w:numPr>
        <w:wordWrap w:val="0"/>
        <w:autoSpaceDE w:val="0"/>
        <w:autoSpaceDN w:val="0"/>
        <w:adjustRightInd w:val="0"/>
        <w:snapToGrid w:val="0"/>
        <w:ind w:firstLineChars="0"/>
        <w:jc w:val="left"/>
        <w:rPr>
          <w:rFonts w:ascii="宋体" w:hAnsi="宋体"/>
          <w:b/>
          <w:szCs w:val="21"/>
        </w:rPr>
      </w:pPr>
      <w:bookmarkStart w:id="64" w:name="_Toc152045531"/>
      <w:bookmarkStart w:id="65" w:name="_Toc152042307"/>
      <w:bookmarkStart w:id="66" w:name="_Toc403513496"/>
      <w:bookmarkStart w:id="67" w:name="_Toc330213948"/>
      <w:bookmarkStart w:id="68" w:name="_Toc332121716"/>
      <w:bookmarkStart w:id="69" w:name="_Toc144974499"/>
      <w:r>
        <w:rPr>
          <w:rFonts w:hint="eastAsia" w:ascii="宋体" w:hAnsi="宋体"/>
          <w:b/>
          <w:szCs w:val="21"/>
        </w:rPr>
        <w:t>资金来源和落实情况</w:t>
      </w:r>
      <w:bookmarkEnd w:id="64"/>
      <w:bookmarkEnd w:id="65"/>
      <w:bookmarkEnd w:id="66"/>
      <w:bookmarkEnd w:id="67"/>
      <w:bookmarkEnd w:id="68"/>
      <w:bookmarkEnd w:id="69"/>
    </w:p>
    <w:p w14:paraId="2D8D9AD8">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资金来源：见投标人须知前附表。</w:t>
      </w:r>
    </w:p>
    <w:p w14:paraId="5EDEBFBC">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出资比例：见投标人须知前附表。</w:t>
      </w:r>
    </w:p>
    <w:p w14:paraId="241521FE">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资金落实情况：见投标人须知前附表。</w:t>
      </w:r>
    </w:p>
    <w:p w14:paraId="45B16621">
      <w:pPr>
        <w:pStyle w:val="181"/>
        <w:widowControl w:val="0"/>
        <w:numPr>
          <w:ilvl w:val="1"/>
          <w:numId w:val="3"/>
        </w:numPr>
        <w:wordWrap w:val="0"/>
        <w:autoSpaceDE w:val="0"/>
        <w:autoSpaceDN w:val="0"/>
        <w:adjustRightInd w:val="0"/>
        <w:snapToGrid w:val="0"/>
        <w:ind w:firstLineChars="0"/>
        <w:jc w:val="left"/>
        <w:rPr>
          <w:rFonts w:ascii="宋体" w:hAnsi="宋体"/>
          <w:b/>
          <w:szCs w:val="21"/>
        </w:rPr>
      </w:pPr>
      <w:bookmarkStart w:id="70" w:name="_Toc152042310"/>
      <w:bookmarkStart w:id="71" w:name="_Toc332121718"/>
      <w:bookmarkStart w:id="72" w:name="_Toc330213950"/>
      <w:bookmarkStart w:id="73" w:name="_Toc144974502"/>
      <w:bookmarkStart w:id="74" w:name="_Toc152045534"/>
      <w:bookmarkStart w:id="75" w:name="_Toc403513498"/>
      <w:r>
        <w:rPr>
          <w:rFonts w:hint="eastAsia" w:ascii="宋体" w:hAnsi="宋体"/>
          <w:b/>
          <w:szCs w:val="21"/>
        </w:rPr>
        <w:t>招标范围及项目概况、工期、质量要求和建设地点</w:t>
      </w:r>
    </w:p>
    <w:p w14:paraId="163B1820">
      <w:pPr>
        <w:widowControl w:val="0"/>
        <w:wordWrap w:val="0"/>
        <w:autoSpaceDE w:val="0"/>
        <w:autoSpaceDN w:val="0"/>
        <w:adjustRightInd w:val="0"/>
        <w:snapToGrid w:val="0"/>
        <w:ind w:firstLine="0" w:firstLineChars="0"/>
        <w:rPr>
          <w:rFonts w:ascii="宋体" w:hAnsi="宋体"/>
          <w:szCs w:val="21"/>
        </w:rPr>
      </w:pPr>
      <w:r>
        <w:rPr>
          <w:rFonts w:hint="eastAsia" w:ascii="宋体" w:hAnsi="宋体"/>
          <w:szCs w:val="21"/>
        </w:rPr>
        <w:t>1.3.1 本次招标范围及项目概况：见投标人须知前附表。</w:t>
      </w:r>
    </w:p>
    <w:p w14:paraId="25D1B0E5">
      <w:pPr>
        <w:widowControl w:val="0"/>
        <w:wordWrap w:val="0"/>
        <w:autoSpaceDE w:val="0"/>
        <w:autoSpaceDN w:val="0"/>
        <w:adjustRightInd w:val="0"/>
        <w:snapToGrid w:val="0"/>
        <w:ind w:firstLine="0" w:firstLineChars="0"/>
        <w:rPr>
          <w:rFonts w:ascii="宋体" w:hAnsi="宋体"/>
          <w:szCs w:val="21"/>
        </w:rPr>
      </w:pPr>
      <w:r>
        <w:rPr>
          <w:rFonts w:hint="eastAsia" w:ascii="宋体" w:hAnsi="宋体"/>
          <w:szCs w:val="21"/>
        </w:rPr>
        <w:t>1.3.2本次招标的计划工期：见投标人须知前附表。</w:t>
      </w:r>
    </w:p>
    <w:p w14:paraId="3BAB30AD">
      <w:pPr>
        <w:widowControl w:val="0"/>
        <w:wordWrap w:val="0"/>
        <w:autoSpaceDE w:val="0"/>
        <w:autoSpaceDN w:val="0"/>
        <w:adjustRightInd w:val="0"/>
        <w:snapToGrid w:val="0"/>
        <w:ind w:firstLine="0" w:firstLineChars="0"/>
        <w:rPr>
          <w:rFonts w:ascii="宋体" w:hAnsi="宋体"/>
          <w:szCs w:val="21"/>
        </w:rPr>
      </w:pPr>
      <w:r>
        <w:rPr>
          <w:rFonts w:hint="eastAsia" w:ascii="宋体" w:hAnsi="宋体"/>
          <w:szCs w:val="21"/>
        </w:rPr>
        <w:t>1.3.3本次招标的质量要求：见投标人须知前附表。</w:t>
      </w:r>
    </w:p>
    <w:p w14:paraId="4460CCD9">
      <w:pPr>
        <w:pStyle w:val="181"/>
        <w:widowControl w:val="0"/>
        <w:wordWrap w:val="0"/>
        <w:autoSpaceDE w:val="0"/>
        <w:autoSpaceDN w:val="0"/>
        <w:adjustRightInd w:val="0"/>
        <w:snapToGrid w:val="0"/>
        <w:ind w:firstLine="0" w:firstLineChars="0"/>
        <w:jc w:val="left"/>
        <w:rPr>
          <w:rFonts w:hint="eastAsia" w:ascii="宋体" w:hAnsi="宋体"/>
          <w:szCs w:val="21"/>
        </w:rPr>
      </w:pPr>
      <w:r>
        <w:rPr>
          <w:rFonts w:hint="eastAsia" w:ascii="宋体" w:hAnsi="宋体"/>
          <w:szCs w:val="21"/>
        </w:rPr>
        <w:t>1.3.4 本次招标</w:t>
      </w:r>
      <w:r>
        <w:rPr>
          <w:rFonts w:ascii="宋体" w:hAnsi="宋体"/>
          <w:szCs w:val="21"/>
        </w:rPr>
        <w:t>建设地点</w:t>
      </w:r>
      <w:r>
        <w:rPr>
          <w:rFonts w:hint="eastAsia" w:ascii="宋体" w:hAnsi="宋体"/>
          <w:szCs w:val="21"/>
        </w:rPr>
        <w:t>：见投标人须知前附表。</w:t>
      </w:r>
    </w:p>
    <w:p w14:paraId="2467743D">
      <w:pPr>
        <w:pStyle w:val="181"/>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1.3.5本次招标承包方式：见投标人须知前附表。</w:t>
      </w:r>
    </w:p>
    <w:p w14:paraId="3D041CAB">
      <w:pPr>
        <w:pStyle w:val="181"/>
        <w:widowControl w:val="0"/>
        <w:wordWrap w:val="0"/>
        <w:autoSpaceDE w:val="0"/>
        <w:autoSpaceDN w:val="0"/>
        <w:adjustRightInd w:val="0"/>
        <w:snapToGrid w:val="0"/>
        <w:ind w:firstLine="0" w:firstLineChars="0"/>
        <w:jc w:val="left"/>
        <w:rPr>
          <w:rFonts w:hint="eastAsia" w:ascii="宋体" w:hAnsi="宋体"/>
          <w:szCs w:val="21"/>
        </w:rPr>
      </w:pPr>
      <w:r>
        <w:rPr>
          <w:rFonts w:hint="eastAsia" w:ascii="宋体" w:hAnsi="宋体"/>
          <w:szCs w:val="21"/>
        </w:rPr>
        <w:t>1</w:t>
      </w:r>
      <w:r>
        <w:rPr>
          <w:rFonts w:ascii="宋体" w:hAnsi="宋体"/>
          <w:szCs w:val="21"/>
        </w:rPr>
        <w:t>.3.6</w:t>
      </w:r>
      <w:r>
        <w:rPr>
          <w:rFonts w:hint="eastAsia" w:ascii="宋体" w:hAnsi="宋体"/>
          <w:szCs w:val="21"/>
        </w:rPr>
        <w:t>本次招标其他要求：见投标人须知前附表。</w:t>
      </w:r>
    </w:p>
    <w:p w14:paraId="17BADA69">
      <w:pPr>
        <w:pStyle w:val="181"/>
        <w:widowControl w:val="0"/>
        <w:numPr>
          <w:ilvl w:val="1"/>
          <w:numId w:val="3"/>
        </w:numPr>
        <w:wordWrap w:val="0"/>
        <w:autoSpaceDE w:val="0"/>
        <w:autoSpaceDN w:val="0"/>
        <w:adjustRightInd w:val="0"/>
        <w:snapToGrid w:val="0"/>
        <w:ind w:firstLineChars="0"/>
        <w:jc w:val="left"/>
        <w:rPr>
          <w:rFonts w:ascii="宋体" w:hAnsi="宋体"/>
          <w:b/>
          <w:szCs w:val="21"/>
        </w:rPr>
      </w:pPr>
      <w:r>
        <w:rPr>
          <w:rFonts w:hint="eastAsia" w:ascii="宋体" w:hAnsi="宋体"/>
          <w:b/>
          <w:szCs w:val="21"/>
        </w:rPr>
        <w:t>投标人资格要求</w:t>
      </w:r>
      <w:bookmarkEnd w:id="70"/>
      <w:bookmarkEnd w:id="71"/>
      <w:bookmarkEnd w:id="72"/>
      <w:bookmarkEnd w:id="73"/>
      <w:bookmarkEnd w:id="74"/>
      <w:bookmarkEnd w:id="75"/>
    </w:p>
    <w:p w14:paraId="5896A3C5">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投标人应具备承担本次招标项目的资质条件、能力和信誉。</w:t>
      </w:r>
    </w:p>
    <w:p w14:paraId="3C77CF5B">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拟派项目经理要求：见投标人须知前附表。</w:t>
      </w:r>
    </w:p>
    <w:p w14:paraId="7D567C3D">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其他要求：见投标人须知前附表。</w:t>
      </w:r>
    </w:p>
    <w:p w14:paraId="36C2D206">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投标人须知前附表规定接受联合体投标的，除应符合本章第1.4.1项和投标人须知前附表的要求外，还应遵守以下规定：</w:t>
      </w:r>
    </w:p>
    <w:p w14:paraId="1EBEB5C2">
      <w:pPr>
        <w:pStyle w:val="181"/>
        <w:widowControl w:val="0"/>
        <w:numPr>
          <w:ilvl w:val="3"/>
          <w:numId w:val="3"/>
        </w:numPr>
        <w:wordWrap w:val="0"/>
        <w:autoSpaceDE w:val="0"/>
        <w:autoSpaceDN w:val="0"/>
        <w:adjustRightInd w:val="0"/>
        <w:snapToGrid w:val="0"/>
        <w:ind w:firstLineChars="0"/>
        <w:jc w:val="left"/>
        <w:rPr>
          <w:rFonts w:ascii="宋体" w:hAnsi="宋体"/>
          <w:szCs w:val="21"/>
        </w:rPr>
      </w:pPr>
      <w:r>
        <w:rPr>
          <w:rFonts w:ascii="宋体" w:hAnsi="宋体"/>
          <w:spacing w:val="-1"/>
          <w:szCs w:val="21"/>
        </w:rPr>
        <w:t>联合体各方应按招标文件提供的格式签订联合体协议书，明确联合体牵头人和各方权</w:t>
      </w:r>
      <w:r>
        <w:rPr>
          <w:rFonts w:ascii="宋体" w:hAnsi="宋体"/>
          <w:szCs w:val="21"/>
        </w:rPr>
        <w:t>利义务，并承诺就中标项目向招标人承担连带责任；</w:t>
      </w:r>
    </w:p>
    <w:p w14:paraId="20039255">
      <w:pPr>
        <w:pStyle w:val="181"/>
        <w:widowControl w:val="0"/>
        <w:numPr>
          <w:ilvl w:val="3"/>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由同一专业的单位组成的联合体，按照资质等级较低的单位确定资质等级；</w:t>
      </w:r>
    </w:p>
    <w:p w14:paraId="60A19456">
      <w:pPr>
        <w:pStyle w:val="181"/>
        <w:widowControl w:val="0"/>
        <w:numPr>
          <w:ilvl w:val="3"/>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联合体各方不得再以自己名义单独或参加其他联合体在本次招标项目中投标，否则各相关投标均无效。</w:t>
      </w:r>
    </w:p>
    <w:p w14:paraId="251DC5B0">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投标人不得存在下列情形之一：</w:t>
      </w:r>
    </w:p>
    <w:p w14:paraId="16B2F9DC">
      <w:pPr>
        <w:pStyle w:val="181"/>
        <w:widowControl w:val="0"/>
        <w:numPr>
          <w:ilvl w:val="3"/>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与招标人存在利害关系且可能影响招标公正性；</w:t>
      </w:r>
    </w:p>
    <w:p w14:paraId="42F369B9">
      <w:pPr>
        <w:pStyle w:val="181"/>
        <w:widowControl w:val="0"/>
        <w:numPr>
          <w:ilvl w:val="3"/>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与本次招标项目的其他投标人为同一个单位负责人；</w:t>
      </w:r>
    </w:p>
    <w:p w14:paraId="14DA3896">
      <w:pPr>
        <w:pStyle w:val="181"/>
        <w:widowControl w:val="0"/>
        <w:numPr>
          <w:ilvl w:val="3"/>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与本次招标项目的其他投标人存在控股、管理关系；</w:t>
      </w:r>
    </w:p>
    <w:p w14:paraId="4001F17D">
      <w:pPr>
        <w:pStyle w:val="181"/>
        <w:widowControl w:val="0"/>
        <w:numPr>
          <w:ilvl w:val="3"/>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投标人须知前附表规定的其他情形。</w:t>
      </w:r>
    </w:p>
    <w:p w14:paraId="616A806D">
      <w:pPr>
        <w:pStyle w:val="181"/>
        <w:widowControl w:val="0"/>
        <w:numPr>
          <w:ilvl w:val="1"/>
          <w:numId w:val="3"/>
        </w:numPr>
        <w:wordWrap w:val="0"/>
        <w:autoSpaceDE w:val="0"/>
        <w:autoSpaceDN w:val="0"/>
        <w:adjustRightInd w:val="0"/>
        <w:snapToGrid w:val="0"/>
        <w:ind w:firstLineChars="0"/>
        <w:jc w:val="left"/>
        <w:rPr>
          <w:rFonts w:ascii="宋体" w:hAnsi="宋体"/>
          <w:b/>
          <w:szCs w:val="21"/>
        </w:rPr>
      </w:pPr>
      <w:bookmarkStart w:id="76" w:name="_Toc330213951"/>
      <w:bookmarkStart w:id="77" w:name="_Toc152045535"/>
      <w:bookmarkStart w:id="78" w:name="_Toc332121719"/>
      <w:bookmarkStart w:id="79" w:name="_Toc403513499"/>
      <w:bookmarkStart w:id="80" w:name="_Toc144974503"/>
      <w:bookmarkStart w:id="81" w:name="_Toc152042311"/>
      <w:r>
        <w:rPr>
          <w:rFonts w:hint="eastAsia" w:ascii="宋体" w:hAnsi="宋体"/>
          <w:b/>
          <w:szCs w:val="21"/>
        </w:rPr>
        <w:t>费用承担</w:t>
      </w:r>
      <w:bookmarkEnd w:id="76"/>
      <w:bookmarkEnd w:id="77"/>
      <w:bookmarkEnd w:id="78"/>
      <w:bookmarkEnd w:id="79"/>
      <w:bookmarkEnd w:id="80"/>
      <w:bookmarkEnd w:id="81"/>
    </w:p>
    <w:p w14:paraId="55D9310B">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投标人准备和参加投标活动发生的费用由投标人自理。</w:t>
      </w:r>
    </w:p>
    <w:p w14:paraId="76C2CF6D">
      <w:pPr>
        <w:pStyle w:val="181"/>
        <w:widowControl w:val="0"/>
        <w:numPr>
          <w:ilvl w:val="1"/>
          <w:numId w:val="3"/>
        </w:numPr>
        <w:wordWrap w:val="0"/>
        <w:autoSpaceDE w:val="0"/>
        <w:autoSpaceDN w:val="0"/>
        <w:adjustRightInd w:val="0"/>
        <w:snapToGrid w:val="0"/>
        <w:ind w:firstLineChars="0"/>
        <w:jc w:val="left"/>
        <w:rPr>
          <w:rFonts w:ascii="宋体" w:hAnsi="宋体"/>
          <w:b/>
          <w:szCs w:val="21"/>
        </w:rPr>
      </w:pPr>
      <w:bookmarkStart w:id="82" w:name="_Toc152045536"/>
      <w:bookmarkStart w:id="83" w:name="_Toc152042312"/>
      <w:bookmarkStart w:id="84" w:name="_Toc403513500"/>
      <w:bookmarkStart w:id="85" w:name="_Toc332121720"/>
      <w:bookmarkStart w:id="86" w:name="_Toc330213952"/>
      <w:bookmarkStart w:id="87" w:name="_Toc144974504"/>
      <w:r>
        <w:rPr>
          <w:rFonts w:hint="eastAsia" w:ascii="宋体" w:hAnsi="宋体"/>
          <w:b/>
          <w:szCs w:val="21"/>
        </w:rPr>
        <w:t>保密</w:t>
      </w:r>
      <w:bookmarkEnd w:id="82"/>
      <w:bookmarkEnd w:id="83"/>
      <w:bookmarkEnd w:id="84"/>
      <w:bookmarkEnd w:id="85"/>
      <w:bookmarkEnd w:id="86"/>
      <w:bookmarkEnd w:id="87"/>
    </w:p>
    <w:p w14:paraId="0C5A0158">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参与招标投标活动的各方应对招标文件和投标文件中的商业和技术等秘密保密，违者应对由此造成的后果承担法律责任。</w:t>
      </w:r>
    </w:p>
    <w:p w14:paraId="654F78C7">
      <w:pPr>
        <w:pStyle w:val="181"/>
        <w:widowControl w:val="0"/>
        <w:numPr>
          <w:ilvl w:val="1"/>
          <w:numId w:val="3"/>
        </w:numPr>
        <w:wordWrap w:val="0"/>
        <w:autoSpaceDE w:val="0"/>
        <w:autoSpaceDN w:val="0"/>
        <w:adjustRightInd w:val="0"/>
        <w:snapToGrid w:val="0"/>
        <w:ind w:firstLineChars="0"/>
        <w:jc w:val="left"/>
        <w:rPr>
          <w:rFonts w:ascii="宋体" w:hAnsi="宋体"/>
          <w:b/>
          <w:szCs w:val="21"/>
        </w:rPr>
      </w:pPr>
      <w:bookmarkStart w:id="88" w:name="_Toc144974505"/>
      <w:bookmarkStart w:id="89" w:name="_Toc152045537"/>
      <w:bookmarkStart w:id="90" w:name="_Toc403513501"/>
      <w:bookmarkStart w:id="91" w:name="_Toc330213953"/>
      <w:bookmarkStart w:id="92" w:name="_Toc332121721"/>
      <w:bookmarkStart w:id="93" w:name="_Toc152042313"/>
      <w:r>
        <w:rPr>
          <w:rFonts w:hint="eastAsia" w:ascii="宋体" w:hAnsi="宋体"/>
          <w:b/>
          <w:szCs w:val="21"/>
        </w:rPr>
        <w:t>语言</w:t>
      </w:r>
      <w:bookmarkEnd w:id="88"/>
      <w:r>
        <w:rPr>
          <w:rFonts w:hint="eastAsia" w:ascii="宋体" w:hAnsi="宋体"/>
          <w:b/>
          <w:szCs w:val="21"/>
        </w:rPr>
        <w:t>文字</w:t>
      </w:r>
      <w:bookmarkEnd w:id="89"/>
      <w:bookmarkEnd w:id="90"/>
      <w:bookmarkEnd w:id="91"/>
      <w:bookmarkEnd w:id="92"/>
      <w:bookmarkEnd w:id="93"/>
    </w:p>
    <w:p w14:paraId="71CC6133">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除专用术语外，与招标投标有关的语言均使用中文。必要时专用术语应附有中文注释。</w:t>
      </w:r>
    </w:p>
    <w:p w14:paraId="52883892">
      <w:pPr>
        <w:pStyle w:val="181"/>
        <w:widowControl w:val="0"/>
        <w:numPr>
          <w:ilvl w:val="1"/>
          <w:numId w:val="3"/>
        </w:numPr>
        <w:wordWrap w:val="0"/>
        <w:autoSpaceDE w:val="0"/>
        <w:autoSpaceDN w:val="0"/>
        <w:adjustRightInd w:val="0"/>
        <w:snapToGrid w:val="0"/>
        <w:ind w:firstLineChars="0"/>
        <w:jc w:val="left"/>
        <w:rPr>
          <w:rFonts w:ascii="宋体" w:hAnsi="宋体"/>
          <w:b/>
          <w:szCs w:val="21"/>
        </w:rPr>
      </w:pPr>
      <w:bookmarkStart w:id="94" w:name="_Toc330213954"/>
      <w:bookmarkStart w:id="95" w:name="_Toc332121722"/>
      <w:bookmarkStart w:id="96" w:name="_Toc152045538"/>
      <w:bookmarkStart w:id="97" w:name="_Toc403513502"/>
      <w:bookmarkStart w:id="98" w:name="_Toc152042314"/>
      <w:bookmarkStart w:id="99" w:name="_Toc144974506"/>
      <w:r>
        <w:rPr>
          <w:rFonts w:hint="eastAsia" w:ascii="宋体" w:hAnsi="宋体"/>
          <w:b/>
          <w:szCs w:val="21"/>
        </w:rPr>
        <w:t>计量单位</w:t>
      </w:r>
      <w:bookmarkEnd w:id="94"/>
      <w:bookmarkEnd w:id="95"/>
      <w:bookmarkEnd w:id="96"/>
      <w:bookmarkEnd w:id="97"/>
      <w:bookmarkEnd w:id="98"/>
      <w:bookmarkEnd w:id="99"/>
    </w:p>
    <w:p w14:paraId="4DF682CC">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所有计量均采用中华人民共和国法定计量单位。</w:t>
      </w:r>
    </w:p>
    <w:p w14:paraId="49E0C0F9">
      <w:pPr>
        <w:pStyle w:val="181"/>
        <w:widowControl w:val="0"/>
        <w:numPr>
          <w:ilvl w:val="1"/>
          <w:numId w:val="3"/>
        </w:numPr>
        <w:wordWrap w:val="0"/>
        <w:autoSpaceDE w:val="0"/>
        <w:autoSpaceDN w:val="0"/>
        <w:adjustRightInd w:val="0"/>
        <w:snapToGrid w:val="0"/>
        <w:ind w:firstLineChars="0"/>
        <w:jc w:val="left"/>
        <w:rPr>
          <w:rFonts w:ascii="宋体" w:hAnsi="宋体"/>
          <w:b/>
          <w:szCs w:val="21"/>
        </w:rPr>
      </w:pPr>
      <w:bookmarkStart w:id="100" w:name="_Toc332121723"/>
      <w:bookmarkStart w:id="101" w:name="_Toc152042315"/>
      <w:bookmarkStart w:id="102" w:name="_Toc330213955"/>
      <w:bookmarkStart w:id="103" w:name="_Toc403513503"/>
      <w:bookmarkStart w:id="104" w:name="_Toc152045539"/>
      <w:bookmarkStart w:id="105" w:name="_Toc144974507"/>
      <w:r>
        <w:rPr>
          <w:rFonts w:hint="eastAsia" w:ascii="宋体" w:hAnsi="宋体"/>
          <w:b/>
          <w:szCs w:val="21"/>
        </w:rPr>
        <w:t>踏勘现场</w:t>
      </w:r>
      <w:bookmarkEnd w:id="100"/>
      <w:bookmarkEnd w:id="101"/>
      <w:bookmarkEnd w:id="102"/>
      <w:bookmarkEnd w:id="103"/>
      <w:bookmarkEnd w:id="104"/>
      <w:bookmarkEnd w:id="105"/>
    </w:p>
    <w:p w14:paraId="11DD07AA">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投标人须知前附表规定组织踏勘现场的，招标人按投标人须知前附表规定的时间、地点组织投标人踏勘项目现场。</w:t>
      </w:r>
    </w:p>
    <w:p w14:paraId="2C3B3473">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投标人踏勘现场发生的费用由投标人自理。</w:t>
      </w:r>
    </w:p>
    <w:p w14:paraId="182D3392">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除招标人的原因外，投标人自行负责在踏勘现场中所发生的人员伤亡和财产损失。</w:t>
      </w:r>
    </w:p>
    <w:p w14:paraId="3FACAF35">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招标人在踏勘现场中介绍的使用场地和相关的周边环境情况，供投标人在编制投标文件时参考，招标人不对投标人据此作出的判断和决策负责。</w:t>
      </w:r>
    </w:p>
    <w:p w14:paraId="4079FBF6">
      <w:pPr>
        <w:pStyle w:val="181"/>
        <w:widowControl w:val="0"/>
        <w:numPr>
          <w:ilvl w:val="1"/>
          <w:numId w:val="3"/>
        </w:numPr>
        <w:wordWrap w:val="0"/>
        <w:autoSpaceDE w:val="0"/>
        <w:autoSpaceDN w:val="0"/>
        <w:adjustRightInd w:val="0"/>
        <w:snapToGrid w:val="0"/>
        <w:ind w:firstLineChars="0"/>
        <w:jc w:val="left"/>
        <w:rPr>
          <w:rFonts w:ascii="宋体" w:hAnsi="宋体"/>
          <w:b/>
          <w:szCs w:val="21"/>
        </w:rPr>
      </w:pPr>
      <w:bookmarkStart w:id="106" w:name="_Toc144974508"/>
      <w:bookmarkStart w:id="107" w:name="_Toc403513504"/>
      <w:bookmarkStart w:id="108" w:name="_Toc152042316"/>
      <w:bookmarkStart w:id="109" w:name="_Toc330213956"/>
      <w:bookmarkStart w:id="110" w:name="_Toc332121724"/>
      <w:bookmarkStart w:id="111" w:name="_Toc152045540"/>
      <w:r>
        <w:rPr>
          <w:rFonts w:hint="eastAsia" w:ascii="宋体" w:hAnsi="宋体"/>
          <w:b/>
          <w:szCs w:val="21"/>
        </w:rPr>
        <w:t>投标预备会</w:t>
      </w:r>
      <w:bookmarkEnd w:id="106"/>
      <w:bookmarkEnd w:id="107"/>
      <w:bookmarkEnd w:id="108"/>
      <w:bookmarkEnd w:id="109"/>
      <w:bookmarkEnd w:id="110"/>
      <w:bookmarkEnd w:id="111"/>
    </w:p>
    <w:p w14:paraId="00E5EE69">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投标人须知前附表规定召开投标预备会的，招标人按投标人须知前附表规定的时间和地点召开投标预备会，澄清投标人提出的问题。</w:t>
      </w:r>
    </w:p>
    <w:p w14:paraId="64297737">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投标人应在投标人须知前附表规定的时间前，以数据电文（或书面形式）将提出的问题送达招标人，以便招标人在会议期间澄清。</w:t>
      </w:r>
    </w:p>
    <w:p w14:paraId="660EF4C8">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投标预备会后，招标人在投标人须知前附表规定的时间内，将对投标人所提问题的澄清，以数据电文（或书面形式）通知所有获取招标文件的投标人。该澄清内容为招标文件的组成部分。</w:t>
      </w:r>
    </w:p>
    <w:p w14:paraId="44F4F047">
      <w:pPr>
        <w:pStyle w:val="181"/>
        <w:widowControl w:val="0"/>
        <w:numPr>
          <w:ilvl w:val="1"/>
          <w:numId w:val="3"/>
        </w:numPr>
        <w:wordWrap w:val="0"/>
        <w:autoSpaceDE w:val="0"/>
        <w:autoSpaceDN w:val="0"/>
        <w:adjustRightInd w:val="0"/>
        <w:snapToGrid w:val="0"/>
        <w:ind w:firstLineChars="0"/>
        <w:jc w:val="left"/>
        <w:rPr>
          <w:rFonts w:ascii="宋体" w:hAnsi="宋体"/>
          <w:b/>
          <w:szCs w:val="21"/>
        </w:rPr>
      </w:pPr>
      <w:r>
        <w:rPr>
          <w:rFonts w:hint="eastAsia" w:ascii="宋体" w:hAnsi="宋体"/>
          <w:b/>
          <w:szCs w:val="21"/>
        </w:rPr>
        <w:t>分包</w:t>
      </w:r>
    </w:p>
    <w:p w14:paraId="44AA4195">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中标人应当按照合同约定履行义务，完成中标项目。中标人不得向他人转让中标项目，也不得将中标项目肢解后分别向他人转让。</w:t>
      </w:r>
    </w:p>
    <w:p w14:paraId="599D11F6">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中标人按照合同约定或者经招标人同意，可以将中标项目的部分非主体、非关键性工作分包给他人完成。接受分包的人应当具备相应的资格条件，并不得再次分包。中标人应当就分包项目向招标人负责，接受分包的人就分包项目承担连带责任。</w:t>
      </w:r>
    </w:p>
    <w:p w14:paraId="621D2CAC">
      <w:pPr>
        <w:pStyle w:val="181"/>
        <w:widowControl w:val="0"/>
        <w:numPr>
          <w:ilvl w:val="1"/>
          <w:numId w:val="3"/>
        </w:numPr>
        <w:wordWrap w:val="0"/>
        <w:autoSpaceDE w:val="0"/>
        <w:autoSpaceDN w:val="0"/>
        <w:adjustRightInd w:val="0"/>
        <w:snapToGrid w:val="0"/>
        <w:ind w:firstLineChars="0"/>
        <w:jc w:val="left"/>
        <w:rPr>
          <w:rFonts w:ascii="宋体" w:hAnsi="宋体"/>
          <w:b/>
          <w:szCs w:val="21"/>
        </w:rPr>
      </w:pPr>
      <w:r>
        <w:rPr>
          <w:rFonts w:hint="eastAsia" w:ascii="宋体" w:hAnsi="宋体"/>
          <w:b/>
          <w:szCs w:val="21"/>
        </w:rPr>
        <w:t>响应和偏离</w:t>
      </w:r>
    </w:p>
    <w:p w14:paraId="5FB90872">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ascii="宋体" w:hAnsi="宋体"/>
          <w:szCs w:val="21"/>
        </w:rPr>
        <w:t>投标文件应当对招标文件的实质性要求和条件作出满足性或更有利于招标人的响应，否则，投标人的投标将被否决。</w:t>
      </w:r>
      <w:r>
        <w:rPr>
          <w:rFonts w:hint="eastAsia" w:ascii="宋体" w:hAnsi="宋体"/>
          <w:szCs w:val="21"/>
        </w:rPr>
        <w:t>响应和</w:t>
      </w:r>
      <w:r>
        <w:rPr>
          <w:rFonts w:ascii="宋体" w:hAnsi="宋体"/>
          <w:szCs w:val="21"/>
        </w:rPr>
        <w:t>偏离的</w:t>
      </w:r>
      <w:r>
        <w:rPr>
          <w:rFonts w:hint="eastAsia" w:ascii="宋体" w:hAnsi="宋体"/>
          <w:szCs w:val="21"/>
        </w:rPr>
        <w:t>说明</w:t>
      </w:r>
      <w:r>
        <w:rPr>
          <w:rFonts w:ascii="宋体" w:hAnsi="宋体"/>
          <w:szCs w:val="21"/>
        </w:rPr>
        <w:t>详见投标人须知前附表。</w:t>
      </w:r>
    </w:p>
    <w:p w14:paraId="3438A2CD">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ascii="宋体" w:hAnsi="宋体"/>
          <w:szCs w:val="21"/>
        </w:rPr>
        <w:t>投标人应根据招标文件的要求提供投标设备技术性能指标的详细描述、技术支持资料及技术服务和质保期服务计划等内容以对招标文件作出响应。</w:t>
      </w:r>
    </w:p>
    <w:p w14:paraId="44AF93C7">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ascii="宋体" w:hAnsi="宋体"/>
          <w:szCs w:val="21"/>
        </w:rPr>
        <w:t>投标文件中应针对实质性要求和条件中列明的技术要求提供技术支持资料。技术支</w:t>
      </w:r>
      <w:r>
        <w:rPr>
          <w:rFonts w:ascii="宋体" w:hAnsi="宋体"/>
          <w:spacing w:val="-1"/>
          <w:szCs w:val="21"/>
        </w:rPr>
        <w:t>持资料以制造商公开发布的印刷资料，或检测机构出具的检测报告或投标人须知前附表允许的</w:t>
      </w:r>
      <w:r>
        <w:rPr>
          <w:rFonts w:ascii="宋体" w:hAnsi="宋体"/>
          <w:szCs w:val="21"/>
        </w:rPr>
        <w:t>其他形式为准，不符合前述要求的，视为无技术支持资料。</w:t>
      </w:r>
    </w:p>
    <w:p w14:paraId="0F37063E">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ascii="宋体" w:hAnsi="宋体"/>
          <w:szCs w:val="21"/>
        </w:rPr>
        <w:t>投标文件对招标文件的全部偏离，均应在投标文件中列明，除列明的内容外，视为投标人响应招标文件的全部要求</w:t>
      </w:r>
      <w:r>
        <w:rPr>
          <w:rFonts w:hint="eastAsia" w:ascii="宋体" w:hAnsi="宋体"/>
          <w:szCs w:val="21"/>
        </w:rPr>
        <w:t>。</w:t>
      </w:r>
    </w:p>
    <w:p w14:paraId="4607AFFE">
      <w:pPr>
        <w:pStyle w:val="181"/>
        <w:widowControl w:val="0"/>
        <w:wordWrap w:val="0"/>
        <w:autoSpaceDE w:val="0"/>
        <w:autoSpaceDN w:val="0"/>
        <w:adjustRightInd w:val="0"/>
        <w:snapToGrid w:val="0"/>
        <w:ind w:firstLine="0" w:firstLineChars="0"/>
        <w:jc w:val="left"/>
        <w:rPr>
          <w:rFonts w:ascii="宋体" w:hAnsi="宋体"/>
          <w:szCs w:val="21"/>
        </w:rPr>
      </w:pPr>
    </w:p>
    <w:p w14:paraId="21E0FDC5">
      <w:pPr>
        <w:pStyle w:val="181"/>
        <w:widowControl w:val="0"/>
        <w:numPr>
          <w:ilvl w:val="0"/>
          <w:numId w:val="3"/>
        </w:numPr>
        <w:wordWrap w:val="0"/>
        <w:autoSpaceDE w:val="0"/>
        <w:autoSpaceDN w:val="0"/>
        <w:adjustRightInd w:val="0"/>
        <w:snapToGrid w:val="0"/>
        <w:ind w:firstLineChars="0"/>
        <w:jc w:val="left"/>
        <w:rPr>
          <w:rFonts w:ascii="宋体" w:hAnsi="宋体"/>
          <w:b/>
          <w:szCs w:val="21"/>
        </w:rPr>
      </w:pPr>
      <w:bookmarkStart w:id="112" w:name="_Toc152045542"/>
      <w:bookmarkStart w:id="113" w:name="_Toc152042318"/>
      <w:bookmarkStart w:id="114" w:name="_Toc144974510"/>
      <w:r>
        <w:rPr>
          <w:rFonts w:hint="eastAsia" w:ascii="宋体" w:hAnsi="宋体"/>
          <w:b/>
          <w:szCs w:val="21"/>
        </w:rPr>
        <w:t>招标文件</w:t>
      </w:r>
      <w:bookmarkEnd w:id="112"/>
      <w:bookmarkEnd w:id="113"/>
      <w:bookmarkEnd w:id="114"/>
    </w:p>
    <w:p w14:paraId="6124646F">
      <w:pPr>
        <w:pStyle w:val="181"/>
        <w:widowControl w:val="0"/>
        <w:numPr>
          <w:ilvl w:val="1"/>
          <w:numId w:val="3"/>
        </w:numPr>
        <w:wordWrap w:val="0"/>
        <w:autoSpaceDE w:val="0"/>
        <w:autoSpaceDN w:val="0"/>
        <w:adjustRightInd w:val="0"/>
        <w:snapToGrid w:val="0"/>
        <w:ind w:firstLineChars="0"/>
        <w:jc w:val="left"/>
        <w:rPr>
          <w:rFonts w:ascii="宋体" w:hAnsi="宋体"/>
          <w:b/>
          <w:szCs w:val="21"/>
        </w:rPr>
      </w:pPr>
      <w:bookmarkStart w:id="115" w:name="_Toc403513506"/>
      <w:bookmarkStart w:id="116" w:name="_Toc332121727"/>
      <w:bookmarkStart w:id="117" w:name="_Toc144974511"/>
      <w:bookmarkStart w:id="118" w:name="_Toc152045543"/>
      <w:bookmarkStart w:id="119" w:name="_Toc330213959"/>
      <w:bookmarkStart w:id="120" w:name="_Toc152042319"/>
      <w:r>
        <w:rPr>
          <w:rFonts w:hint="eastAsia" w:ascii="宋体" w:hAnsi="宋体"/>
          <w:b/>
          <w:szCs w:val="21"/>
        </w:rPr>
        <w:t>招标文件的组成</w:t>
      </w:r>
      <w:bookmarkEnd w:id="115"/>
      <w:bookmarkEnd w:id="116"/>
      <w:bookmarkEnd w:id="117"/>
      <w:bookmarkEnd w:id="118"/>
      <w:bookmarkEnd w:id="119"/>
      <w:bookmarkEnd w:id="120"/>
    </w:p>
    <w:p w14:paraId="716DB1E9">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本招标文件包括：</w:t>
      </w:r>
    </w:p>
    <w:p w14:paraId="18FD72C0">
      <w:pPr>
        <w:pStyle w:val="181"/>
        <w:widowControl w:val="0"/>
        <w:numPr>
          <w:ilvl w:val="3"/>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投标人须知；</w:t>
      </w:r>
    </w:p>
    <w:p w14:paraId="29713159">
      <w:pPr>
        <w:pStyle w:val="181"/>
        <w:widowControl w:val="0"/>
        <w:numPr>
          <w:ilvl w:val="3"/>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评定标办法；</w:t>
      </w:r>
    </w:p>
    <w:p w14:paraId="7AF333CE">
      <w:pPr>
        <w:pStyle w:val="181"/>
        <w:widowControl w:val="0"/>
        <w:numPr>
          <w:ilvl w:val="3"/>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合同条款及格式；</w:t>
      </w:r>
    </w:p>
    <w:p w14:paraId="229F08BB">
      <w:pPr>
        <w:pStyle w:val="181"/>
        <w:widowControl w:val="0"/>
        <w:numPr>
          <w:ilvl w:val="3"/>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项目需求；</w:t>
      </w:r>
    </w:p>
    <w:p w14:paraId="0379A586">
      <w:pPr>
        <w:pStyle w:val="181"/>
        <w:widowControl w:val="0"/>
        <w:numPr>
          <w:ilvl w:val="3"/>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投标文件格式。</w:t>
      </w:r>
    </w:p>
    <w:p w14:paraId="1833CDA8">
      <w:pPr>
        <w:pStyle w:val="181"/>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注：根据本章第1.10款、第2.2款和第2.3款对招标文件所作的澄清、修改，构成招标文件的组成部分。</w:t>
      </w:r>
    </w:p>
    <w:p w14:paraId="13084CA5">
      <w:pPr>
        <w:pStyle w:val="181"/>
        <w:widowControl w:val="0"/>
        <w:numPr>
          <w:ilvl w:val="2"/>
          <w:numId w:val="3"/>
        </w:numPr>
        <w:wordWrap w:val="0"/>
        <w:autoSpaceDE w:val="0"/>
        <w:autoSpaceDN w:val="0"/>
        <w:adjustRightInd w:val="0"/>
        <w:snapToGrid w:val="0"/>
        <w:ind w:firstLineChars="0"/>
        <w:jc w:val="left"/>
        <w:rPr>
          <w:rFonts w:hint="eastAsia" w:ascii="宋体" w:hAnsi="宋体"/>
          <w:szCs w:val="21"/>
        </w:rPr>
      </w:pPr>
      <w:r>
        <w:rPr>
          <w:rFonts w:hint="eastAsia" w:ascii="宋体" w:hAnsi="宋体"/>
          <w:szCs w:val="21"/>
        </w:rPr>
        <w:t>招标文件获取时间及方式：见投标人须知前附表。</w:t>
      </w:r>
    </w:p>
    <w:p w14:paraId="194A1940">
      <w:pPr>
        <w:pStyle w:val="181"/>
        <w:widowControl w:val="0"/>
        <w:numPr>
          <w:ilvl w:val="1"/>
          <w:numId w:val="3"/>
        </w:numPr>
        <w:wordWrap w:val="0"/>
        <w:autoSpaceDE w:val="0"/>
        <w:autoSpaceDN w:val="0"/>
        <w:adjustRightInd w:val="0"/>
        <w:snapToGrid w:val="0"/>
        <w:ind w:firstLineChars="0"/>
        <w:jc w:val="left"/>
        <w:rPr>
          <w:rFonts w:ascii="宋体" w:hAnsi="宋体"/>
          <w:b/>
          <w:szCs w:val="21"/>
        </w:rPr>
      </w:pPr>
      <w:bookmarkStart w:id="121" w:name="_Toc144974512"/>
      <w:bookmarkStart w:id="122" w:name="_Toc403513507"/>
      <w:bookmarkStart w:id="123" w:name="_Toc152042320"/>
      <w:bookmarkStart w:id="124" w:name="_Toc332121728"/>
      <w:bookmarkStart w:id="125" w:name="_Toc330213960"/>
      <w:bookmarkStart w:id="126" w:name="_Toc152045544"/>
      <w:r>
        <w:rPr>
          <w:rFonts w:hint="eastAsia" w:ascii="宋体" w:hAnsi="宋体"/>
          <w:b/>
          <w:szCs w:val="21"/>
        </w:rPr>
        <w:t>招标文件的澄清</w:t>
      </w:r>
      <w:bookmarkEnd w:id="121"/>
      <w:bookmarkEnd w:id="122"/>
      <w:bookmarkEnd w:id="123"/>
      <w:bookmarkEnd w:id="124"/>
      <w:bookmarkEnd w:id="125"/>
      <w:bookmarkEnd w:id="126"/>
    </w:p>
    <w:p w14:paraId="05F26944">
      <w:pPr>
        <w:pStyle w:val="181"/>
        <w:widowControl w:val="0"/>
        <w:numPr>
          <w:ilvl w:val="2"/>
          <w:numId w:val="3"/>
        </w:numPr>
        <w:wordWrap w:val="0"/>
        <w:autoSpaceDE w:val="0"/>
        <w:autoSpaceDN w:val="0"/>
        <w:adjustRightInd w:val="0"/>
        <w:snapToGrid w:val="0"/>
        <w:ind w:firstLineChars="0"/>
        <w:jc w:val="left"/>
        <w:rPr>
          <w:rFonts w:ascii="宋体" w:hAnsi="宋体" w:cs="宋体"/>
          <w:kern w:val="0"/>
          <w:szCs w:val="21"/>
        </w:rPr>
      </w:pPr>
      <w:r>
        <w:rPr>
          <w:rFonts w:ascii="宋体" w:hAnsi="宋体"/>
          <w:szCs w:val="21"/>
        </w:rPr>
        <w:t>投标人应仔细阅读和检查招标文件的全部内容。如发现缺页或附件不全，应及时向招标人提出，以便补齐。如有</w:t>
      </w:r>
      <w:r>
        <w:rPr>
          <w:rFonts w:hint="eastAsia" w:ascii="宋体" w:hAnsi="宋体"/>
          <w:szCs w:val="21"/>
        </w:rPr>
        <w:t>质疑</w:t>
      </w:r>
      <w:r>
        <w:rPr>
          <w:rFonts w:ascii="宋体" w:hAnsi="宋体"/>
          <w:szCs w:val="21"/>
        </w:rPr>
        <w:t>，投标人</w:t>
      </w:r>
      <w:r>
        <w:rPr>
          <w:rFonts w:hint="eastAsia" w:ascii="宋体" w:hAnsi="宋体"/>
          <w:szCs w:val="21"/>
        </w:rPr>
        <w:t>应</w:t>
      </w:r>
      <w:r>
        <w:rPr>
          <w:rFonts w:ascii="宋体" w:hAnsi="宋体"/>
          <w:szCs w:val="21"/>
        </w:rPr>
        <w:t>在投标人须知前附表规定的时间</w:t>
      </w:r>
      <w:r>
        <w:rPr>
          <w:rFonts w:hint="eastAsia" w:ascii="宋体" w:hAnsi="宋体"/>
          <w:szCs w:val="21"/>
        </w:rPr>
        <w:t>内</w:t>
      </w:r>
      <w:r>
        <w:rPr>
          <w:rFonts w:ascii="宋体" w:hAnsi="宋体"/>
          <w:szCs w:val="21"/>
        </w:rPr>
        <w:t>通过</w:t>
      </w:r>
      <w:r>
        <w:rPr>
          <w:rFonts w:hint="eastAsia" w:ascii="宋体" w:hAnsi="宋体"/>
          <w:bCs/>
          <w:szCs w:val="21"/>
        </w:rPr>
        <w:t>深圳阳光采购平台</w:t>
      </w:r>
      <w:r>
        <w:rPr>
          <w:rFonts w:hint="eastAsia" w:ascii="宋体" w:hAnsi="宋体"/>
          <w:szCs w:val="21"/>
        </w:rPr>
        <w:t>（www.szygcgpt.com）（【我的项目】—【招标文件】节点澄清答疑模块点击【提出质疑问题】按钮向招标人提出，或者进入招标文件下载页面，点击页面右上角【提出质疑】按钮）向招标人提出</w:t>
      </w:r>
      <w:r>
        <w:rPr>
          <w:rFonts w:ascii="宋体" w:hAnsi="宋体"/>
          <w:szCs w:val="21"/>
        </w:rPr>
        <w:t>，要求招标人对招标文件予以澄清。</w:t>
      </w:r>
    </w:p>
    <w:p w14:paraId="647D7179">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招标文件的澄清将在投标人须知前附表规定的时间内以数据电文形式（</w:t>
      </w:r>
      <w:r>
        <w:rPr>
          <w:rFonts w:hint="eastAsia" w:ascii="宋体" w:hAnsi="宋体"/>
          <w:bCs/>
          <w:szCs w:val="21"/>
        </w:rPr>
        <w:t>深圳阳光采购平台</w:t>
      </w:r>
      <w:r>
        <w:rPr>
          <w:rFonts w:hint="eastAsia" w:ascii="宋体" w:hAnsi="宋体"/>
          <w:szCs w:val="21"/>
        </w:rPr>
        <w:t>）或书面形式发给所有获取招标文件的投标人，但不指明澄清问题的来源。如果澄清发出的时间和内容明显影响投标文件编制的，应当相应延长投标截止时间。</w:t>
      </w:r>
    </w:p>
    <w:p w14:paraId="6BAE2C67">
      <w:pPr>
        <w:pStyle w:val="181"/>
        <w:widowControl w:val="0"/>
        <w:numPr>
          <w:ilvl w:val="2"/>
          <w:numId w:val="3"/>
        </w:numPr>
        <w:wordWrap w:val="0"/>
        <w:autoSpaceDE w:val="0"/>
        <w:autoSpaceDN w:val="0"/>
        <w:adjustRightInd w:val="0"/>
        <w:snapToGrid w:val="0"/>
        <w:ind w:firstLineChars="0"/>
        <w:jc w:val="left"/>
        <w:rPr>
          <w:rFonts w:ascii="宋体" w:hAnsi="宋体" w:cs="宋体"/>
          <w:kern w:val="0"/>
          <w:szCs w:val="21"/>
        </w:rPr>
      </w:pPr>
      <w:r>
        <w:rPr>
          <w:rFonts w:hint="eastAsia" w:ascii="宋体" w:hAnsi="宋体"/>
          <w:szCs w:val="21"/>
        </w:rPr>
        <w:t>投标人可在【我的项目】页面找到参与的项目【招标文件】--下载/查看招标文件 页面查看招标人发布的补遗内容，以及查看、下载回复内容附件</w:t>
      </w:r>
      <w:r>
        <w:rPr>
          <w:rFonts w:ascii="宋体" w:hAnsi="宋体"/>
          <w:szCs w:val="21"/>
        </w:rPr>
        <w:t>。</w:t>
      </w:r>
    </w:p>
    <w:p w14:paraId="30DC1CCB">
      <w:pPr>
        <w:pStyle w:val="181"/>
        <w:widowControl w:val="0"/>
        <w:numPr>
          <w:ilvl w:val="1"/>
          <w:numId w:val="3"/>
        </w:numPr>
        <w:wordWrap w:val="0"/>
        <w:autoSpaceDE w:val="0"/>
        <w:autoSpaceDN w:val="0"/>
        <w:adjustRightInd w:val="0"/>
        <w:snapToGrid w:val="0"/>
        <w:ind w:firstLineChars="0"/>
        <w:jc w:val="left"/>
        <w:rPr>
          <w:rFonts w:ascii="宋体" w:hAnsi="宋体"/>
          <w:b/>
          <w:szCs w:val="21"/>
        </w:rPr>
      </w:pPr>
      <w:r>
        <w:rPr>
          <w:rFonts w:hint="eastAsia" w:ascii="宋体" w:hAnsi="宋体"/>
          <w:b/>
          <w:szCs w:val="21"/>
        </w:rPr>
        <w:t>招标文件的修改</w:t>
      </w:r>
    </w:p>
    <w:p w14:paraId="5516E2D5">
      <w:pPr>
        <w:widowControl w:val="0"/>
        <w:numPr>
          <w:ilvl w:val="2"/>
          <w:numId w:val="3"/>
        </w:numPr>
        <w:wordWrap w:val="0"/>
        <w:autoSpaceDE w:val="0"/>
        <w:autoSpaceDN w:val="0"/>
        <w:adjustRightInd w:val="0"/>
        <w:snapToGrid w:val="0"/>
        <w:ind w:firstLineChars="0"/>
        <w:rPr>
          <w:rFonts w:ascii="宋体" w:hAnsi="宋体"/>
          <w:szCs w:val="21"/>
        </w:rPr>
      </w:pPr>
      <w:r>
        <w:rPr>
          <w:rFonts w:hint="eastAsia" w:ascii="宋体" w:hAnsi="宋体"/>
          <w:szCs w:val="21"/>
        </w:rPr>
        <w:t>在投标截止时间3日前，招标人可以数据电文（或书面形式）修改招标文件，并通知所有已获取招标文件的投标人。如未在规定时间内发出澄清的或澄清内容明显影响投标文件编制的，将应当相应延长投标截止时间。</w:t>
      </w:r>
    </w:p>
    <w:p w14:paraId="268C0C96">
      <w:pPr>
        <w:widowControl w:val="0"/>
        <w:wordWrap w:val="0"/>
        <w:autoSpaceDE w:val="0"/>
        <w:autoSpaceDN w:val="0"/>
        <w:adjustRightInd w:val="0"/>
        <w:snapToGrid w:val="0"/>
        <w:ind w:firstLine="0" w:firstLineChars="0"/>
        <w:rPr>
          <w:rFonts w:hint="eastAsia" w:ascii="宋体" w:hAnsi="宋体"/>
          <w:szCs w:val="21"/>
        </w:rPr>
      </w:pPr>
    </w:p>
    <w:p w14:paraId="008B5EE0">
      <w:pPr>
        <w:pStyle w:val="181"/>
        <w:widowControl w:val="0"/>
        <w:numPr>
          <w:ilvl w:val="0"/>
          <w:numId w:val="3"/>
        </w:numPr>
        <w:wordWrap w:val="0"/>
        <w:autoSpaceDE w:val="0"/>
        <w:autoSpaceDN w:val="0"/>
        <w:adjustRightInd w:val="0"/>
        <w:snapToGrid w:val="0"/>
        <w:ind w:firstLineChars="0"/>
        <w:jc w:val="left"/>
        <w:rPr>
          <w:rFonts w:ascii="宋体" w:hAnsi="宋体"/>
          <w:b/>
          <w:szCs w:val="21"/>
        </w:rPr>
      </w:pPr>
      <w:bookmarkStart w:id="127" w:name="_Toc144974514"/>
      <w:bookmarkStart w:id="128" w:name="_Toc152042322"/>
      <w:bookmarkStart w:id="129" w:name="_Toc152045546"/>
      <w:r>
        <w:rPr>
          <w:rFonts w:hint="eastAsia" w:ascii="宋体" w:hAnsi="宋体"/>
          <w:b/>
          <w:szCs w:val="21"/>
        </w:rPr>
        <w:t>投标文件</w:t>
      </w:r>
      <w:bookmarkEnd w:id="127"/>
      <w:bookmarkEnd w:id="128"/>
      <w:bookmarkEnd w:id="129"/>
    </w:p>
    <w:p w14:paraId="5D88E8D2">
      <w:pPr>
        <w:pStyle w:val="181"/>
        <w:widowControl w:val="0"/>
        <w:numPr>
          <w:ilvl w:val="1"/>
          <w:numId w:val="3"/>
        </w:numPr>
        <w:wordWrap w:val="0"/>
        <w:autoSpaceDE w:val="0"/>
        <w:autoSpaceDN w:val="0"/>
        <w:adjustRightInd w:val="0"/>
        <w:snapToGrid w:val="0"/>
        <w:ind w:firstLineChars="0"/>
        <w:jc w:val="left"/>
        <w:rPr>
          <w:rFonts w:ascii="宋体" w:hAnsi="宋体"/>
          <w:b/>
          <w:szCs w:val="21"/>
        </w:rPr>
      </w:pPr>
      <w:bookmarkStart w:id="130" w:name="_Toc330213963"/>
      <w:bookmarkStart w:id="131" w:name="_Toc152042323"/>
      <w:bookmarkStart w:id="132" w:name="_Toc152045547"/>
      <w:bookmarkStart w:id="133" w:name="_Toc332121731"/>
      <w:bookmarkStart w:id="134" w:name="_Toc403513510"/>
      <w:bookmarkStart w:id="135" w:name="_Toc144974515"/>
      <w:r>
        <w:rPr>
          <w:rFonts w:hint="eastAsia" w:ascii="宋体" w:hAnsi="宋体"/>
          <w:b/>
          <w:szCs w:val="21"/>
        </w:rPr>
        <w:t>投标文件的组成</w:t>
      </w:r>
      <w:bookmarkEnd w:id="130"/>
      <w:bookmarkEnd w:id="131"/>
      <w:bookmarkEnd w:id="132"/>
      <w:bookmarkEnd w:id="133"/>
      <w:bookmarkEnd w:id="134"/>
      <w:bookmarkEnd w:id="135"/>
    </w:p>
    <w:p w14:paraId="091660DF">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投标文件组成及格式见本招标文件第五章和投标人须知前附表三。</w:t>
      </w:r>
      <w:r>
        <w:rPr>
          <w:rFonts w:ascii="宋体" w:hAnsi="宋体"/>
          <w:spacing w:val="-1"/>
          <w:szCs w:val="21"/>
        </w:rPr>
        <w:t>投标人在评标过程中作出的符合法律法规和招标文件规定的澄清确认，构成投标文件的组</w:t>
      </w:r>
      <w:r>
        <w:rPr>
          <w:rFonts w:ascii="宋体" w:hAnsi="宋体"/>
          <w:szCs w:val="21"/>
        </w:rPr>
        <w:t>成部分。</w:t>
      </w:r>
    </w:p>
    <w:p w14:paraId="35CCA3EC">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ascii="宋体" w:hAnsi="宋体"/>
          <w:szCs w:val="21"/>
        </w:rPr>
        <w:t>投标人须知前附表规定不接受联合体投标的，或投标人没有组成联合体的，投标文件不包括</w:t>
      </w:r>
      <w:r>
        <w:rPr>
          <w:rFonts w:hint="eastAsia" w:ascii="宋体" w:hAnsi="宋体"/>
          <w:szCs w:val="21"/>
        </w:rPr>
        <w:t>投标人须知前附表</w:t>
      </w:r>
      <w:r>
        <w:rPr>
          <w:rFonts w:ascii="宋体" w:hAnsi="宋体"/>
          <w:szCs w:val="21"/>
        </w:rPr>
        <w:t>所指的联合体协议书。</w:t>
      </w:r>
    </w:p>
    <w:p w14:paraId="146B674A">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ascii="宋体" w:hAnsi="宋体"/>
          <w:szCs w:val="21"/>
        </w:rPr>
        <w:t>投标人须知前附表未要求提交投标保证金的，投标文件不包括</w:t>
      </w:r>
      <w:r>
        <w:rPr>
          <w:rFonts w:hint="eastAsia" w:ascii="宋体" w:hAnsi="宋体"/>
          <w:szCs w:val="21"/>
        </w:rPr>
        <w:t>投标人须知前附表</w:t>
      </w:r>
      <w:r>
        <w:rPr>
          <w:rFonts w:ascii="宋体" w:hAnsi="宋体"/>
          <w:szCs w:val="21"/>
        </w:rPr>
        <w:t>所指的投标保证金。</w:t>
      </w:r>
    </w:p>
    <w:p w14:paraId="02F6D5A4">
      <w:pPr>
        <w:pStyle w:val="181"/>
        <w:widowControl w:val="0"/>
        <w:numPr>
          <w:ilvl w:val="1"/>
          <w:numId w:val="3"/>
        </w:numPr>
        <w:wordWrap w:val="0"/>
        <w:autoSpaceDE w:val="0"/>
        <w:autoSpaceDN w:val="0"/>
        <w:adjustRightInd w:val="0"/>
        <w:snapToGrid w:val="0"/>
        <w:ind w:firstLineChars="0"/>
        <w:jc w:val="left"/>
        <w:rPr>
          <w:rFonts w:ascii="宋体" w:hAnsi="宋体"/>
          <w:b/>
          <w:szCs w:val="21"/>
        </w:rPr>
      </w:pPr>
      <w:bookmarkStart w:id="136" w:name="_Toc144974516"/>
      <w:bookmarkStart w:id="137" w:name="_Toc332121732"/>
      <w:bookmarkStart w:id="138" w:name="_Toc152045548"/>
      <w:bookmarkStart w:id="139" w:name="_Toc403513511"/>
      <w:bookmarkStart w:id="140" w:name="_Toc152042324"/>
      <w:bookmarkStart w:id="141" w:name="_Toc330213964"/>
      <w:r>
        <w:rPr>
          <w:rFonts w:hint="eastAsia" w:ascii="宋体" w:hAnsi="宋体"/>
          <w:b/>
          <w:szCs w:val="21"/>
        </w:rPr>
        <w:t>投标报价</w:t>
      </w:r>
      <w:bookmarkEnd w:id="136"/>
      <w:bookmarkEnd w:id="137"/>
      <w:bookmarkEnd w:id="138"/>
      <w:bookmarkEnd w:id="139"/>
      <w:bookmarkEnd w:id="140"/>
      <w:bookmarkEnd w:id="141"/>
    </w:p>
    <w:p w14:paraId="1DA5D8C6">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ascii="宋体" w:hAnsi="宋体"/>
          <w:spacing w:val="-4"/>
          <w:szCs w:val="21"/>
        </w:rPr>
        <w:t>投标报价应包括国家规定的增值税税金，除投标人须知前附表另有规定外，增值税税</w:t>
      </w:r>
      <w:r>
        <w:rPr>
          <w:rFonts w:ascii="宋体" w:hAnsi="宋体"/>
          <w:szCs w:val="21"/>
        </w:rPr>
        <w:t>金按一般计税方法计算。</w:t>
      </w:r>
    </w:p>
    <w:p w14:paraId="325BDF4E">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ascii="宋体" w:hAnsi="宋体"/>
          <w:szCs w:val="21"/>
        </w:rPr>
        <w:t>投标人应充分了解该项目的总体情况以及影响投标报价的其他要素。</w:t>
      </w:r>
    </w:p>
    <w:p w14:paraId="462B22B5">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投标报价算术修正原则详见第二章评定标办法。</w:t>
      </w:r>
    </w:p>
    <w:p w14:paraId="5E624348">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ascii="宋体" w:hAnsi="宋体"/>
          <w:spacing w:val="-4"/>
          <w:szCs w:val="21"/>
        </w:rPr>
        <w:t>招标人设有最高投标限价的，投标人的投标报价不得超过最高投标限价，最高投标限</w:t>
      </w:r>
      <w:r>
        <w:rPr>
          <w:rFonts w:ascii="宋体" w:hAnsi="宋体"/>
          <w:szCs w:val="21"/>
        </w:rPr>
        <w:t>价在投标人须知前附表中载明。</w:t>
      </w:r>
    </w:p>
    <w:p w14:paraId="30801A53">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ascii="宋体" w:hAnsi="宋体"/>
          <w:szCs w:val="21"/>
        </w:rPr>
        <w:t>投标报价的其他要求见投标人须知前附表。</w:t>
      </w:r>
      <w:r>
        <w:rPr>
          <w:rFonts w:hint="eastAsia" w:ascii="宋体" w:hAnsi="宋体"/>
          <w:szCs w:val="21"/>
        </w:rPr>
        <w:t>　</w:t>
      </w:r>
    </w:p>
    <w:p w14:paraId="6780A06B">
      <w:pPr>
        <w:pStyle w:val="181"/>
        <w:widowControl w:val="0"/>
        <w:numPr>
          <w:ilvl w:val="1"/>
          <w:numId w:val="3"/>
        </w:numPr>
        <w:wordWrap w:val="0"/>
        <w:autoSpaceDE w:val="0"/>
        <w:autoSpaceDN w:val="0"/>
        <w:adjustRightInd w:val="0"/>
        <w:snapToGrid w:val="0"/>
        <w:ind w:firstLineChars="0"/>
        <w:jc w:val="left"/>
        <w:rPr>
          <w:rFonts w:ascii="宋体" w:hAnsi="宋体"/>
          <w:b/>
          <w:szCs w:val="21"/>
        </w:rPr>
      </w:pPr>
      <w:bookmarkStart w:id="142" w:name="_Toc144974517"/>
      <w:bookmarkStart w:id="143" w:name="_Toc152042325"/>
      <w:bookmarkStart w:id="144" w:name="_Toc403513512"/>
      <w:bookmarkStart w:id="145" w:name="_Toc152045549"/>
      <w:bookmarkStart w:id="146" w:name="_Toc330213965"/>
      <w:bookmarkStart w:id="147" w:name="_Toc332121733"/>
      <w:r>
        <w:rPr>
          <w:rFonts w:hint="eastAsia" w:ascii="宋体" w:hAnsi="宋体"/>
          <w:b/>
          <w:szCs w:val="21"/>
        </w:rPr>
        <w:t>投标有效期</w:t>
      </w:r>
      <w:bookmarkEnd w:id="142"/>
      <w:bookmarkEnd w:id="143"/>
      <w:bookmarkEnd w:id="144"/>
      <w:bookmarkEnd w:id="145"/>
      <w:bookmarkEnd w:id="146"/>
      <w:bookmarkEnd w:id="147"/>
    </w:p>
    <w:p w14:paraId="593B60A9">
      <w:pPr>
        <w:pStyle w:val="181"/>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szCs w:val="21"/>
        </w:rPr>
        <w:t>详见</w:t>
      </w:r>
      <w:r>
        <w:rPr>
          <w:rFonts w:ascii="宋体" w:hAnsi="宋体"/>
          <w:szCs w:val="21"/>
        </w:rPr>
        <w:t>投标人须知前附表。</w:t>
      </w:r>
    </w:p>
    <w:p w14:paraId="050BFE8A">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ascii="宋体" w:hAnsi="宋体"/>
          <w:szCs w:val="21"/>
        </w:rPr>
        <w:t>在投标有效期内，投标人撤销</w:t>
      </w:r>
      <w:r>
        <w:rPr>
          <w:rFonts w:hint="eastAsia" w:ascii="宋体" w:hAnsi="宋体"/>
          <w:szCs w:val="21"/>
        </w:rPr>
        <w:t>或修改</w:t>
      </w:r>
      <w:r>
        <w:rPr>
          <w:rFonts w:ascii="宋体" w:hAnsi="宋体"/>
          <w:szCs w:val="21"/>
        </w:rPr>
        <w:t>投标文件的，应承担招标文件和法律规定的责任。</w:t>
      </w:r>
    </w:p>
    <w:p w14:paraId="06792633">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ascii="宋体" w:hAnsi="宋体"/>
          <w:spacing w:val="-4"/>
          <w:szCs w:val="21"/>
        </w:rPr>
        <w:t>出现特殊情况需要延长投标有效期的，招标人以</w:t>
      </w:r>
      <w:r>
        <w:rPr>
          <w:rFonts w:hint="eastAsia" w:ascii="宋体" w:hAnsi="宋体"/>
          <w:spacing w:val="-4"/>
          <w:szCs w:val="21"/>
        </w:rPr>
        <w:t>数据</w:t>
      </w:r>
      <w:r>
        <w:rPr>
          <w:rFonts w:ascii="宋体" w:hAnsi="宋体"/>
          <w:spacing w:val="-4"/>
          <w:szCs w:val="21"/>
        </w:rPr>
        <w:t>电文形式</w:t>
      </w:r>
      <w:r>
        <w:rPr>
          <w:rFonts w:hint="eastAsia" w:ascii="宋体" w:hAnsi="宋体"/>
          <w:spacing w:val="-4"/>
          <w:szCs w:val="21"/>
        </w:rPr>
        <w:t>（或书面形式）</w:t>
      </w:r>
      <w:r>
        <w:rPr>
          <w:rFonts w:ascii="宋体" w:hAnsi="宋体"/>
          <w:spacing w:val="-4"/>
          <w:szCs w:val="21"/>
        </w:rPr>
        <w:t>通知所有投标人延长投标有</w:t>
      </w:r>
      <w:r>
        <w:rPr>
          <w:rFonts w:ascii="宋体" w:hAnsi="宋体"/>
          <w:spacing w:val="-1"/>
          <w:szCs w:val="21"/>
        </w:rPr>
        <w:t>效期。投标人应予以书面答复，同意延长的，应相应延长其投标保证金的有效期，但不得要求或被允许</w:t>
      </w:r>
      <w:r>
        <w:rPr>
          <w:rFonts w:hint="eastAsia" w:ascii="宋体" w:hAnsi="宋体"/>
          <w:spacing w:val="-1"/>
          <w:szCs w:val="21"/>
        </w:rPr>
        <w:t>撤销或</w:t>
      </w:r>
      <w:r>
        <w:rPr>
          <w:rFonts w:ascii="宋体" w:hAnsi="宋体"/>
          <w:spacing w:val="-1"/>
          <w:szCs w:val="21"/>
        </w:rPr>
        <w:t>修改其投标文件；投标人拒绝延长的，其投标失效，但投标人有权收回其投标保证金</w:t>
      </w:r>
      <w:r>
        <w:rPr>
          <w:rFonts w:ascii="宋体" w:hAnsi="宋体"/>
          <w:szCs w:val="21"/>
        </w:rPr>
        <w:t>。</w:t>
      </w:r>
    </w:p>
    <w:p w14:paraId="2C0B711C">
      <w:pPr>
        <w:pStyle w:val="181"/>
        <w:widowControl w:val="0"/>
        <w:numPr>
          <w:ilvl w:val="1"/>
          <w:numId w:val="3"/>
        </w:numPr>
        <w:wordWrap w:val="0"/>
        <w:autoSpaceDE w:val="0"/>
        <w:autoSpaceDN w:val="0"/>
        <w:adjustRightInd w:val="0"/>
        <w:snapToGrid w:val="0"/>
        <w:ind w:firstLineChars="0"/>
        <w:jc w:val="left"/>
        <w:rPr>
          <w:rFonts w:ascii="宋体" w:hAnsi="宋体"/>
          <w:b/>
          <w:szCs w:val="21"/>
        </w:rPr>
      </w:pPr>
      <w:bookmarkStart w:id="148" w:name="_Toc330213966"/>
      <w:bookmarkStart w:id="149" w:name="_Toc152042326"/>
      <w:bookmarkStart w:id="150" w:name="_Toc332121734"/>
      <w:bookmarkStart w:id="151" w:name="_Toc403513513"/>
      <w:bookmarkStart w:id="152" w:name="_Toc152045550"/>
      <w:bookmarkStart w:id="153" w:name="_Toc144974518"/>
      <w:r>
        <w:rPr>
          <w:rFonts w:hint="eastAsia" w:ascii="宋体" w:hAnsi="宋体"/>
          <w:b/>
          <w:szCs w:val="21"/>
        </w:rPr>
        <w:t>投标保证金</w:t>
      </w:r>
      <w:bookmarkEnd w:id="148"/>
      <w:bookmarkEnd w:id="149"/>
      <w:bookmarkEnd w:id="150"/>
      <w:bookmarkEnd w:id="151"/>
      <w:bookmarkEnd w:id="152"/>
      <w:bookmarkEnd w:id="153"/>
    </w:p>
    <w:p w14:paraId="14ADA7B5">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投标人在递交投标文件的同时，应按投标人须知前附表规定的金额、形式等提交投标保证金证明，并作为其投标文件的组成部分。</w:t>
      </w:r>
      <w:r>
        <w:rPr>
          <w:rFonts w:ascii="宋体" w:hAnsi="宋体"/>
          <w:spacing w:val="-3"/>
          <w:szCs w:val="21"/>
        </w:rPr>
        <w:t>境内投标</w:t>
      </w:r>
      <w:r>
        <w:rPr>
          <w:rFonts w:ascii="宋体" w:hAnsi="宋体"/>
          <w:spacing w:val="-1"/>
          <w:szCs w:val="21"/>
        </w:rPr>
        <w:t>人应当从其账户转出。</w:t>
      </w:r>
      <w:r>
        <w:rPr>
          <w:rFonts w:hint="eastAsia" w:ascii="宋体" w:hAnsi="宋体"/>
          <w:szCs w:val="21"/>
        </w:rPr>
        <w:t>联合体投标的，其投标保证金可以由牵头人递交，并应符合投标人须知前附表的规定。</w:t>
      </w:r>
    </w:p>
    <w:p w14:paraId="7FF8F2AE">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投标人不按本章第3.4.1项要求提交投标保证金的，其投标文件作废标处理。</w:t>
      </w:r>
    </w:p>
    <w:p w14:paraId="5A011A92">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招标结束后向未中标的投标人退还投标保证金；招标人与中标人签订合同后向中标人退还投标保证金。</w:t>
      </w:r>
    </w:p>
    <w:p w14:paraId="13684629">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有下列情形之一的，投标保证金将不予退还：</w:t>
      </w:r>
    </w:p>
    <w:p w14:paraId="7985CD29">
      <w:pPr>
        <w:pStyle w:val="181"/>
        <w:widowControl w:val="0"/>
        <w:numPr>
          <w:ilvl w:val="3"/>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在投标</w:t>
      </w:r>
      <w:r>
        <w:rPr>
          <w:rFonts w:ascii="宋体" w:hAnsi="宋体"/>
          <w:szCs w:val="21"/>
        </w:rPr>
        <w:t>截止时间后，</w:t>
      </w:r>
      <w:r>
        <w:rPr>
          <w:rFonts w:hint="eastAsia" w:ascii="宋体" w:hAnsi="宋体"/>
          <w:szCs w:val="21"/>
        </w:rPr>
        <w:t>投标人在规定的投标有效期内撤销或修改投标文件；</w:t>
      </w:r>
    </w:p>
    <w:p w14:paraId="6ED15D30">
      <w:pPr>
        <w:pStyle w:val="181"/>
        <w:widowControl w:val="0"/>
        <w:numPr>
          <w:ilvl w:val="3"/>
          <w:numId w:val="3"/>
        </w:numPr>
        <w:wordWrap w:val="0"/>
        <w:autoSpaceDE w:val="0"/>
        <w:autoSpaceDN w:val="0"/>
        <w:adjustRightInd w:val="0"/>
        <w:snapToGrid w:val="0"/>
        <w:ind w:firstLineChars="0"/>
        <w:jc w:val="left"/>
        <w:rPr>
          <w:rFonts w:ascii="宋体" w:hAnsi="宋体"/>
          <w:szCs w:val="21"/>
        </w:rPr>
      </w:pPr>
      <w:bookmarkStart w:id="154" w:name="_Toc330213967"/>
      <w:bookmarkStart w:id="155" w:name="_Toc152045552"/>
      <w:bookmarkStart w:id="156" w:name="_Toc152042328"/>
      <w:bookmarkStart w:id="157" w:name="_Toc144974520"/>
      <w:bookmarkStart w:id="158" w:name="_Toc403513514"/>
      <w:bookmarkStart w:id="159" w:name="_Toc332121735"/>
      <w:r>
        <w:rPr>
          <w:rFonts w:ascii="宋体" w:hAnsi="宋体"/>
          <w:spacing w:val="-1"/>
          <w:szCs w:val="21"/>
        </w:rPr>
        <w:t>中标人在收到中标通知书后，无正当理由不与招标人订立合同，在签订合同时向招标</w:t>
      </w:r>
      <w:r>
        <w:rPr>
          <w:rFonts w:ascii="宋体" w:hAnsi="宋体"/>
          <w:szCs w:val="21"/>
        </w:rPr>
        <w:t>人提出附加条件，或者不按照招标文件要求提交履约</w:t>
      </w:r>
      <w:r>
        <w:rPr>
          <w:rFonts w:hint="eastAsia" w:ascii="宋体" w:hAnsi="宋体"/>
          <w:szCs w:val="21"/>
        </w:rPr>
        <w:t>担保</w:t>
      </w:r>
      <w:r>
        <w:rPr>
          <w:rFonts w:ascii="宋体" w:hAnsi="宋体"/>
          <w:szCs w:val="21"/>
        </w:rPr>
        <w:t>；</w:t>
      </w:r>
    </w:p>
    <w:p w14:paraId="6204CE16">
      <w:pPr>
        <w:pStyle w:val="181"/>
        <w:widowControl w:val="0"/>
        <w:numPr>
          <w:ilvl w:val="3"/>
          <w:numId w:val="3"/>
        </w:numPr>
        <w:wordWrap w:val="0"/>
        <w:autoSpaceDE w:val="0"/>
        <w:autoSpaceDN w:val="0"/>
        <w:adjustRightInd w:val="0"/>
        <w:snapToGrid w:val="0"/>
        <w:ind w:firstLineChars="0"/>
        <w:jc w:val="left"/>
        <w:rPr>
          <w:rFonts w:ascii="宋体" w:hAnsi="宋体"/>
          <w:szCs w:val="21"/>
        </w:rPr>
      </w:pPr>
      <w:r>
        <w:rPr>
          <w:rFonts w:ascii="宋体" w:hAnsi="宋体"/>
          <w:szCs w:val="21"/>
        </w:rPr>
        <w:t>发生投标人须知前附表规定的其他可以不予退还投标保证金的情形</w:t>
      </w:r>
      <w:r>
        <w:rPr>
          <w:rFonts w:hint="eastAsia" w:ascii="宋体" w:hAnsi="宋体"/>
          <w:szCs w:val="21"/>
        </w:rPr>
        <w:t>。</w:t>
      </w:r>
    </w:p>
    <w:p w14:paraId="06F7499A">
      <w:pPr>
        <w:pStyle w:val="181"/>
        <w:widowControl w:val="0"/>
        <w:numPr>
          <w:ilvl w:val="1"/>
          <w:numId w:val="3"/>
        </w:numPr>
        <w:wordWrap w:val="0"/>
        <w:autoSpaceDE w:val="0"/>
        <w:autoSpaceDN w:val="0"/>
        <w:adjustRightInd w:val="0"/>
        <w:snapToGrid w:val="0"/>
        <w:ind w:firstLineChars="0"/>
        <w:jc w:val="left"/>
        <w:rPr>
          <w:rFonts w:ascii="宋体" w:hAnsi="宋体"/>
          <w:b/>
          <w:szCs w:val="21"/>
        </w:rPr>
      </w:pPr>
      <w:r>
        <w:rPr>
          <w:rFonts w:ascii="宋体" w:hAnsi="宋体"/>
          <w:b/>
          <w:szCs w:val="21"/>
        </w:rPr>
        <w:t>资格审查资料（适用于已进行资格预审的）</w:t>
      </w:r>
    </w:p>
    <w:p w14:paraId="0227CCFF">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ascii="宋体" w:hAnsi="宋体"/>
          <w:szCs w:val="21"/>
        </w:rPr>
        <w:t>投标人在递交投标文件前，发生可能影响其投标资格的新情况的，应更新或补充其在申请资格预审时提供的资料，以证实其各项资格条件仍能继续满足资格预审文件的要求，且没有实质性降低。</w:t>
      </w:r>
    </w:p>
    <w:p w14:paraId="430350A0">
      <w:pPr>
        <w:pStyle w:val="181"/>
        <w:widowControl w:val="0"/>
        <w:numPr>
          <w:ilvl w:val="1"/>
          <w:numId w:val="3"/>
        </w:numPr>
        <w:wordWrap w:val="0"/>
        <w:autoSpaceDE w:val="0"/>
        <w:autoSpaceDN w:val="0"/>
        <w:adjustRightInd w:val="0"/>
        <w:snapToGrid w:val="0"/>
        <w:ind w:firstLineChars="0"/>
        <w:jc w:val="left"/>
        <w:rPr>
          <w:rFonts w:ascii="宋体" w:hAnsi="宋体"/>
          <w:b/>
          <w:szCs w:val="21"/>
        </w:rPr>
      </w:pPr>
      <w:r>
        <w:rPr>
          <w:rFonts w:hint="eastAsia" w:ascii="宋体" w:hAnsi="宋体"/>
          <w:b/>
          <w:szCs w:val="21"/>
        </w:rPr>
        <w:t>资格审查资料</w:t>
      </w:r>
      <w:bookmarkEnd w:id="154"/>
      <w:bookmarkEnd w:id="155"/>
      <w:bookmarkEnd w:id="156"/>
      <w:bookmarkEnd w:id="157"/>
      <w:bookmarkEnd w:id="158"/>
      <w:bookmarkEnd w:id="159"/>
      <w:r>
        <w:rPr>
          <w:rFonts w:hint="eastAsia" w:ascii="宋体" w:hAnsi="宋体"/>
          <w:b/>
          <w:szCs w:val="21"/>
        </w:rPr>
        <w:t>（适用于资格后审的）</w:t>
      </w:r>
    </w:p>
    <w:p w14:paraId="4E447FE4">
      <w:pPr>
        <w:pStyle w:val="181"/>
        <w:widowControl w:val="0"/>
        <w:numPr>
          <w:ilvl w:val="2"/>
          <w:numId w:val="3"/>
        </w:numPr>
        <w:wordWrap w:val="0"/>
        <w:autoSpaceDE w:val="0"/>
        <w:autoSpaceDN w:val="0"/>
        <w:adjustRightInd w:val="0"/>
        <w:snapToGrid w:val="0"/>
        <w:ind w:firstLineChars="0"/>
        <w:jc w:val="left"/>
        <w:rPr>
          <w:rFonts w:ascii="宋体" w:hAnsi="宋体"/>
          <w:szCs w:val="21"/>
        </w:rPr>
      </w:pPr>
      <w:bookmarkStart w:id="160" w:name="_Toc330213968"/>
      <w:bookmarkStart w:id="161" w:name="_Toc152042329"/>
      <w:bookmarkStart w:id="162" w:name="_Toc332121736"/>
      <w:bookmarkStart w:id="163" w:name="_Toc152045553"/>
      <w:bookmarkStart w:id="164" w:name="_Toc403513515"/>
      <w:bookmarkStart w:id="165" w:name="_Toc144974521"/>
      <w:r>
        <w:rPr>
          <w:rFonts w:ascii="宋体" w:hAnsi="宋体"/>
          <w:szCs w:val="21"/>
        </w:rPr>
        <w:t>除投标人须知前附表另有规定外，投标人应按下列规定提供资格审查资料，以证明其满足本章第 1.4 款规定的要求。</w:t>
      </w:r>
    </w:p>
    <w:p w14:paraId="6107EFFD">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 xml:space="preserve"> “</w:t>
      </w:r>
      <w:r>
        <w:rPr>
          <w:rFonts w:ascii="宋体" w:hAnsi="宋体"/>
          <w:szCs w:val="21"/>
        </w:rPr>
        <w:t>投标人基本情况表</w:t>
      </w:r>
      <w:r>
        <w:rPr>
          <w:rFonts w:hint="eastAsia" w:ascii="宋体" w:hAnsi="宋体"/>
          <w:szCs w:val="21"/>
        </w:rPr>
        <w:t>”</w:t>
      </w:r>
      <w:r>
        <w:rPr>
          <w:rFonts w:ascii="宋体" w:hAnsi="宋体"/>
          <w:szCs w:val="21"/>
        </w:rPr>
        <w:t>应附</w:t>
      </w:r>
      <w:r>
        <w:rPr>
          <w:rFonts w:hint="eastAsia" w:ascii="宋体" w:hAnsi="宋体"/>
          <w:szCs w:val="21"/>
        </w:rPr>
        <w:t>以下证明材料：</w:t>
      </w:r>
    </w:p>
    <w:p w14:paraId="213AA131">
      <w:pPr>
        <w:pStyle w:val="181"/>
        <w:widowControl w:val="0"/>
        <w:numPr>
          <w:ilvl w:val="3"/>
          <w:numId w:val="3"/>
        </w:numPr>
        <w:wordWrap w:val="0"/>
        <w:autoSpaceDE w:val="0"/>
        <w:autoSpaceDN w:val="0"/>
        <w:adjustRightInd w:val="0"/>
        <w:snapToGrid w:val="0"/>
        <w:ind w:firstLineChars="0"/>
        <w:jc w:val="left"/>
        <w:rPr>
          <w:rFonts w:ascii="宋体" w:hAnsi="宋体"/>
          <w:szCs w:val="21"/>
        </w:rPr>
      </w:pPr>
      <w:r>
        <w:rPr>
          <w:rFonts w:ascii="宋体" w:hAnsi="宋体"/>
          <w:szCs w:val="21"/>
        </w:rPr>
        <w:t>投标人为企业的，应提交营业执照和组织机构代码证的复印件（按照“三证合一”或“五证合一”登记制度进行登记的，可仅提供营业执照复印件）</w:t>
      </w:r>
      <w:r>
        <w:rPr>
          <w:rFonts w:hint="eastAsia" w:ascii="宋体" w:hAnsi="宋体"/>
          <w:szCs w:val="21"/>
        </w:rPr>
        <w:t>。</w:t>
      </w:r>
    </w:p>
    <w:p w14:paraId="1DC40A49">
      <w:pPr>
        <w:pStyle w:val="181"/>
        <w:widowControl w:val="0"/>
        <w:numPr>
          <w:ilvl w:val="3"/>
          <w:numId w:val="3"/>
        </w:numPr>
        <w:wordWrap w:val="0"/>
        <w:autoSpaceDE w:val="0"/>
        <w:autoSpaceDN w:val="0"/>
        <w:adjustRightInd w:val="0"/>
        <w:snapToGrid w:val="0"/>
        <w:ind w:firstLineChars="0"/>
        <w:jc w:val="left"/>
        <w:rPr>
          <w:rFonts w:ascii="宋体" w:hAnsi="宋体"/>
          <w:szCs w:val="21"/>
        </w:rPr>
      </w:pPr>
      <w:r>
        <w:rPr>
          <w:rFonts w:ascii="宋体" w:hAnsi="宋体"/>
          <w:szCs w:val="21"/>
        </w:rPr>
        <w:t>投标人为依法允许经营的事业单位的，应提交事业单位法人证书和组织机构代码证的复印件。</w:t>
      </w:r>
    </w:p>
    <w:p w14:paraId="5F5DDA66">
      <w:pPr>
        <w:pStyle w:val="181"/>
        <w:widowControl w:val="0"/>
        <w:numPr>
          <w:ilvl w:val="3"/>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投标人须知前附表要求的其他证明材料。</w:t>
      </w:r>
    </w:p>
    <w:p w14:paraId="48E24B00">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ascii="宋体" w:hAnsi="宋体"/>
          <w:szCs w:val="21"/>
        </w:rPr>
        <w:t>投标人须知前附表规定接受联合体投标的，本章第</w:t>
      </w:r>
      <w:r>
        <w:rPr>
          <w:rFonts w:hint="eastAsia" w:ascii="宋体" w:hAnsi="宋体"/>
          <w:szCs w:val="21"/>
        </w:rPr>
        <w:t>3.</w:t>
      </w:r>
      <w:r>
        <w:rPr>
          <w:rFonts w:ascii="宋体" w:hAnsi="宋体"/>
          <w:szCs w:val="21"/>
        </w:rPr>
        <w:t>6</w:t>
      </w:r>
      <w:r>
        <w:rPr>
          <w:rFonts w:hint="eastAsia" w:ascii="宋体" w:hAnsi="宋体"/>
          <w:szCs w:val="21"/>
        </w:rPr>
        <w:t>.1</w:t>
      </w:r>
      <w:r>
        <w:rPr>
          <w:rFonts w:ascii="宋体" w:hAnsi="宋体"/>
          <w:szCs w:val="21"/>
        </w:rPr>
        <w:t>规定的表格和资料应包括联合体各方相关情况。</w:t>
      </w:r>
    </w:p>
    <w:p w14:paraId="3AEC2C13">
      <w:pPr>
        <w:pStyle w:val="181"/>
        <w:widowControl w:val="0"/>
        <w:numPr>
          <w:ilvl w:val="1"/>
          <w:numId w:val="3"/>
        </w:numPr>
        <w:wordWrap w:val="0"/>
        <w:autoSpaceDE w:val="0"/>
        <w:autoSpaceDN w:val="0"/>
        <w:adjustRightInd w:val="0"/>
        <w:snapToGrid w:val="0"/>
        <w:ind w:firstLineChars="0"/>
        <w:jc w:val="left"/>
        <w:rPr>
          <w:rFonts w:ascii="宋体" w:hAnsi="宋体"/>
          <w:b/>
          <w:szCs w:val="21"/>
        </w:rPr>
      </w:pPr>
      <w:r>
        <w:rPr>
          <w:rFonts w:hint="eastAsia" w:ascii="宋体" w:hAnsi="宋体"/>
          <w:b/>
          <w:szCs w:val="21"/>
        </w:rPr>
        <w:t>备选投标方案</w:t>
      </w:r>
    </w:p>
    <w:p w14:paraId="30C3C321">
      <w:pPr>
        <w:pStyle w:val="181"/>
        <w:widowControl w:val="0"/>
        <w:numPr>
          <w:ilvl w:val="2"/>
          <w:numId w:val="3"/>
        </w:numPr>
        <w:wordWrap w:val="0"/>
        <w:autoSpaceDE w:val="0"/>
        <w:autoSpaceDN w:val="0"/>
        <w:adjustRightInd w:val="0"/>
        <w:snapToGrid w:val="0"/>
        <w:ind w:firstLineChars="0"/>
        <w:jc w:val="left"/>
        <w:rPr>
          <w:rFonts w:ascii="宋体" w:hAnsi="宋体"/>
          <w:szCs w:val="21"/>
        </w:rPr>
      </w:pPr>
      <w:bookmarkStart w:id="166" w:name="_Toc152045554"/>
      <w:bookmarkStart w:id="167" w:name="_Toc144974522"/>
      <w:bookmarkStart w:id="168" w:name="_Toc330213969"/>
      <w:bookmarkStart w:id="169" w:name="_Toc332121737"/>
      <w:bookmarkStart w:id="170" w:name="_Toc403513516"/>
      <w:bookmarkStart w:id="171" w:name="_Toc152042330"/>
      <w:r>
        <w:rPr>
          <w:rFonts w:ascii="宋体" w:hAnsi="宋体"/>
          <w:szCs w:val="21"/>
        </w:rPr>
        <w:t>除投标人须知前附表规定允许外，投标人不得递交备选投标方案，否则其投标将被否决。</w:t>
      </w:r>
    </w:p>
    <w:p w14:paraId="01EE61E3">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ascii="宋体" w:hAnsi="宋体"/>
          <w:szCs w:val="21"/>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651C9C9D">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ascii="宋体" w:hAnsi="宋体"/>
          <w:szCs w:val="21"/>
        </w:rPr>
        <w:t>投标人提供两个或两个以上投标报价，或者在投标文件中提供一个报价，但同时提供两个或两个以上供货方案的，视为提供备选方案。</w:t>
      </w:r>
    </w:p>
    <w:p w14:paraId="0FD61C1E">
      <w:pPr>
        <w:pStyle w:val="181"/>
        <w:widowControl w:val="0"/>
        <w:numPr>
          <w:ilvl w:val="1"/>
          <w:numId w:val="3"/>
        </w:numPr>
        <w:wordWrap w:val="0"/>
        <w:autoSpaceDE w:val="0"/>
        <w:autoSpaceDN w:val="0"/>
        <w:adjustRightInd w:val="0"/>
        <w:snapToGrid w:val="0"/>
        <w:ind w:firstLineChars="0"/>
        <w:jc w:val="left"/>
        <w:rPr>
          <w:rFonts w:ascii="宋体" w:hAnsi="宋体"/>
          <w:b/>
          <w:szCs w:val="21"/>
        </w:rPr>
      </w:pPr>
      <w:r>
        <w:rPr>
          <w:rFonts w:hint="eastAsia" w:ascii="宋体" w:hAnsi="宋体"/>
          <w:b/>
          <w:szCs w:val="21"/>
        </w:rPr>
        <w:t>投标文件的编制</w:t>
      </w:r>
      <w:bookmarkEnd w:id="166"/>
      <w:bookmarkEnd w:id="167"/>
      <w:bookmarkEnd w:id="168"/>
      <w:bookmarkEnd w:id="169"/>
      <w:bookmarkEnd w:id="170"/>
      <w:bookmarkEnd w:id="171"/>
    </w:p>
    <w:p w14:paraId="5C83BAE6">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ascii="宋体" w:hAnsi="宋体"/>
          <w:szCs w:val="21"/>
        </w:rPr>
        <w:t>投标文件应按第</w:t>
      </w:r>
      <w:r>
        <w:rPr>
          <w:rFonts w:hint="eastAsia" w:ascii="宋体" w:hAnsi="宋体"/>
          <w:szCs w:val="21"/>
        </w:rPr>
        <w:t>五</w:t>
      </w:r>
      <w:r>
        <w:rPr>
          <w:rFonts w:ascii="宋体" w:hAnsi="宋体"/>
          <w:szCs w:val="21"/>
        </w:rPr>
        <w:t>章“投标文件格式”进行编写，如有必要，可以增加附页，作为投标文件的组成部分。</w:t>
      </w:r>
      <w:r>
        <w:rPr>
          <w:rFonts w:hint="eastAsia" w:ascii="宋体" w:hAnsi="宋体"/>
          <w:szCs w:val="21"/>
        </w:rPr>
        <w:t>其中，投标函在满足招标文件实质性要求的基础上，可以提出比招标文件要求更有利于招标人的承诺。</w:t>
      </w:r>
    </w:p>
    <w:p w14:paraId="08D4E173">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ascii="宋体" w:hAnsi="宋体"/>
          <w:szCs w:val="21"/>
        </w:rPr>
        <w:t>投标文件应当对招标文件</w:t>
      </w:r>
      <w:r>
        <w:rPr>
          <w:rFonts w:hint="eastAsia" w:ascii="宋体" w:hAnsi="宋体"/>
          <w:szCs w:val="21"/>
        </w:rPr>
        <w:t>中的</w:t>
      </w:r>
      <w:r>
        <w:rPr>
          <w:rFonts w:ascii="宋体" w:hAnsi="宋体"/>
          <w:szCs w:val="21"/>
        </w:rPr>
        <w:t>有关</w:t>
      </w:r>
      <w:r>
        <w:rPr>
          <w:rFonts w:hint="eastAsia" w:ascii="宋体" w:hAnsi="宋体"/>
          <w:szCs w:val="21"/>
        </w:rPr>
        <w:t>工</w:t>
      </w:r>
      <w:r>
        <w:rPr>
          <w:rFonts w:ascii="宋体" w:hAnsi="宋体"/>
          <w:szCs w:val="21"/>
        </w:rPr>
        <w:t>期、投标有效期、</w:t>
      </w:r>
      <w:r>
        <w:rPr>
          <w:rFonts w:hint="eastAsia" w:ascii="宋体" w:hAnsi="宋体"/>
          <w:szCs w:val="21"/>
        </w:rPr>
        <w:t>质量</w:t>
      </w:r>
      <w:r>
        <w:rPr>
          <w:rFonts w:ascii="宋体" w:hAnsi="宋体"/>
          <w:szCs w:val="21"/>
        </w:rPr>
        <w:t>、招标范围</w:t>
      </w:r>
      <w:r>
        <w:rPr>
          <w:rFonts w:hint="eastAsia" w:ascii="宋体" w:hAnsi="宋体"/>
          <w:szCs w:val="21"/>
        </w:rPr>
        <w:t>等或带“</w:t>
      </w:r>
      <w:r>
        <w:rPr>
          <w:rFonts w:hint="eastAsia" w:ascii="宋体" w:hAnsi="宋体"/>
          <w:szCs w:val="21"/>
        </w:rPr>
        <w:sym w:font="Wingdings 2" w:char="F0EA"/>
      </w:r>
      <w:r>
        <w:rPr>
          <w:rFonts w:hint="eastAsia" w:ascii="宋体" w:hAnsi="宋体"/>
          <w:szCs w:val="21"/>
        </w:rPr>
        <w:t>”的相关商务技术条款</w:t>
      </w:r>
      <w:r>
        <w:rPr>
          <w:rFonts w:ascii="宋体" w:hAnsi="宋体"/>
          <w:szCs w:val="21"/>
        </w:rPr>
        <w:t>等实质性内容作出响应。投标文件在满足招标文件实质性要求的基础上，可以提出比招标文件要求更有利于招标人的承诺。</w:t>
      </w:r>
    </w:p>
    <w:p w14:paraId="69331A18">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ascii="宋体" w:hAnsi="宋体"/>
          <w:szCs w:val="21"/>
        </w:rPr>
        <w:t>投标人应当按照招标文件和</w:t>
      </w:r>
      <w:r>
        <w:rPr>
          <w:rFonts w:hint="eastAsia" w:ascii="宋体" w:hAnsi="宋体"/>
          <w:bCs/>
          <w:szCs w:val="21"/>
        </w:rPr>
        <w:t>深圳阳光采购平台</w:t>
      </w:r>
      <w:r>
        <w:rPr>
          <w:rFonts w:ascii="宋体" w:hAnsi="宋体"/>
          <w:szCs w:val="21"/>
        </w:rPr>
        <w:t>的要求编制投标文件，具体要求见投标人须知前附表。</w:t>
      </w:r>
    </w:p>
    <w:p w14:paraId="6D2156B0">
      <w:pPr>
        <w:pStyle w:val="181"/>
        <w:widowControl w:val="0"/>
        <w:wordWrap w:val="0"/>
        <w:autoSpaceDE w:val="0"/>
        <w:autoSpaceDN w:val="0"/>
        <w:adjustRightInd w:val="0"/>
        <w:snapToGrid w:val="0"/>
        <w:ind w:firstLine="0" w:firstLineChars="0"/>
        <w:jc w:val="left"/>
        <w:rPr>
          <w:rFonts w:hint="eastAsia" w:ascii="宋体" w:hAnsi="宋体"/>
          <w:szCs w:val="21"/>
        </w:rPr>
      </w:pPr>
    </w:p>
    <w:p w14:paraId="01D1C8B9">
      <w:pPr>
        <w:pStyle w:val="181"/>
        <w:widowControl w:val="0"/>
        <w:numPr>
          <w:ilvl w:val="0"/>
          <w:numId w:val="3"/>
        </w:numPr>
        <w:wordWrap w:val="0"/>
        <w:autoSpaceDE w:val="0"/>
        <w:autoSpaceDN w:val="0"/>
        <w:adjustRightInd w:val="0"/>
        <w:snapToGrid w:val="0"/>
        <w:ind w:firstLineChars="0"/>
        <w:jc w:val="left"/>
        <w:rPr>
          <w:rFonts w:ascii="宋体" w:hAnsi="宋体"/>
          <w:b/>
          <w:szCs w:val="21"/>
        </w:rPr>
      </w:pPr>
      <w:bookmarkStart w:id="172" w:name="_Toc152045555"/>
      <w:bookmarkStart w:id="173" w:name="_Toc152042331"/>
      <w:bookmarkStart w:id="174" w:name="_Toc144974523"/>
      <w:r>
        <w:rPr>
          <w:rFonts w:hint="eastAsia" w:ascii="宋体" w:hAnsi="宋体"/>
          <w:b/>
          <w:szCs w:val="21"/>
        </w:rPr>
        <w:t>投标</w:t>
      </w:r>
      <w:bookmarkEnd w:id="172"/>
      <w:bookmarkEnd w:id="173"/>
      <w:bookmarkEnd w:id="174"/>
    </w:p>
    <w:p w14:paraId="5F607514">
      <w:pPr>
        <w:pStyle w:val="181"/>
        <w:widowControl w:val="0"/>
        <w:numPr>
          <w:ilvl w:val="1"/>
          <w:numId w:val="3"/>
        </w:numPr>
        <w:wordWrap w:val="0"/>
        <w:autoSpaceDE w:val="0"/>
        <w:autoSpaceDN w:val="0"/>
        <w:adjustRightInd w:val="0"/>
        <w:snapToGrid w:val="0"/>
        <w:ind w:firstLineChars="0"/>
        <w:jc w:val="left"/>
        <w:rPr>
          <w:rFonts w:ascii="宋体" w:hAnsi="宋体"/>
          <w:b/>
          <w:szCs w:val="21"/>
        </w:rPr>
      </w:pPr>
      <w:bookmarkStart w:id="175" w:name="_Toc403513518"/>
      <w:bookmarkStart w:id="176" w:name="_Toc330213971"/>
      <w:bookmarkStart w:id="177" w:name="_Toc152042332"/>
      <w:bookmarkStart w:id="178" w:name="_Toc332121739"/>
      <w:bookmarkStart w:id="179" w:name="_Toc152045556"/>
      <w:bookmarkStart w:id="180" w:name="_Toc144974524"/>
      <w:r>
        <w:rPr>
          <w:rFonts w:hint="eastAsia" w:ascii="宋体" w:hAnsi="宋体"/>
          <w:b/>
          <w:szCs w:val="21"/>
        </w:rPr>
        <w:t>投标文件的</w:t>
      </w:r>
      <w:bookmarkEnd w:id="175"/>
      <w:bookmarkEnd w:id="176"/>
      <w:bookmarkEnd w:id="177"/>
      <w:bookmarkEnd w:id="178"/>
      <w:bookmarkEnd w:id="179"/>
      <w:bookmarkEnd w:id="180"/>
      <w:r>
        <w:rPr>
          <w:rFonts w:hint="eastAsia" w:ascii="宋体" w:hAnsi="宋体"/>
          <w:b/>
          <w:szCs w:val="21"/>
        </w:rPr>
        <w:t>加密</w:t>
      </w:r>
    </w:p>
    <w:p w14:paraId="429C7037">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ascii="宋体" w:hAnsi="宋体"/>
          <w:szCs w:val="21"/>
        </w:rPr>
        <w:t>投标人应当按照招标文件和</w:t>
      </w:r>
      <w:r>
        <w:rPr>
          <w:rFonts w:hint="eastAsia" w:ascii="宋体" w:hAnsi="宋体"/>
          <w:bCs/>
          <w:szCs w:val="21"/>
        </w:rPr>
        <w:t>深圳阳光采购平台</w:t>
      </w:r>
      <w:r>
        <w:rPr>
          <w:rFonts w:ascii="宋体" w:hAnsi="宋体"/>
          <w:szCs w:val="21"/>
        </w:rPr>
        <w:t>的要求加密投标文件，具体要求见投标人须知前附表。</w:t>
      </w:r>
    </w:p>
    <w:p w14:paraId="47A5B22D">
      <w:pPr>
        <w:pStyle w:val="181"/>
        <w:widowControl w:val="0"/>
        <w:numPr>
          <w:ilvl w:val="1"/>
          <w:numId w:val="3"/>
        </w:numPr>
        <w:wordWrap w:val="0"/>
        <w:autoSpaceDE w:val="0"/>
        <w:autoSpaceDN w:val="0"/>
        <w:adjustRightInd w:val="0"/>
        <w:snapToGrid w:val="0"/>
        <w:ind w:firstLineChars="0"/>
        <w:jc w:val="left"/>
        <w:rPr>
          <w:rFonts w:ascii="宋体" w:hAnsi="宋体"/>
          <w:b/>
          <w:szCs w:val="21"/>
        </w:rPr>
      </w:pPr>
      <w:bookmarkStart w:id="181" w:name="_Toc332121740"/>
      <w:bookmarkStart w:id="182" w:name="_Toc152045557"/>
      <w:bookmarkStart w:id="183" w:name="_Toc152042333"/>
      <w:bookmarkStart w:id="184" w:name="_Toc144974525"/>
      <w:bookmarkStart w:id="185" w:name="_Toc330213972"/>
      <w:bookmarkStart w:id="186" w:name="_Toc403513519"/>
      <w:r>
        <w:rPr>
          <w:rFonts w:hint="eastAsia" w:ascii="宋体" w:hAnsi="宋体"/>
          <w:b/>
          <w:szCs w:val="21"/>
        </w:rPr>
        <w:t>投标文件的递交</w:t>
      </w:r>
      <w:bookmarkEnd w:id="181"/>
      <w:bookmarkEnd w:id="182"/>
      <w:bookmarkEnd w:id="183"/>
      <w:bookmarkEnd w:id="184"/>
      <w:bookmarkEnd w:id="185"/>
      <w:bookmarkEnd w:id="186"/>
    </w:p>
    <w:p w14:paraId="090D4F95">
      <w:pPr>
        <w:pStyle w:val="181"/>
        <w:widowControl w:val="0"/>
        <w:numPr>
          <w:ilvl w:val="2"/>
          <w:numId w:val="3"/>
        </w:numPr>
        <w:wordWrap w:val="0"/>
        <w:autoSpaceDE w:val="0"/>
        <w:autoSpaceDN w:val="0"/>
        <w:adjustRightInd w:val="0"/>
        <w:snapToGrid w:val="0"/>
        <w:ind w:firstLineChars="0"/>
        <w:jc w:val="left"/>
        <w:rPr>
          <w:rFonts w:ascii="宋体" w:hAnsi="宋体"/>
          <w:szCs w:val="21"/>
        </w:rPr>
      </w:pPr>
      <w:bookmarkStart w:id="187" w:name="_Toc332121741"/>
      <w:bookmarkStart w:id="188" w:name="_Toc152045558"/>
      <w:bookmarkStart w:id="189" w:name="_Toc152042334"/>
      <w:bookmarkStart w:id="190" w:name="_Toc403513520"/>
      <w:bookmarkStart w:id="191" w:name="_Toc144974526"/>
      <w:bookmarkStart w:id="192" w:name="_Toc330213973"/>
      <w:r>
        <w:rPr>
          <w:rFonts w:ascii="宋体" w:hAnsi="宋体"/>
          <w:szCs w:val="21"/>
        </w:rPr>
        <w:t>投标人应在投标人须知前附表规定的投标截止时间前递交投标文件。</w:t>
      </w:r>
    </w:p>
    <w:p w14:paraId="39940733">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ascii="宋体" w:hAnsi="宋体"/>
          <w:szCs w:val="21"/>
        </w:rPr>
        <w:t>投标人</w:t>
      </w:r>
      <w:r>
        <w:rPr>
          <w:rFonts w:hint="eastAsia" w:ascii="宋体" w:hAnsi="宋体"/>
          <w:szCs w:val="21"/>
        </w:rPr>
        <w:t>应</w:t>
      </w:r>
      <w:r>
        <w:rPr>
          <w:rFonts w:ascii="宋体" w:hAnsi="宋体"/>
          <w:szCs w:val="21"/>
        </w:rPr>
        <w:t>通过下载招标文件的</w:t>
      </w:r>
      <w:r>
        <w:rPr>
          <w:rFonts w:hint="eastAsia" w:ascii="宋体" w:hAnsi="宋体"/>
          <w:bCs/>
          <w:szCs w:val="21"/>
        </w:rPr>
        <w:t>深圳阳光采购平台</w:t>
      </w:r>
      <w:r>
        <w:rPr>
          <w:rFonts w:ascii="宋体" w:hAnsi="宋体"/>
          <w:szCs w:val="21"/>
        </w:rPr>
        <w:t>递交电子投标文件。</w:t>
      </w:r>
    </w:p>
    <w:p w14:paraId="6DD6099E">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ascii="宋体" w:hAnsi="宋体"/>
          <w:szCs w:val="21"/>
        </w:rPr>
        <w:t>除投标人须知前附表另有规定外，投标人所递交的投标文件不予退还。</w:t>
      </w:r>
    </w:p>
    <w:p w14:paraId="5469B6BF">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投标截标时间后，系统不再接收任何投标文件上传。</w:t>
      </w:r>
    </w:p>
    <w:p w14:paraId="14027928">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具体</w:t>
      </w:r>
      <w:r>
        <w:rPr>
          <w:rFonts w:ascii="宋体" w:hAnsi="宋体"/>
          <w:szCs w:val="21"/>
        </w:rPr>
        <w:t>要求详见</w:t>
      </w:r>
      <w:r>
        <w:rPr>
          <w:rFonts w:hint="eastAsia" w:ascii="宋体" w:hAnsi="宋体"/>
          <w:szCs w:val="21"/>
        </w:rPr>
        <w:t>投标人须知前附表。</w:t>
      </w:r>
    </w:p>
    <w:p w14:paraId="11AD58D5">
      <w:pPr>
        <w:pStyle w:val="181"/>
        <w:widowControl w:val="0"/>
        <w:numPr>
          <w:ilvl w:val="1"/>
          <w:numId w:val="3"/>
        </w:numPr>
        <w:wordWrap w:val="0"/>
        <w:autoSpaceDE w:val="0"/>
        <w:autoSpaceDN w:val="0"/>
        <w:adjustRightInd w:val="0"/>
        <w:snapToGrid w:val="0"/>
        <w:ind w:firstLineChars="0"/>
        <w:jc w:val="left"/>
        <w:rPr>
          <w:rFonts w:ascii="宋体" w:hAnsi="宋体"/>
          <w:b/>
          <w:szCs w:val="21"/>
        </w:rPr>
      </w:pPr>
      <w:r>
        <w:rPr>
          <w:rFonts w:hint="eastAsia" w:ascii="宋体" w:hAnsi="宋体"/>
          <w:b/>
          <w:szCs w:val="21"/>
        </w:rPr>
        <w:t>投标文件的修改与撤回</w:t>
      </w:r>
      <w:bookmarkEnd w:id="187"/>
      <w:bookmarkEnd w:id="188"/>
      <w:bookmarkEnd w:id="189"/>
      <w:bookmarkEnd w:id="190"/>
      <w:bookmarkEnd w:id="191"/>
      <w:bookmarkEnd w:id="192"/>
    </w:p>
    <w:p w14:paraId="4D024D38">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ascii="宋体" w:hAnsi="宋体"/>
          <w:szCs w:val="21"/>
        </w:rPr>
        <w:t>在本章第4.2.1 项规定的投标截止时间前，投标人可以先撤销签名</w:t>
      </w:r>
      <w:r>
        <w:rPr>
          <w:rFonts w:hint="eastAsia" w:ascii="宋体" w:hAnsi="宋体"/>
          <w:szCs w:val="21"/>
        </w:rPr>
        <w:t>，</w:t>
      </w:r>
      <w:r>
        <w:rPr>
          <w:rFonts w:ascii="宋体" w:hAnsi="宋体"/>
          <w:szCs w:val="21"/>
        </w:rPr>
        <w:t>再修改或撤回已递交的投标文件</w:t>
      </w:r>
      <w:r>
        <w:rPr>
          <w:rFonts w:hint="eastAsia" w:ascii="宋体" w:hAnsi="宋体"/>
          <w:szCs w:val="21"/>
        </w:rPr>
        <w:t>，修改后，重新上传投标文件并确认签名</w:t>
      </w:r>
      <w:r>
        <w:rPr>
          <w:rFonts w:ascii="宋体" w:hAnsi="宋体"/>
          <w:szCs w:val="21"/>
        </w:rPr>
        <w:t>。</w:t>
      </w:r>
    </w:p>
    <w:p w14:paraId="01A88757">
      <w:pPr>
        <w:pStyle w:val="181"/>
        <w:widowControl w:val="0"/>
        <w:wordWrap w:val="0"/>
        <w:autoSpaceDE w:val="0"/>
        <w:autoSpaceDN w:val="0"/>
        <w:adjustRightInd w:val="0"/>
        <w:snapToGrid w:val="0"/>
        <w:ind w:firstLine="0" w:firstLineChars="0"/>
        <w:jc w:val="left"/>
        <w:rPr>
          <w:rFonts w:hint="eastAsia" w:ascii="宋体" w:hAnsi="宋体"/>
          <w:szCs w:val="21"/>
        </w:rPr>
      </w:pPr>
    </w:p>
    <w:p w14:paraId="607DCE9B">
      <w:pPr>
        <w:pStyle w:val="181"/>
        <w:widowControl w:val="0"/>
        <w:numPr>
          <w:ilvl w:val="0"/>
          <w:numId w:val="3"/>
        </w:numPr>
        <w:wordWrap w:val="0"/>
        <w:autoSpaceDE w:val="0"/>
        <w:autoSpaceDN w:val="0"/>
        <w:adjustRightInd w:val="0"/>
        <w:snapToGrid w:val="0"/>
        <w:ind w:firstLineChars="0"/>
        <w:jc w:val="left"/>
        <w:rPr>
          <w:rFonts w:ascii="宋体" w:hAnsi="宋体"/>
          <w:b/>
          <w:szCs w:val="21"/>
        </w:rPr>
      </w:pPr>
      <w:bookmarkStart w:id="193" w:name="_Toc152042335"/>
      <w:bookmarkStart w:id="194" w:name="_Toc144974527"/>
      <w:bookmarkStart w:id="195" w:name="_Toc152045559"/>
      <w:r>
        <w:rPr>
          <w:rFonts w:hint="eastAsia" w:ascii="宋体" w:hAnsi="宋体"/>
          <w:b/>
          <w:szCs w:val="21"/>
        </w:rPr>
        <w:t>开标</w:t>
      </w:r>
      <w:bookmarkEnd w:id="193"/>
      <w:bookmarkEnd w:id="194"/>
      <w:bookmarkEnd w:id="195"/>
    </w:p>
    <w:p w14:paraId="7369BAED">
      <w:pPr>
        <w:pStyle w:val="181"/>
        <w:widowControl w:val="0"/>
        <w:numPr>
          <w:ilvl w:val="1"/>
          <w:numId w:val="3"/>
        </w:numPr>
        <w:wordWrap w:val="0"/>
        <w:autoSpaceDE w:val="0"/>
        <w:autoSpaceDN w:val="0"/>
        <w:adjustRightInd w:val="0"/>
        <w:snapToGrid w:val="0"/>
        <w:ind w:firstLineChars="0"/>
        <w:jc w:val="left"/>
        <w:rPr>
          <w:rFonts w:ascii="宋体" w:hAnsi="宋体"/>
          <w:b/>
          <w:szCs w:val="21"/>
        </w:rPr>
      </w:pPr>
      <w:bookmarkStart w:id="196" w:name="_Toc330213975"/>
      <w:bookmarkStart w:id="197" w:name="_Toc403513522"/>
      <w:bookmarkStart w:id="198" w:name="_Toc152042336"/>
      <w:bookmarkStart w:id="199" w:name="_Toc144974528"/>
      <w:bookmarkStart w:id="200" w:name="_Toc332121743"/>
      <w:bookmarkStart w:id="201" w:name="_Toc152045560"/>
      <w:r>
        <w:rPr>
          <w:rFonts w:hint="eastAsia" w:ascii="宋体" w:hAnsi="宋体"/>
          <w:b/>
          <w:szCs w:val="21"/>
        </w:rPr>
        <w:t>开标时间和地点</w:t>
      </w:r>
      <w:bookmarkEnd w:id="196"/>
      <w:bookmarkEnd w:id="197"/>
      <w:bookmarkEnd w:id="198"/>
      <w:bookmarkEnd w:id="199"/>
      <w:bookmarkEnd w:id="200"/>
      <w:bookmarkEnd w:id="201"/>
    </w:p>
    <w:p w14:paraId="5A6389E3">
      <w:pPr>
        <w:pStyle w:val="181"/>
        <w:widowControl w:val="0"/>
        <w:numPr>
          <w:ilvl w:val="2"/>
          <w:numId w:val="3"/>
        </w:numPr>
        <w:wordWrap w:val="0"/>
        <w:autoSpaceDE w:val="0"/>
        <w:autoSpaceDN w:val="0"/>
        <w:adjustRightInd w:val="0"/>
        <w:snapToGrid w:val="0"/>
        <w:ind w:firstLineChars="0"/>
        <w:jc w:val="left"/>
        <w:rPr>
          <w:rFonts w:ascii="宋体" w:hAnsi="宋体"/>
          <w:szCs w:val="21"/>
        </w:rPr>
      </w:pPr>
      <w:bookmarkStart w:id="202" w:name="_Toc152042337"/>
      <w:bookmarkStart w:id="203" w:name="_Toc330213976"/>
      <w:bookmarkStart w:id="204" w:name="_Toc144974529"/>
      <w:bookmarkStart w:id="205" w:name="_Toc403513523"/>
      <w:bookmarkStart w:id="206" w:name="_Toc332121744"/>
      <w:bookmarkStart w:id="207" w:name="_Toc152045561"/>
      <w:r>
        <w:rPr>
          <w:rFonts w:ascii="宋体" w:hAnsi="宋体"/>
          <w:szCs w:val="21"/>
        </w:rPr>
        <w:t>招标人在本章第4.2.1项规定的投标截止时间（开标时间）,通过</w:t>
      </w:r>
      <w:r>
        <w:rPr>
          <w:rFonts w:hint="eastAsia" w:ascii="宋体" w:hAnsi="宋体"/>
          <w:bCs/>
          <w:szCs w:val="21"/>
        </w:rPr>
        <w:t>深圳阳光采购平台</w:t>
      </w:r>
      <w:r>
        <w:rPr>
          <w:rFonts w:hint="eastAsia" w:ascii="宋体" w:hAnsi="宋体"/>
          <w:szCs w:val="21"/>
        </w:rPr>
        <w:t>网上开标大厅</w:t>
      </w:r>
      <w:r>
        <w:rPr>
          <w:rFonts w:ascii="宋体" w:hAnsi="宋体"/>
          <w:szCs w:val="21"/>
        </w:rPr>
        <w:t>公开开标，并邀请所有投标人的法定代表人或其委托代理人准时参加。</w:t>
      </w:r>
    </w:p>
    <w:p w14:paraId="41E9D289">
      <w:pPr>
        <w:pStyle w:val="181"/>
        <w:widowControl w:val="0"/>
        <w:numPr>
          <w:ilvl w:val="1"/>
          <w:numId w:val="3"/>
        </w:numPr>
        <w:wordWrap w:val="0"/>
        <w:autoSpaceDE w:val="0"/>
        <w:autoSpaceDN w:val="0"/>
        <w:adjustRightInd w:val="0"/>
        <w:snapToGrid w:val="0"/>
        <w:ind w:firstLineChars="0"/>
        <w:jc w:val="left"/>
        <w:rPr>
          <w:rFonts w:ascii="宋体" w:hAnsi="宋体"/>
          <w:b/>
          <w:szCs w:val="21"/>
        </w:rPr>
      </w:pPr>
      <w:r>
        <w:rPr>
          <w:rFonts w:hint="eastAsia" w:ascii="宋体" w:hAnsi="宋体"/>
          <w:b/>
          <w:szCs w:val="21"/>
        </w:rPr>
        <w:t>开标程序</w:t>
      </w:r>
      <w:bookmarkEnd w:id="202"/>
      <w:bookmarkEnd w:id="203"/>
      <w:bookmarkEnd w:id="204"/>
      <w:bookmarkEnd w:id="205"/>
      <w:bookmarkEnd w:id="206"/>
      <w:bookmarkEnd w:id="207"/>
    </w:p>
    <w:p w14:paraId="459CDA88">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进入</w:t>
      </w:r>
      <w:r>
        <w:rPr>
          <w:rFonts w:ascii="宋体" w:hAnsi="宋体"/>
          <w:szCs w:val="21"/>
        </w:rPr>
        <w:t>开标大厅</w:t>
      </w:r>
      <w:r>
        <w:rPr>
          <w:rFonts w:hint="eastAsia" w:ascii="宋体" w:hAnsi="宋体"/>
          <w:szCs w:val="21"/>
        </w:rPr>
        <w:t>；</w:t>
      </w:r>
    </w:p>
    <w:p w14:paraId="055D735C">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投标人登录投标平台，点击【我的项目】，找到对应项目，投标时间截止之后，点击【进入开标会】。开标时，招标人下达解密指令，投标人使用加密CA进行投标文件解密，或者使用密码串进行解密（密码串是后缀为.Bskey的文件，投标人通过导入此文件进行密码串解密）；</w:t>
      </w:r>
    </w:p>
    <w:p w14:paraId="03523125">
      <w:pPr>
        <w:pStyle w:val="181"/>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b/>
          <w:szCs w:val="21"/>
        </w:rPr>
        <w:t>注：</w:t>
      </w:r>
      <w:r>
        <w:rPr>
          <w:rFonts w:hint="eastAsia" w:ascii="宋体" w:hAnsi="宋体"/>
          <w:szCs w:val="21"/>
        </w:rPr>
        <w:t>若投标人未加密电子投标文件，则无需进行5</w:t>
      </w:r>
      <w:r>
        <w:rPr>
          <w:rFonts w:ascii="宋体" w:hAnsi="宋体"/>
          <w:szCs w:val="21"/>
        </w:rPr>
        <w:t>.2.2</w:t>
      </w:r>
      <w:r>
        <w:rPr>
          <w:rFonts w:hint="eastAsia" w:ascii="宋体" w:hAnsi="宋体"/>
          <w:szCs w:val="21"/>
        </w:rPr>
        <w:t>步骤的操作。</w:t>
      </w:r>
    </w:p>
    <w:p w14:paraId="41DB37B3">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所有投标人解密完成或解密时间截止后，招标人在开标端导入经解密的投标文件，投标人确认报价，确认报价完成或报价时间截止后，生成开标一览表；</w:t>
      </w:r>
    </w:p>
    <w:p w14:paraId="4E660279">
      <w:pPr>
        <w:pStyle w:val="181"/>
        <w:widowControl w:val="0"/>
        <w:numPr>
          <w:ilvl w:val="2"/>
          <w:numId w:val="3"/>
        </w:numPr>
        <w:autoSpaceDE w:val="0"/>
        <w:autoSpaceDN w:val="0"/>
        <w:adjustRightInd w:val="0"/>
        <w:snapToGrid w:val="0"/>
        <w:ind w:firstLineChars="0"/>
        <w:jc w:val="left"/>
        <w:rPr>
          <w:rFonts w:ascii="宋体" w:hAnsi="宋体"/>
          <w:szCs w:val="21"/>
        </w:rPr>
      </w:pPr>
      <w:r>
        <w:rPr>
          <w:rFonts w:hint="eastAsia" w:ascii="宋体" w:hAnsi="宋体" w:cs="宋体"/>
          <w:szCs w:val="21"/>
        </w:rPr>
        <w:t>投标人如对开标过程有异议，则点击【提出异议】，输入异议内容后，点击【发布】，提出询问，工作人员应及时回复异议。</w:t>
      </w:r>
    </w:p>
    <w:p w14:paraId="2E0FD4D2">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招标人在开标端点击【结束本次开标】按钮；</w:t>
      </w:r>
    </w:p>
    <w:p w14:paraId="4D35911F">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开标结束。</w:t>
      </w:r>
    </w:p>
    <w:p w14:paraId="2586DDA8">
      <w:pPr>
        <w:pStyle w:val="181"/>
        <w:widowControl w:val="0"/>
        <w:wordWrap w:val="0"/>
        <w:autoSpaceDE w:val="0"/>
        <w:autoSpaceDN w:val="0"/>
        <w:adjustRightInd w:val="0"/>
        <w:snapToGrid w:val="0"/>
        <w:ind w:firstLine="0" w:firstLineChars="0"/>
        <w:jc w:val="left"/>
        <w:rPr>
          <w:rFonts w:ascii="宋体" w:hAnsi="宋体"/>
          <w:szCs w:val="21"/>
        </w:rPr>
      </w:pPr>
    </w:p>
    <w:p w14:paraId="6571FA0D">
      <w:pPr>
        <w:pStyle w:val="181"/>
        <w:widowControl w:val="0"/>
        <w:numPr>
          <w:ilvl w:val="0"/>
          <w:numId w:val="3"/>
        </w:numPr>
        <w:wordWrap w:val="0"/>
        <w:autoSpaceDE w:val="0"/>
        <w:autoSpaceDN w:val="0"/>
        <w:adjustRightInd w:val="0"/>
        <w:snapToGrid w:val="0"/>
        <w:ind w:firstLineChars="0"/>
        <w:jc w:val="left"/>
        <w:rPr>
          <w:rFonts w:ascii="宋体" w:hAnsi="宋体"/>
          <w:b/>
          <w:szCs w:val="21"/>
        </w:rPr>
      </w:pPr>
      <w:bookmarkStart w:id="208" w:name="_Toc144974530"/>
      <w:bookmarkStart w:id="209" w:name="_Toc152042338"/>
      <w:bookmarkStart w:id="210" w:name="_Toc152045562"/>
      <w:r>
        <w:rPr>
          <w:rFonts w:hint="eastAsia" w:ascii="宋体" w:hAnsi="宋体"/>
          <w:b/>
          <w:szCs w:val="21"/>
        </w:rPr>
        <w:t>评标</w:t>
      </w:r>
      <w:bookmarkEnd w:id="208"/>
      <w:bookmarkEnd w:id="209"/>
      <w:bookmarkEnd w:id="210"/>
    </w:p>
    <w:p w14:paraId="45C82C63">
      <w:pPr>
        <w:pStyle w:val="181"/>
        <w:widowControl w:val="0"/>
        <w:numPr>
          <w:ilvl w:val="1"/>
          <w:numId w:val="3"/>
        </w:numPr>
        <w:wordWrap w:val="0"/>
        <w:autoSpaceDE w:val="0"/>
        <w:autoSpaceDN w:val="0"/>
        <w:adjustRightInd w:val="0"/>
        <w:snapToGrid w:val="0"/>
        <w:ind w:firstLineChars="0"/>
        <w:jc w:val="left"/>
        <w:rPr>
          <w:rFonts w:ascii="宋体" w:hAnsi="宋体"/>
          <w:b/>
          <w:szCs w:val="21"/>
        </w:rPr>
      </w:pPr>
      <w:bookmarkStart w:id="211" w:name="_Toc152042339"/>
      <w:bookmarkStart w:id="212" w:name="_Toc330213978"/>
      <w:bookmarkStart w:id="213" w:name="_Toc403513525"/>
      <w:bookmarkStart w:id="214" w:name="_Toc152045563"/>
      <w:bookmarkStart w:id="215" w:name="_Toc332121746"/>
      <w:bookmarkStart w:id="216" w:name="_Toc144974531"/>
      <w:r>
        <w:rPr>
          <w:rFonts w:hint="eastAsia" w:ascii="宋体" w:hAnsi="宋体"/>
          <w:b/>
          <w:szCs w:val="21"/>
        </w:rPr>
        <w:t>评标委员会</w:t>
      </w:r>
      <w:bookmarkEnd w:id="211"/>
      <w:bookmarkEnd w:id="212"/>
      <w:bookmarkEnd w:id="213"/>
      <w:bookmarkEnd w:id="214"/>
      <w:bookmarkEnd w:id="215"/>
      <w:bookmarkEnd w:id="216"/>
    </w:p>
    <w:p w14:paraId="6BB37646">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ascii="宋体" w:hAnsi="宋体"/>
          <w:szCs w:val="21"/>
        </w:rPr>
        <w:t>招标人</w:t>
      </w:r>
      <w:r>
        <w:rPr>
          <w:rFonts w:hint="eastAsia" w:ascii="宋体" w:hAnsi="宋体"/>
          <w:szCs w:val="21"/>
        </w:rPr>
        <w:t>将</w:t>
      </w:r>
      <w:r>
        <w:rPr>
          <w:rFonts w:ascii="宋体" w:hAnsi="宋体"/>
          <w:szCs w:val="21"/>
        </w:rPr>
        <w:t>依法组</w:t>
      </w:r>
      <w:r>
        <w:rPr>
          <w:rFonts w:hint="eastAsia" w:ascii="宋体" w:hAnsi="宋体"/>
          <w:szCs w:val="21"/>
        </w:rPr>
        <w:t>建</w:t>
      </w:r>
      <w:r>
        <w:rPr>
          <w:rFonts w:ascii="宋体" w:hAnsi="宋体"/>
          <w:szCs w:val="21"/>
        </w:rPr>
        <w:t>评标委员会，</w:t>
      </w:r>
      <w:r>
        <w:rPr>
          <w:rFonts w:hint="eastAsia" w:ascii="宋体" w:hAnsi="宋体"/>
          <w:szCs w:val="21"/>
        </w:rPr>
        <w:t>通常情况下，</w:t>
      </w:r>
      <w:r>
        <w:rPr>
          <w:rFonts w:ascii="宋体" w:hAnsi="宋体"/>
          <w:szCs w:val="21"/>
        </w:rPr>
        <w:t>评标委员会</w:t>
      </w:r>
      <w:r>
        <w:rPr>
          <w:rFonts w:hint="eastAsia" w:ascii="宋体" w:hAnsi="宋体"/>
          <w:szCs w:val="21"/>
        </w:rPr>
        <w:t>由招标人代表和</w:t>
      </w:r>
      <w:r>
        <w:rPr>
          <w:rFonts w:ascii="宋体" w:hAnsi="宋体"/>
          <w:szCs w:val="21"/>
        </w:rPr>
        <w:t>有关技术</w:t>
      </w:r>
      <w:r>
        <w:rPr>
          <w:rFonts w:hint="eastAsia" w:ascii="宋体" w:hAnsi="宋体"/>
          <w:szCs w:val="21"/>
        </w:rPr>
        <w:t>、经济</w:t>
      </w:r>
      <w:r>
        <w:rPr>
          <w:rFonts w:ascii="宋体" w:hAnsi="宋体"/>
          <w:szCs w:val="21"/>
        </w:rPr>
        <w:t>方面的专家组成，成员人数为</w:t>
      </w:r>
      <w:r>
        <w:rPr>
          <w:rFonts w:hint="eastAsia" w:ascii="宋体" w:hAnsi="宋体"/>
          <w:szCs w:val="21"/>
        </w:rPr>
        <w:t>五</w:t>
      </w:r>
      <w:r>
        <w:rPr>
          <w:rFonts w:ascii="宋体" w:hAnsi="宋体"/>
          <w:szCs w:val="21"/>
        </w:rPr>
        <w:t>人</w:t>
      </w:r>
      <w:r>
        <w:rPr>
          <w:rFonts w:hint="eastAsia" w:ascii="宋体" w:hAnsi="宋体"/>
          <w:szCs w:val="21"/>
        </w:rPr>
        <w:t>（含）以上单数</w:t>
      </w:r>
      <w:r>
        <w:rPr>
          <w:rFonts w:ascii="宋体" w:hAnsi="宋体"/>
          <w:szCs w:val="21"/>
        </w:rPr>
        <w:t>，专家</w:t>
      </w:r>
      <w:r>
        <w:rPr>
          <w:rFonts w:hint="eastAsia" w:ascii="宋体" w:hAnsi="宋体"/>
          <w:szCs w:val="21"/>
        </w:rPr>
        <w:t>成员不得少于评标委员会成员总数的三分之二。</w:t>
      </w:r>
      <w:r>
        <w:rPr>
          <w:rFonts w:ascii="宋体" w:hAnsi="宋体"/>
          <w:szCs w:val="21"/>
        </w:rPr>
        <w:t>与投标人有利害关系的</w:t>
      </w:r>
      <w:r>
        <w:rPr>
          <w:rFonts w:hint="eastAsia" w:ascii="宋体" w:hAnsi="宋体"/>
          <w:szCs w:val="21"/>
        </w:rPr>
        <w:t>成员应当回避</w:t>
      </w:r>
      <w:r>
        <w:rPr>
          <w:rFonts w:ascii="宋体" w:hAnsi="宋体"/>
          <w:szCs w:val="21"/>
        </w:rPr>
        <w:t>。</w:t>
      </w:r>
    </w:p>
    <w:p w14:paraId="3AC3C435">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评标委员会成员有下列情形之一的，应当回避：</w:t>
      </w:r>
    </w:p>
    <w:p w14:paraId="4590727D">
      <w:pPr>
        <w:pStyle w:val="181"/>
        <w:widowControl w:val="0"/>
        <w:numPr>
          <w:ilvl w:val="3"/>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招标人或投标人的主要负责人的近亲属；</w:t>
      </w:r>
    </w:p>
    <w:p w14:paraId="1C0299DC">
      <w:pPr>
        <w:pStyle w:val="181"/>
        <w:widowControl w:val="0"/>
        <w:numPr>
          <w:ilvl w:val="3"/>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项目主管部门或者行政监督部门的人员；</w:t>
      </w:r>
    </w:p>
    <w:p w14:paraId="03665480">
      <w:pPr>
        <w:pStyle w:val="181"/>
        <w:widowControl w:val="0"/>
        <w:numPr>
          <w:ilvl w:val="3"/>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与投标人有经济利益关系，可能影响对投标公正评审的；</w:t>
      </w:r>
    </w:p>
    <w:p w14:paraId="263FB003">
      <w:pPr>
        <w:pStyle w:val="181"/>
        <w:widowControl w:val="0"/>
        <w:numPr>
          <w:ilvl w:val="3"/>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曾因在招标、评标以及其他与招标投标有关活动中从事违法行为而受过行政处罚或刑事处罚的；</w:t>
      </w:r>
    </w:p>
    <w:p w14:paraId="5CFE7D29">
      <w:pPr>
        <w:pStyle w:val="181"/>
        <w:widowControl w:val="0"/>
        <w:numPr>
          <w:ilvl w:val="3"/>
          <w:numId w:val="3"/>
        </w:numPr>
        <w:wordWrap w:val="0"/>
        <w:autoSpaceDE w:val="0"/>
        <w:autoSpaceDN w:val="0"/>
        <w:adjustRightInd w:val="0"/>
        <w:snapToGrid w:val="0"/>
        <w:ind w:firstLineChars="0"/>
        <w:jc w:val="left"/>
        <w:rPr>
          <w:rFonts w:ascii="宋体" w:hAnsi="宋体"/>
          <w:szCs w:val="21"/>
        </w:rPr>
      </w:pPr>
      <w:r>
        <w:rPr>
          <w:rFonts w:ascii="宋体" w:hAnsi="宋体"/>
          <w:szCs w:val="21"/>
        </w:rPr>
        <w:t>与投标人有其他利害关系。</w:t>
      </w:r>
    </w:p>
    <w:p w14:paraId="2ED70F93">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ascii="宋体" w:hAnsi="宋体"/>
          <w:spacing w:val="-4"/>
          <w:szCs w:val="21"/>
        </w:rPr>
        <w:t>评标过程中，评标委员会成员有回避事由、擅离职守或者因健康等原因不能继续评标</w:t>
      </w:r>
      <w:r>
        <w:rPr>
          <w:rFonts w:ascii="宋体" w:hAnsi="宋体"/>
          <w:spacing w:val="-1"/>
          <w:szCs w:val="21"/>
        </w:rPr>
        <w:t>的，招标人有权更换。被更换的评标委员会成员作出的评审结论无效，由更换后的评标委员会</w:t>
      </w:r>
      <w:r>
        <w:rPr>
          <w:rFonts w:ascii="宋体" w:hAnsi="宋体"/>
          <w:szCs w:val="21"/>
        </w:rPr>
        <w:t>成员重新进行评审。</w:t>
      </w:r>
    </w:p>
    <w:p w14:paraId="1484C7DA">
      <w:pPr>
        <w:pStyle w:val="181"/>
        <w:widowControl w:val="0"/>
        <w:numPr>
          <w:ilvl w:val="1"/>
          <w:numId w:val="3"/>
        </w:numPr>
        <w:wordWrap w:val="0"/>
        <w:autoSpaceDE w:val="0"/>
        <w:autoSpaceDN w:val="0"/>
        <w:adjustRightInd w:val="0"/>
        <w:snapToGrid w:val="0"/>
        <w:ind w:firstLineChars="0"/>
        <w:jc w:val="left"/>
        <w:rPr>
          <w:rFonts w:ascii="宋体" w:hAnsi="宋体"/>
          <w:b/>
          <w:szCs w:val="21"/>
        </w:rPr>
      </w:pPr>
      <w:bookmarkStart w:id="217" w:name="_Toc152045564"/>
      <w:bookmarkStart w:id="218" w:name="_Toc403513526"/>
      <w:bookmarkStart w:id="219" w:name="_Toc332121747"/>
      <w:bookmarkStart w:id="220" w:name="_Toc144974532"/>
      <w:bookmarkStart w:id="221" w:name="_Toc330213979"/>
      <w:bookmarkStart w:id="222" w:name="_Toc152042340"/>
      <w:r>
        <w:rPr>
          <w:rFonts w:hint="eastAsia" w:ascii="宋体" w:hAnsi="宋体"/>
          <w:b/>
          <w:szCs w:val="21"/>
        </w:rPr>
        <w:t>评标原则</w:t>
      </w:r>
      <w:bookmarkEnd w:id="217"/>
      <w:bookmarkEnd w:id="218"/>
      <w:bookmarkEnd w:id="219"/>
      <w:bookmarkEnd w:id="220"/>
      <w:bookmarkEnd w:id="221"/>
      <w:bookmarkEnd w:id="222"/>
      <w:r>
        <w:rPr>
          <w:rFonts w:ascii="宋体" w:hAnsi="宋体"/>
          <w:b/>
          <w:szCs w:val="21"/>
        </w:rPr>
        <w:tab/>
      </w:r>
    </w:p>
    <w:p w14:paraId="4E93D0CA">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评标活动遵循公平、公正、科学和择优的原则。</w:t>
      </w:r>
    </w:p>
    <w:p w14:paraId="711FF79E">
      <w:pPr>
        <w:pStyle w:val="181"/>
        <w:widowControl w:val="0"/>
        <w:numPr>
          <w:ilvl w:val="1"/>
          <w:numId w:val="3"/>
        </w:numPr>
        <w:wordWrap w:val="0"/>
        <w:autoSpaceDE w:val="0"/>
        <w:autoSpaceDN w:val="0"/>
        <w:adjustRightInd w:val="0"/>
        <w:snapToGrid w:val="0"/>
        <w:ind w:firstLineChars="0"/>
        <w:jc w:val="left"/>
        <w:rPr>
          <w:rFonts w:ascii="宋体" w:hAnsi="宋体"/>
          <w:b/>
          <w:szCs w:val="21"/>
        </w:rPr>
      </w:pPr>
      <w:bookmarkStart w:id="223" w:name="_Toc152045565"/>
      <w:bookmarkStart w:id="224" w:name="_Toc144974533"/>
      <w:bookmarkStart w:id="225" w:name="_Toc332121748"/>
      <w:bookmarkStart w:id="226" w:name="_Toc152042341"/>
      <w:bookmarkStart w:id="227" w:name="_Toc330213980"/>
      <w:bookmarkStart w:id="228" w:name="_Toc403513527"/>
      <w:r>
        <w:rPr>
          <w:rFonts w:hint="eastAsia" w:ascii="宋体" w:hAnsi="宋体"/>
          <w:b/>
          <w:szCs w:val="21"/>
        </w:rPr>
        <w:t>评标</w:t>
      </w:r>
      <w:bookmarkEnd w:id="223"/>
      <w:bookmarkEnd w:id="224"/>
      <w:bookmarkEnd w:id="225"/>
      <w:bookmarkEnd w:id="226"/>
      <w:bookmarkEnd w:id="227"/>
      <w:bookmarkEnd w:id="228"/>
    </w:p>
    <w:p w14:paraId="3D783137">
      <w:pPr>
        <w:pStyle w:val="181"/>
        <w:widowControl w:val="0"/>
        <w:numPr>
          <w:ilvl w:val="2"/>
          <w:numId w:val="3"/>
        </w:numPr>
        <w:wordWrap w:val="0"/>
        <w:autoSpaceDE w:val="0"/>
        <w:autoSpaceDN w:val="0"/>
        <w:adjustRightInd w:val="0"/>
        <w:snapToGrid w:val="0"/>
        <w:ind w:firstLineChars="0"/>
        <w:jc w:val="left"/>
        <w:rPr>
          <w:rFonts w:ascii="宋体" w:hAnsi="宋体"/>
          <w:spacing w:val="-2"/>
          <w:szCs w:val="21"/>
        </w:rPr>
      </w:pPr>
      <w:bookmarkStart w:id="229" w:name="_Toc152042342"/>
      <w:bookmarkStart w:id="230" w:name="_Toc152045566"/>
      <w:bookmarkStart w:id="231" w:name="_Toc144974534"/>
      <w:r>
        <w:rPr>
          <w:rFonts w:ascii="宋体" w:hAnsi="宋体"/>
          <w:szCs w:val="21"/>
        </w:rPr>
        <w:t>评标委员会按照投标人须知前附表</w:t>
      </w:r>
      <w:r>
        <w:rPr>
          <w:rFonts w:hint="eastAsia" w:ascii="宋体" w:hAnsi="宋体"/>
          <w:szCs w:val="21"/>
        </w:rPr>
        <w:t>和</w:t>
      </w:r>
      <w:r>
        <w:rPr>
          <w:rFonts w:ascii="宋体" w:hAnsi="宋体"/>
          <w:szCs w:val="21"/>
        </w:rPr>
        <w:t>第</w:t>
      </w:r>
      <w:r>
        <w:rPr>
          <w:rFonts w:hint="eastAsia" w:ascii="宋体" w:hAnsi="宋体"/>
          <w:szCs w:val="21"/>
        </w:rPr>
        <w:t>二</w:t>
      </w:r>
      <w:r>
        <w:rPr>
          <w:rFonts w:ascii="宋体" w:hAnsi="宋体"/>
          <w:szCs w:val="21"/>
        </w:rPr>
        <w:t>章“评定标办法”规定的方法、评审因素、标准和程序对投标文</w:t>
      </w:r>
      <w:r>
        <w:rPr>
          <w:rFonts w:ascii="宋体" w:hAnsi="宋体"/>
          <w:spacing w:val="-2"/>
          <w:szCs w:val="21"/>
        </w:rPr>
        <w:t>件进行评审。第</w:t>
      </w:r>
      <w:r>
        <w:rPr>
          <w:rFonts w:hint="eastAsia" w:ascii="宋体" w:hAnsi="宋体"/>
          <w:spacing w:val="-2"/>
          <w:szCs w:val="21"/>
        </w:rPr>
        <w:t>二</w:t>
      </w:r>
      <w:r>
        <w:rPr>
          <w:rFonts w:ascii="宋体" w:hAnsi="宋体"/>
          <w:spacing w:val="-2"/>
          <w:szCs w:val="21"/>
        </w:rPr>
        <w:t>章“评定标办法”没有规定的方法、评审因素和标准，不作为评标依据。</w:t>
      </w:r>
    </w:p>
    <w:p w14:paraId="382ACF12">
      <w:pPr>
        <w:pStyle w:val="181"/>
        <w:widowControl w:val="0"/>
        <w:numPr>
          <w:ilvl w:val="2"/>
          <w:numId w:val="3"/>
        </w:numPr>
        <w:wordWrap w:val="0"/>
        <w:autoSpaceDE w:val="0"/>
        <w:autoSpaceDN w:val="0"/>
        <w:adjustRightInd w:val="0"/>
        <w:snapToGrid w:val="0"/>
        <w:ind w:firstLineChars="0"/>
        <w:jc w:val="left"/>
        <w:rPr>
          <w:rFonts w:ascii="宋体" w:hAnsi="宋体"/>
          <w:spacing w:val="-2"/>
          <w:szCs w:val="21"/>
        </w:rPr>
      </w:pPr>
      <w:r>
        <w:rPr>
          <w:rFonts w:ascii="宋体" w:hAnsi="宋体"/>
          <w:szCs w:val="21"/>
        </w:rPr>
        <w:t>评标完成后，评标委员会应当向招标人</w:t>
      </w:r>
      <w:r>
        <w:rPr>
          <w:rFonts w:hint="eastAsia" w:ascii="宋体" w:hAnsi="宋体"/>
          <w:szCs w:val="21"/>
        </w:rPr>
        <w:t>以数据电文形式（</w:t>
      </w:r>
      <w:r>
        <w:rPr>
          <w:rFonts w:hint="eastAsia" w:ascii="宋体" w:hAnsi="宋体"/>
          <w:bCs/>
          <w:szCs w:val="21"/>
        </w:rPr>
        <w:t>深圳阳光采购平台</w:t>
      </w:r>
      <w:r>
        <w:rPr>
          <w:rFonts w:hint="eastAsia" w:ascii="宋体" w:hAnsi="宋体"/>
          <w:szCs w:val="21"/>
        </w:rPr>
        <w:t>）或书面形式</w:t>
      </w:r>
      <w:r>
        <w:rPr>
          <w:rFonts w:ascii="宋体" w:hAnsi="宋体"/>
          <w:szCs w:val="21"/>
        </w:rPr>
        <w:t>提交评标报告和中标候选人名单。评标</w:t>
      </w:r>
      <w:r>
        <w:rPr>
          <w:rFonts w:ascii="宋体" w:hAnsi="宋体"/>
          <w:spacing w:val="-2"/>
          <w:szCs w:val="21"/>
        </w:rPr>
        <w:t>委员会推荐中标候选人的人数见投标人须知前附表。</w:t>
      </w:r>
    </w:p>
    <w:p w14:paraId="4454A3A5">
      <w:pPr>
        <w:pStyle w:val="181"/>
        <w:widowControl w:val="0"/>
        <w:wordWrap w:val="0"/>
        <w:autoSpaceDE w:val="0"/>
        <w:autoSpaceDN w:val="0"/>
        <w:adjustRightInd w:val="0"/>
        <w:snapToGrid w:val="0"/>
        <w:ind w:firstLine="0" w:firstLineChars="0"/>
        <w:jc w:val="left"/>
        <w:rPr>
          <w:rFonts w:ascii="宋体" w:hAnsi="宋体"/>
          <w:spacing w:val="-2"/>
          <w:szCs w:val="21"/>
        </w:rPr>
      </w:pPr>
    </w:p>
    <w:bookmarkEnd w:id="229"/>
    <w:bookmarkEnd w:id="230"/>
    <w:bookmarkEnd w:id="231"/>
    <w:p w14:paraId="24E5D3C7">
      <w:pPr>
        <w:pStyle w:val="181"/>
        <w:widowControl w:val="0"/>
        <w:numPr>
          <w:ilvl w:val="0"/>
          <w:numId w:val="3"/>
        </w:numPr>
        <w:wordWrap w:val="0"/>
        <w:autoSpaceDE w:val="0"/>
        <w:autoSpaceDN w:val="0"/>
        <w:adjustRightInd w:val="0"/>
        <w:snapToGrid w:val="0"/>
        <w:ind w:firstLineChars="0"/>
        <w:jc w:val="left"/>
        <w:rPr>
          <w:rFonts w:ascii="宋体" w:hAnsi="宋体"/>
          <w:b/>
          <w:szCs w:val="21"/>
        </w:rPr>
      </w:pPr>
      <w:r>
        <w:rPr>
          <w:rFonts w:hint="eastAsia" w:ascii="宋体" w:hAnsi="宋体"/>
          <w:b/>
          <w:szCs w:val="21"/>
        </w:rPr>
        <w:t>定标</w:t>
      </w:r>
    </w:p>
    <w:p w14:paraId="5577B4EA">
      <w:pPr>
        <w:pStyle w:val="181"/>
        <w:widowControl w:val="0"/>
        <w:numPr>
          <w:ilvl w:val="1"/>
          <w:numId w:val="3"/>
        </w:numPr>
        <w:wordWrap w:val="0"/>
        <w:autoSpaceDE w:val="0"/>
        <w:autoSpaceDN w:val="0"/>
        <w:adjustRightInd w:val="0"/>
        <w:snapToGrid w:val="0"/>
        <w:ind w:firstLineChars="0"/>
        <w:jc w:val="left"/>
        <w:rPr>
          <w:rFonts w:ascii="宋体" w:hAnsi="宋体"/>
          <w:b/>
          <w:szCs w:val="21"/>
        </w:rPr>
      </w:pPr>
      <w:bookmarkStart w:id="232" w:name="_Toc332121750"/>
      <w:bookmarkStart w:id="233" w:name="_Toc144974535"/>
      <w:bookmarkStart w:id="234" w:name="_Toc152045567"/>
      <w:bookmarkStart w:id="235" w:name="_Toc403513529"/>
      <w:bookmarkStart w:id="236" w:name="_Toc152042343"/>
      <w:bookmarkStart w:id="237" w:name="_Toc330213982"/>
      <w:r>
        <w:rPr>
          <w:rFonts w:hint="eastAsia" w:ascii="宋体" w:hAnsi="宋体"/>
          <w:b/>
          <w:szCs w:val="21"/>
        </w:rPr>
        <w:t>定标方式</w:t>
      </w:r>
      <w:bookmarkEnd w:id="232"/>
      <w:bookmarkEnd w:id="233"/>
      <w:bookmarkEnd w:id="234"/>
      <w:bookmarkEnd w:id="235"/>
      <w:bookmarkEnd w:id="236"/>
      <w:bookmarkEnd w:id="237"/>
    </w:p>
    <w:p w14:paraId="008FC470">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除投标人须知前附表规定评标委员会直接确定中标人外，招标人依据评标委员会推荐的中标候选人确定中标人。定标方法及定标程序详见投标人须知前附表。</w:t>
      </w:r>
    </w:p>
    <w:p w14:paraId="54DB9310">
      <w:pPr>
        <w:pStyle w:val="181"/>
        <w:widowControl w:val="0"/>
        <w:numPr>
          <w:ilvl w:val="1"/>
          <w:numId w:val="3"/>
        </w:numPr>
        <w:wordWrap w:val="0"/>
        <w:autoSpaceDE w:val="0"/>
        <w:autoSpaceDN w:val="0"/>
        <w:adjustRightInd w:val="0"/>
        <w:snapToGrid w:val="0"/>
        <w:ind w:firstLineChars="0"/>
        <w:jc w:val="left"/>
        <w:rPr>
          <w:rFonts w:ascii="宋体" w:hAnsi="宋体"/>
          <w:b/>
          <w:szCs w:val="21"/>
        </w:rPr>
      </w:pPr>
      <w:r>
        <w:rPr>
          <w:rFonts w:hint="eastAsia" w:ascii="宋体" w:hAnsi="宋体"/>
          <w:b/>
          <w:szCs w:val="21"/>
        </w:rPr>
        <w:t>中标公示</w:t>
      </w:r>
    </w:p>
    <w:p w14:paraId="31490808">
      <w:pPr>
        <w:pStyle w:val="181"/>
        <w:widowControl w:val="0"/>
        <w:numPr>
          <w:ilvl w:val="2"/>
          <w:numId w:val="3"/>
        </w:numPr>
        <w:wordWrap w:val="0"/>
        <w:autoSpaceDE w:val="0"/>
        <w:autoSpaceDN w:val="0"/>
        <w:adjustRightInd w:val="0"/>
        <w:snapToGrid w:val="0"/>
        <w:ind w:firstLineChars="0"/>
        <w:jc w:val="left"/>
        <w:rPr>
          <w:rFonts w:hint="eastAsia" w:ascii="宋体" w:hAnsi="宋体"/>
          <w:szCs w:val="21"/>
        </w:rPr>
      </w:pPr>
      <w:bookmarkStart w:id="238" w:name="_Hlk46483503"/>
      <w:r>
        <w:rPr>
          <w:rFonts w:hint="eastAsia" w:ascii="宋体" w:hAnsi="宋体"/>
          <w:szCs w:val="21"/>
        </w:rPr>
        <w:t>招标人在确定中标结果后，按照投标人须知前附表规定的媒介公示中标候选人，公示期不得少于3天。</w:t>
      </w:r>
    </w:p>
    <w:p w14:paraId="5A1F099E">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中标候选人公示期满且无异议，按照投标人须知前附表规定的媒介公告中标结果。</w:t>
      </w:r>
      <w:bookmarkEnd w:id="238"/>
    </w:p>
    <w:p w14:paraId="67AD9396">
      <w:pPr>
        <w:pStyle w:val="181"/>
        <w:widowControl w:val="0"/>
        <w:numPr>
          <w:ilvl w:val="1"/>
          <w:numId w:val="3"/>
        </w:numPr>
        <w:wordWrap w:val="0"/>
        <w:autoSpaceDE w:val="0"/>
        <w:autoSpaceDN w:val="0"/>
        <w:adjustRightInd w:val="0"/>
        <w:snapToGrid w:val="0"/>
        <w:ind w:firstLineChars="0"/>
        <w:jc w:val="left"/>
        <w:rPr>
          <w:rFonts w:ascii="宋体" w:hAnsi="宋体"/>
          <w:b/>
          <w:szCs w:val="21"/>
        </w:rPr>
      </w:pPr>
      <w:bookmarkStart w:id="239" w:name="_Toc144974536"/>
      <w:bookmarkStart w:id="240" w:name="_Toc152045568"/>
      <w:bookmarkStart w:id="241" w:name="_Toc152042344"/>
      <w:r>
        <w:rPr>
          <w:rFonts w:ascii="宋体" w:hAnsi="宋体"/>
          <w:b/>
          <w:szCs w:val="21"/>
        </w:rPr>
        <w:t>评标结果异议</w:t>
      </w:r>
    </w:p>
    <w:p w14:paraId="3B73D0D9">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ascii="宋体" w:hAnsi="宋体"/>
          <w:szCs w:val="21"/>
        </w:rPr>
        <w:t>投标人或者其他利害关系人对</w:t>
      </w:r>
      <w:bookmarkStart w:id="242" w:name="_Hlk46483513"/>
      <w:r>
        <w:rPr>
          <w:rFonts w:ascii="宋体" w:hAnsi="宋体"/>
          <w:szCs w:val="21"/>
        </w:rPr>
        <w:t>评</w:t>
      </w:r>
      <w:r>
        <w:rPr>
          <w:rFonts w:hint="eastAsia" w:ascii="宋体" w:hAnsi="宋体"/>
          <w:szCs w:val="21"/>
        </w:rPr>
        <w:t>标或定</w:t>
      </w:r>
      <w:r>
        <w:rPr>
          <w:rFonts w:ascii="宋体" w:hAnsi="宋体"/>
          <w:szCs w:val="21"/>
        </w:rPr>
        <w:t>标</w:t>
      </w:r>
      <w:bookmarkEnd w:id="242"/>
      <w:r>
        <w:rPr>
          <w:rFonts w:ascii="宋体" w:hAnsi="宋体"/>
          <w:szCs w:val="21"/>
        </w:rPr>
        <w:t>结果有异议的，应当在中标候选人公示期间提出。</w:t>
      </w:r>
    </w:p>
    <w:p w14:paraId="33D41F73">
      <w:pPr>
        <w:pStyle w:val="181"/>
        <w:widowControl w:val="0"/>
        <w:wordWrap w:val="0"/>
        <w:autoSpaceDE w:val="0"/>
        <w:autoSpaceDN w:val="0"/>
        <w:adjustRightInd w:val="0"/>
        <w:snapToGrid w:val="0"/>
        <w:ind w:firstLine="0" w:firstLineChars="0"/>
        <w:jc w:val="left"/>
        <w:rPr>
          <w:rFonts w:hint="eastAsia" w:ascii="宋体" w:hAnsi="宋体"/>
          <w:szCs w:val="21"/>
        </w:rPr>
      </w:pPr>
    </w:p>
    <w:p w14:paraId="3643197F">
      <w:pPr>
        <w:pStyle w:val="181"/>
        <w:widowControl w:val="0"/>
        <w:numPr>
          <w:ilvl w:val="0"/>
          <w:numId w:val="3"/>
        </w:numPr>
        <w:wordWrap w:val="0"/>
        <w:autoSpaceDE w:val="0"/>
        <w:autoSpaceDN w:val="0"/>
        <w:adjustRightInd w:val="0"/>
        <w:snapToGrid w:val="0"/>
        <w:ind w:firstLineChars="0"/>
        <w:jc w:val="left"/>
        <w:rPr>
          <w:rFonts w:ascii="宋体" w:hAnsi="宋体"/>
          <w:b/>
          <w:szCs w:val="21"/>
        </w:rPr>
      </w:pPr>
      <w:r>
        <w:rPr>
          <w:rFonts w:hint="eastAsia" w:ascii="宋体" w:hAnsi="宋体"/>
          <w:b/>
          <w:szCs w:val="21"/>
        </w:rPr>
        <w:t>合同授予</w:t>
      </w:r>
      <w:bookmarkStart w:id="243" w:name="_Toc403513530"/>
      <w:bookmarkStart w:id="244" w:name="_Toc332121751"/>
      <w:bookmarkStart w:id="245" w:name="_Toc330213983"/>
    </w:p>
    <w:p w14:paraId="621907B2">
      <w:pPr>
        <w:pStyle w:val="181"/>
        <w:widowControl w:val="0"/>
        <w:numPr>
          <w:ilvl w:val="1"/>
          <w:numId w:val="3"/>
        </w:numPr>
        <w:wordWrap w:val="0"/>
        <w:autoSpaceDE w:val="0"/>
        <w:autoSpaceDN w:val="0"/>
        <w:adjustRightInd w:val="0"/>
        <w:snapToGrid w:val="0"/>
        <w:ind w:firstLineChars="0"/>
        <w:jc w:val="left"/>
        <w:rPr>
          <w:rFonts w:ascii="宋体" w:hAnsi="宋体"/>
          <w:b/>
          <w:szCs w:val="21"/>
        </w:rPr>
      </w:pPr>
      <w:r>
        <w:rPr>
          <w:rFonts w:hint="eastAsia" w:ascii="宋体" w:hAnsi="宋体"/>
          <w:b/>
          <w:szCs w:val="21"/>
        </w:rPr>
        <w:t>履约能力的审查</w:t>
      </w:r>
      <w:bookmarkEnd w:id="243"/>
      <w:bookmarkEnd w:id="244"/>
      <w:bookmarkEnd w:id="245"/>
    </w:p>
    <w:p w14:paraId="63299254">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招标人在发出中标通知书之前的任何时候，均有对中标候选人履约能力进行审查的权利，包括审查中标候选人资信情况的有关原件、经营状况、供货能力等招标人认为可能影响投标人履约的相关材料，投标人须无条件配合招标人的相关审查工作。审查不合格的或不配合审查的，原评标委员会将重新审查其中标候选人资格。</w:t>
      </w:r>
    </w:p>
    <w:p w14:paraId="32529CA0">
      <w:pPr>
        <w:pStyle w:val="181"/>
        <w:widowControl w:val="0"/>
        <w:numPr>
          <w:ilvl w:val="1"/>
          <w:numId w:val="3"/>
        </w:numPr>
        <w:wordWrap w:val="0"/>
        <w:autoSpaceDE w:val="0"/>
        <w:autoSpaceDN w:val="0"/>
        <w:adjustRightInd w:val="0"/>
        <w:snapToGrid w:val="0"/>
        <w:ind w:firstLineChars="0"/>
        <w:jc w:val="left"/>
        <w:rPr>
          <w:rFonts w:ascii="宋体" w:hAnsi="宋体"/>
          <w:b/>
          <w:szCs w:val="21"/>
        </w:rPr>
      </w:pPr>
      <w:bookmarkStart w:id="246" w:name="_Toc332121752"/>
      <w:bookmarkStart w:id="247" w:name="_Toc403513531"/>
      <w:bookmarkStart w:id="248" w:name="_Toc330213984"/>
      <w:r>
        <w:rPr>
          <w:rFonts w:hint="eastAsia" w:ascii="宋体" w:hAnsi="宋体"/>
          <w:b/>
          <w:szCs w:val="21"/>
        </w:rPr>
        <w:t>中标通知</w:t>
      </w:r>
      <w:bookmarkEnd w:id="239"/>
      <w:bookmarkEnd w:id="240"/>
      <w:bookmarkEnd w:id="241"/>
      <w:bookmarkEnd w:id="246"/>
      <w:bookmarkEnd w:id="247"/>
      <w:bookmarkEnd w:id="248"/>
    </w:p>
    <w:p w14:paraId="13563ECE">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在本章第3.3款规定的投标有效期内，招标人向中标人发出中标通知书，同时将中标结果通知未中标的投标人。</w:t>
      </w:r>
    </w:p>
    <w:p w14:paraId="4E9F115B">
      <w:pPr>
        <w:pStyle w:val="181"/>
        <w:widowControl w:val="0"/>
        <w:numPr>
          <w:ilvl w:val="1"/>
          <w:numId w:val="3"/>
        </w:numPr>
        <w:wordWrap w:val="0"/>
        <w:autoSpaceDE w:val="0"/>
        <w:autoSpaceDN w:val="0"/>
        <w:adjustRightInd w:val="0"/>
        <w:snapToGrid w:val="0"/>
        <w:ind w:firstLineChars="0"/>
        <w:jc w:val="left"/>
        <w:rPr>
          <w:rFonts w:ascii="宋体" w:hAnsi="宋体"/>
          <w:b/>
          <w:szCs w:val="21"/>
        </w:rPr>
      </w:pPr>
      <w:bookmarkStart w:id="249" w:name="_Toc152045569"/>
      <w:bookmarkStart w:id="250" w:name="_Toc152042345"/>
      <w:bookmarkStart w:id="251" w:name="_Toc144974537"/>
      <w:bookmarkStart w:id="252" w:name="_Toc330213985"/>
      <w:bookmarkStart w:id="253" w:name="_Toc403513532"/>
      <w:bookmarkStart w:id="254" w:name="_Toc332121753"/>
      <w:r>
        <w:rPr>
          <w:rFonts w:hint="eastAsia" w:ascii="宋体" w:hAnsi="宋体"/>
          <w:b/>
          <w:szCs w:val="21"/>
        </w:rPr>
        <w:t>履约担保</w:t>
      </w:r>
      <w:bookmarkEnd w:id="249"/>
      <w:bookmarkEnd w:id="250"/>
      <w:bookmarkEnd w:id="251"/>
      <w:bookmarkEnd w:id="252"/>
      <w:bookmarkEnd w:id="253"/>
      <w:bookmarkEnd w:id="254"/>
    </w:p>
    <w:p w14:paraId="32A632AF">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在签订合同前，中标人应按投标人须知前附表规定的金额、担保形式和招标文件第三章“合同条款及格式”规定的履约担保格式向招标人提交履约担保。联合体中标的，其履约担保由牵头人递交，并应符合投标人须知前附表规定的金额、担保形式和招标文件第三章“合同条款及格式”规定的履约担保格式要求。</w:t>
      </w:r>
    </w:p>
    <w:p w14:paraId="4B7D2268">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中标人不能按本章第8.3.1项要求提交履约担保的，视为放弃中标，其投标保证金不予退还，给招标人造成的损失超过投标保证金数额的，中标人还应当对超过部分予以赔偿。</w:t>
      </w:r>
    </w:p>
    <w:p w14:paraId="473D0EC6">
      <w:pPr>
        <w:pStyle w:val="181"/>
        <w:widowControl w:val="0"/>
        <w:numPr>
          <w:ilvl w:val="1"/>
          <w:numId w:val="3"/>
        </w:numPr>
        <w:wordWrap w:val="0"/>
        <w:autoSpaceDE w:val="0"/>
        <w:autoSpaceDN w:val="0"/>
        <w:adjustRightInd w:val="0"/>
        <w:snapToGrid w:val="0"/>
        <w:ind w:firstLineChars="0"/>
        <w:jc w:val="left"/>
        <w:rPr>
          <w:rFonts w:ascii="宋体" w:hAnsi="宋体"/>
          <w:b/>
          <w:szCs w:val="21"/>
        </w:rPr>
      </w:pPr>
      <w:bookmarkStart w:id="255" w:name="_Toc144974538"/>
      <w:bookmarkStart w:id="256" w:name="_Toc524169011"/>
      <w:bookmarkStart w:id="257" w:name="_Toc152045570"/>
      <w:bookmarkStart w:id="258" w:name="_Toc11464"/>
      <w:bookmarkStart w:id="259" w:name="_Toc525476150"/>
      <w:bookmarkStart w:id="260" w:name="_Toc152042346"/>
      <w:bookmarkStart w:id="261" w:name="_Toc330213986"/>
      <w:bookmarkStart w:id="262" w:name="_Toc403513533"/>
      <w:bookmarkStart w:id="263" w:name="_Toc332121754"/>
      <w:r>
        <w:rPr>
          <w:rFonts w:hint="eastAsia" w:ascii="宋体" w:hAnsi="宋体"/>
          <w:b/>
          <w:szCs w:val="21"/>
        </w:rPr>
        <w:t>签订合同</w:t>
      </w:r>
      <w:bookmarkEnd w:id="255"/>
      <w:bookmarkEnd w:id="256"/>
      <w:bookmarkEnd w:id="257"/>
      <w:bookmarkEnd w:id="258"/>
      <w:bookmarkEnd w:id="259"/>
      <w:bookmarkEnd w:id="260"/>
      <w:bookmarkEnd w:id="261"/>
      <w:bookmarkEnd w:id="262"/>
      <w:bookmarkEnd w:id="263"/>
    </w:p>
    <w:p w14:paraId="0907392E">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ascii="宋体" w:hAnsi="宋体"/>
          <w:szCs w:val="21"/>
        </w:rPr>
        <w:t>招标人和中标人应当在中标通知书发出之日起30日内，根据招标文件和中标人的投标文件订立书面合同。中标人无正当理由</w:t>
      </w:r>
      <w:r>
        <w:rPr>
          <w:rFonts w:hint="eastAsia" w:ascii="宋体" w:hAnsi="宋体"/>
          <w:szCs w:val="21"/>
        </w:rPr>
        <w:t>不与招标人订立</w:t>
      </w:r>
      <w:r>
        <w:rPr>
          <w:rFonts w:ascii="宋体" w:hAnsi="宋体"/>
          <w:szCs w:val="21"/>
        </w:rPr>
        <w:t>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7D03E3E2">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ascii="宋体" w:hAnsi="宋体"/>
          <w:szCs w:val="21"/>
        </w:rPr>
        <w:t>联合体中标的，联合体各方应当共同与招标人签订合同，就中标项目向招标人承担连带责任。</w:t>
      </w:r>
    </w:p>
    <w:p w14:paraId="6DE271D6">
      <w:pPr>
        <w:pStyle w:val="181"/>
        <w:widowControl w:val="0"/>
        <w:wordWrap w:val="0"/>
        <w:autoSpaceDE w:val="0"/>
        <w:autoSpaceDN w:val="0"/>
        <w:adjustRightInd w:val="0"/>
        <w:snapToGrid w:val="0"/>
        <w:ind w:firstLine="0" w:firstLineChars="0"/>
        <w:jc w:val="left"/>
        <w:rPr>
          <w:rFonts w:hint="eastAsia" w:ascii="宋体" w:hAnsi="宋体"/>
          <w:szCs w:val="21"/>
        </w:rPr>
      </w:pPr>
    </w:p>
    <w:p w14:paraId="1D7ADC78">
      <w:pPr>
        <w:pStyle w:val="391"/>
        <w:widowControl w:val="0"/>
        <w:numPr>
          <w:ilvl w:val="0"/>
          <w:numId w:val="3"/>
        </w:numPr>
        <w:wordWrap w:val="0"/>
        <w:autoSpaceDE w:val="0"/>
        <w:autoSpaceDN w:val="0"/>
        <w:adjustRightInd w:val="0"/>
        <w:snapToGrid w:val="0"/>
        <w:ind w:firstLineChars="0"/>
        <w:jc w:val="left"/>
        <w:rPr>
          <w:rFonts w:ascii="宋体" w:hAnsi="宋体"/>
          <w:b/>
          <w:szCs w:val="21"/>
        </w:rPr>
      </w:pPr>
      <w:bookmarkStart w:id="264" w:name="_Toc144974542"/>
      <w:bookmarkStart w:id="265" w:name="_Toc152045574"/>
      <w:bookmarkStart w:id="266" w:name="_Toc152042350"/>
      <w:r>
        <w:rPr>
          <w:rFonts w:hint="eastAsia" w:ascii="宋体" w:hAnsi="宋体"/>
          <w:b/>
          <w:szCs w:val="21"/>
        </w:rPr>
        <w:t>招标失败的情形</w:t>
      </w:r>
    </w:p>
    <w:p w14:paraId="3A99BD3E">
      <w:pPr>
        <w:pStyle w:val="391"/>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发生以下情形的，招标人应当宣布本次招标失败：</w:t>
      </w:r>
    </w:p>
    <w:p w14:paraId="7A3762F5">
      <w:pPr>
        <w:pStyle w:val="391"/>
        <w:widowControl w:val="0"/>
        <w:numPr>
          <w:ilvl w:val="1"/>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因投标人数量不足三家未能达到开标条件的；</w:t>
      </w:r>
    </w:p>
    <w:p w14:paraId="1FE2DDAD">
      <w:pPr>
        <w:pStyle w:val="391"/>
        <w:widowControl w:val="0"/>
        <w:numPr>
          <w:ilvl w:val="1"/>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或者评标委员会否决所有投标的；</w:t>
      </w:r>
    </w:p>
    <w:p w14:paraId="6CD401ED">
      <w:pPr>
        <w:pStyle w:val="391"/>
        <w:widowControl w:val="0"/>
        <w:numPr>
          <w:ilvl w:val="1"/>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或者评标委员会否决一部分投标后其他有效投标不足三个使得投标明显缺乏竞争而否决所有投标的；</w:t>
      </w:r>
    </w:p>
    <w:p w14:paraId="0DF13A06">
      <w:pPr>
        <w:pStyle w:val="391"/>
        <w:widowControl w:val="0"/>
        <w:numPr>
          <w:ilvl w:val="1"/>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招标项目发生重大变化，招标人取消采购任务；</w:t>
      </w:r>
    </w:p>
    <w:p w14:paraId="1066DE1A">
      <w:pPr>
        <w:widowControl w:val="0"/>
        <w:numPr>
          <w:ilvl w:val="1"/>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投标人须知前附表规定的其他情形。</w:t>
      </w:r>
    </w:p>
    <w:p w14:paraId="14217AF1">
      <w:pPr>
        <w:pStyle w:val="181"/>
        <w:widowControl w:val="0"/>
        <w:wordWrap w:val="0"/>
        <w:autoSpaceDE w:val="0"/>
        <w:autoSpaceDN w:val="0"/>
        <w:adjustRightInd w:val="0"/>
        <w:snapToGrid w:val="0"/>
        <w:ind w:firstLine="0" w:firstLineChars="0"/>
        <w:jc w:val="left"/>
        <w:rPr>
          <w:rFonts w:hint="eastAsia" w:ascii="宋体" w:hAnsi="宋体"/>
          <w:szCs w:val="21"/>
        </w:rPr>
      </w:pPr>
    </w:p>
    <w:p w14:paraId="3AAF8C12">
      <w:pPr>
        <w:pStyle w:val="181"/>
        <w:widowControl w:val="0"/>
        <w:numPr>
          <w:ilvl w:val="0"/>
          <w:numId w:val="3"/>
        </w:numPr>
        <w:wordWrap w:val="0"/>
        <w:autoSpaceDE w:val="0"/>
        <w:autoSpaceDN w:val="0"/>
        <w:adjustRightInd w:val="0"/>
        <w:snapToGrid w:val="0"/>
        <w:ind w:firstLineChars="0"/>
        <w:jc w:val="left"/>
        <w:rPr>
          <w:rFonts w:ascii="宋体" w:hAnsi="宋体"/>
          <w:b/>
          <w:szCs w:val="21"/>
        </w:rPr>
      </w:pPr>
      <w:r>
        <w:rPr>
          <w:rFonts w:hint="eastAsia" w:ascii="宋体" w:hAnsi="宋体"/>
          <w:b/>
          <w:szCs w:val="21"/>
        </w:rPr>
        <w:t>纪律和监督</w:t>
      </w:r>
      <w:bookmarkEnd w:id="264"/>
      <w:bookmarkEnd w:id="265"/>
      <w:bookmarkEnd w:id="266"/>
    </w:p>
    <w:p w14:paraId="7FB42157">
      <w:pPr>
        <w:pStyle w:val="181"/>
        <w:widowControl w:val="0"/>
        <w:numPr>
          <w:ilvl w:val="1"/>
          <w:numId w:val="3"/>
        </w:numPr>
        <w:wordWrap w:val="0"/>
        <w:autoSpaceDE w:val="0"/>
        <w:autoSpaceDN w:val="0"/>
        <w:adjustRightInd w:val="0"/>
        <w:snapToGrid w:val="0"/>
        <w:ind w:firstLineChars="0"/>
        <w:jc w:val="left"/>
        <w:rPr>
          <w:rFonts w:ascii="宋体" w:hAnsi="宋体"/>
          <w:b/>
          <w:szCs w:val="21"/>
        </w:rPr>
      </w:pPr>
      <w:bookmarkStart w:id="267" w:name="_Toc403513538"/>
      <w:bookmarkStart w:id="268" w:name="_Toc152045575"/>
      <w:bookmarkStart w:id="269" w:name="_Toc330213991"/>
      <w:bookmarkStart w:id="270" w:name="_Toc144974543"/>
      <w:bookmarkStart w:id="271" w:name="_Toc152042351"/>
      <w:bookmarkStart w:id="272" w:name="_Toc332121759"/>
      <w:r>
        <w:rPr>
          <w:rFonts w:hint="eastAsia" w:ascii="宋体" w:hAnsi="宋体"/>
          <w:b/>
          <w:szCs w:val="21"/>
        </w:rPr>
        <w:t>对招标人的纪律要求</w:t>
      </w:r>
      <w:bookmarkEnd w:id="267"/>
      <w:bookmarkEnd w:id="268"/>
      <w:bookmarkEnd w:id="269"/>
      <w:bookmarkEnd w:id="270"/>
      <w:bookmarkEnd w:id="271"/>
      <w:bookmarkEnd w:id="272"/>
    </w:p>
    <w:p w14:paraId="6A95BF51">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招标人不得泄漏招标投标活动中应当保密的情况和资料，不得与投标人串通损害国家利益、社会公共利益或者他人合法权益。</w:t>
      </w:r>
    </w:p>
    <w:p w14:paraId="0E835CE7">
      <w:pPr>
        <w:pStyle w:val="181"/>
        <w:widowControl w:val="0"/>
        <w:numPr>
          <w:ilvl w:val="1"/>
          <w:numId w:val="3"/>
        </w:numPr>
        <w:wordWrap w:val="0"/>
        <w:autoSpaceDE w:val="0"/>
        <w:autoSpaceDN w:val="0"/>
        <w:adjustRightInd w:val="0"/>
        <w:snapToGrid w:val="0"/>
        <w:ind w:firstLineChars="0"/>
        <w:jc w:val="left"/>
        <w:rPr>
          <w:rFonts w:ascii="宋体" w:hAnsi="宋体"/>
          <w:b/>
          <w:szCs w:val="21"/>
        </w:rPr>
      </w:pPr>
      <w:bookmarkStart w:id="273" w:name="_Toc152045576"/>
      <w:bookmarkStart w:id="274" w:name="_Toc144974544"/>
      <w:bookmarkStart w:id="275" w:name="_Toc152042352"/>
      <w:bookmarkStart w:id="276" w:name="_Toc403513539"/>
      <w:bookmarkStart w:id="277" w:name="_Toc330213992"/>
      <w:bookmarkStart w:id="278" w:name="_Toc332121760"/>
      <w:r>
        <w:rPr>
          <w:rFonts w:hint="eastAsia" w:ascii="宋体" w:hAnsi="宋体"/>
          <w:b/>
          <w:szCs w:val="21"/>
        </w:rPr>
        <w:t>对投标人的纪律要求</w:t>
      </w:r>
      <w:bookmarkEnd w:id="273"/>
      <w:bookmarkEnd w:id="274"/>
      <w:bookmarkEnd w:id="275"/>
      <w:bookmarkEnd w:id="276"/>
      <w:bookmarkEnd w:id="277"/>
      <w:bookmarkEnd w:id="278"/>
    </w:p>
    <w:p w14:paraId="22AF8D8B">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E985D5A">
      <w:pPr>
        <w:pStyle w:val="181"/>
        <w:widowControl w:val="0"/>
        <w:numPr>
          <w:ilvl w:val="1"/>
          <w:numId w:val="3"/>
        </w:numPr>
        <w:wordWrap w:val="0"/>
        <w:autoSpaceDE w:val="0"/>
        <w:autoSpaceDN w:val="0"/>
        <w:adjustRightInd w:val="0"/>
        <w:snapToGrid w:val="0"/>
        <w:ind w:firstLineChars="0"/>
        <w:jc w:val="left"/>
        <w:rPr>
          <w:rFonts w:ascii="宋体" w:hAnsi="宋体"/>
          <w:b/>
          <w:szCs w:val="21"/>
        </w:rPr>
      </w:pPr>
      <w:bookmarkStart w:id="279" w:name="_Toc144974545"/>
      <w:bookmarkStart w:id="280" w:name="_Toc330213993"/>
      <w:bookmarkStart w:id="281" w:name="_Toc332121761"/>
      <w:bookmarkStart w:id="282" w:name="_Toc152042353"/>
      <w:bookmarkStart w:id="283" w:name="_Toc152045577"/>
      <w:bookmarkStart w:id="284" w:name="_Toc403513540"/>
      <w:r>
        <w:rPr>
          <w:rFonts w:hint="eastAsia" w:ascii="宋体" w:hAnsi="宋体"/>
          <w:b/>
          <w:szCs w:val="21"/>
        </w:rPr>
        <w:t>对评标委员会成员的纪律要求</w:t>
      </w:r>
      <w:bookmarkEnd w:id="279"/>
      <w:bookmarkEnd w:id="280"/>
      <w:bookmarkEnd w:id="281"/>
      <w:bookmarkEnd w:id="282"/>
      <w:bookmarkEnd w:id="283"/>
      <w:bookmarkEnd w:id="284"/>
    </w:p>
    <w:p w14:paraId="0D0FD8DB">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hint="eastAsia" w:ascii="宋体" w:hAnsi="宋体"/>
          <w:szCs w:val="21"/>
        </w:rPr>
        <w:t>评标委员会成员不得收受他人的财物或者其他好处，不得向他人透露对投标文件的评审和比较、中标候选人的推荐情况以及与评标有关的其他情况。在评标活动中，评标委员会成员不得擅离职守，影响评标程序正常进行，不得使用第二章“评定标办法”没有规定的评审因素和标准进行评标。</w:t>
      </w:r>
    </w:p>
    <w:p w14:paraId="72F4C60C">
      <w:pPr>
        <w:pStyle w:val="181"/>
        <w:widowControl w:val="0"/>
        <w:numPr>
          <w:ilvl w:val="1"/>
          <w:numId w:val="3"/>
        </w:numPr>
        <w:wordWrap w:val="0"/>
        <w:autoSpaceDE w:val="0"/>
        <w:autoSpaceDN w:val="0"/>
        <w:adjustRightInd w:val="0"/>
        <w:snapToGrid w:val="0"/>
        <w:ind w:firstLineChars="0"/>
        <w:jc w:val="left"/>
        <w:rPr>
          <w:rFonts w:ascii="宋体" w:hAnsi="宋体"/>
          <w:b/>
          <w:szCs w:val="21"/>
        </w:rPr>
      </w:pPr>
      <w:bookmarkStart w:id="285" w:name="_Toc332121762"/>
      <w:bookmarkStart w:id="286" w:name="_Toc152045578"/>
      <w:bookmarkStart w:id="287" w:name="_Toc403513541"/>
      <w:bookmarkStart w:id="288" w:name="_Toc330213994"/>
      <w:bookmarkStart w:id="289" w:name="_Toc152042354"/>
      <w:bookmarkStart w:id="290" w:name="_Toc144974546"/>
      <w:r>
        <w:rPr>
          <w:rFonts w:hint="eastAsia" w:ascii="宋体" w:hAnsi="宋体"/>
          <w:b/>
          <w:szCs w:val="21"/>
        </w:rPr>
        <w:t>对与评标活动有关的工作人员的纪律要求</w:t>
      </w:r>
      <w:bookmarkEnd w:id="285"/>
      <w:bookmarkEnd w:id="286"/>
      <w:bookmarkEnd w:id="287"/>
      <w:bookmarkEnd w:id="288"/>
      <w:bookmarkEnd w:id="289"/>
    </w:p>
    <w:p w14:paraId="57C49570">
      <w:pPr>
        <w:pStyle w:val="181"/>
        <w:widowControl w:val="0"/>
        <w:numPr>
          <w:ilvl w:val="2"/>
          <w:numId w:val="3"/>
        </w:numPr>
        <w:wordWrap w:val="0"/>
        <w:autoSpaceDE w:val="0"/>
        <w:autoSpaceDN w:val="0"/>
        <w:adjustRightInd w:val="0"/>
        <w:snapToGrid w:val="0"/>
        <w:ind w:firstLineChars="0"/>
        <w:jc w:val="left"/>
        <w:rPr>
          <w:rFonts w:ascii="宋体" w:hAnsi="宋体"/>
          <w:szCs w:val="21"/>
        </w:rPr>
      </w:pPr>
      <w:bookmarkStart w:id="291" w:name="_Toc152042355"/>
      <w:r>
        <w:rPr>
          <w:rFonts w:hint="eastAsia" w:ascii="宋体" w:hAnsi="宋体"/>
          <w:szCs w:val="21"/>
        </w:rPr>
        <w:t>与评标活动有关的工作人员不得收受他人的财物或者其他好处，不得向他人透露对投标文件的评审和比较、中标候选人的推荐情况以及与评标有关的其他情况。在评标活动中，与评标活动有关的工作人员不得擅离职守，影响评标程序正常进行。</w:t>
      </w:r>
      <w:bookmarkEnd w:id="291"/>
    </w:p>
    <w:p w14:paraId="2C7957FB">
      <w:pPr>
        <w:pStyle w:val="181"/>
        <w:widowControl w:val="0"/>
        <w:numPr>
          <w:ilvl w:val="1"/>
          <w:numId w:val="3"/>
        </w:numPr>
        <w:wordWrap w:val="0"/>
        <w:autoSpaceDE w:val="0"/>
        <w:autoSpaceDN w:val="0"/>
        <w:adjustRightInd w:val="0"/>
        <w:snapToGrid w:val="0"/>
        <w:ind w:firstLineChars="0"/>
        <w:jc w:val="left"/>
        <w:rPr>
          <w:rFonts w:ascii="宋体" w:hAnsi="宋体"/>
          <w:b/>
          <w:szCs w:val="21"/>
        </w:rPr>
      </w:pPr>
      <w:r>
        <w:rPr>
          <w:rFonts w:hint="eastAsia" w:ascii="宋体" w:hAnsi="宋体"/>
          <w:b/>
          <w:szCs w:val="21"/>
        </w:rPr>
        <w:t>投诉</w:t>
      </w:r>
    </w:p>
    <w:p w14:paraId="63A95C9B">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ascii="宋体" w:hAnsi="宋体"/>
          <w:szCs w:val="21"/>
        </w:rPr>
        <w:t>投标人或者其他利害关系人认为招标投标活动不符合法律、行政法规规定的，可以自知道或者应当知道</w:t>
      </w:r>
      <w:r>
        <w:rPr>
          <w:rFonts w:hint="eastAsia" w:ascii="宋体" w:hAnsi="宋体"/>
          <w:szCs w:val="21"/>
        </w:rPr>
        <w:t>之日起</w:t>
      </w:r>
      <w:r>
        <w:rPr>
          <w:rFonts w:ascii="宋体" w:hAnsi="宋体"/>
          <w:szCs w:val="21"/>
        </w:rPr>
        <w:t>10</w:t>
      </w:r>
      <w:r>
        <w:rPr>
          <w:rFonts w:hint="eastAsia" w:ascii="宋体" w:hAnsi="宋体"/>
          <w:szCs w:val="21"/>
        </w:rPr>
        <w:t>日内向</w:t>
      </w:r>
      <w:r>
        <w:rPr>
          <w:rFonts w:ascii="宋体" w:hAnsi="宋体"/>
          <w:szCs w:val="21"/>
        </w:rPr>
        <w:t>投诉</w:t>
      </w:r>
      <w:r>
        <w:rPr>
          <w:rFonts w:hint="eastAsia" w:ascii="宋体" w:hAnsi="宋体"/>
          <w:szCs w:val="21"/>
        </w:rPr>
        <w:t>受理部门提出</w:t>
      </w:r>
      <w:r>
        <w:rPr>
          <w:rFonts w:ascii="宋体" w:hAnsi="宋体"/>
          <w:szCs w:val="21"/>
        </w:rPr>
        <w:t>。投诉应当有明确的请求和必要的证明材料。</w:t>
      </w:r>
    </w:p>
    <w:p w14:paraId="76D02C6E">
      <w:pPr>
        <w:pStyle w:val="181"/>
        <w:widowControl w:val="0"/>
        <w:numPr>
          <w:ilvl w:val="2"/>
          <w:numId w:val="3"/>
        </w:numPr>
        <w:wordWrap w:val="0"/>
        <w:autoSpaceDE w:val="0"/>
        <w:autoSpaceDN w:val="0"/>
        <w:adjustRightInd w:val="0"/>
        <w:snapToGrid w:val="0"/>
        <w:ind w:firstLineChars="0"/>
        <w:jc w:val="left"/>
        <w:rPr>
          <w:rFonts w:ascii="宋体" w:hAnsi="宋体"/>
          <w:szCs w:val="21"/>
        </w:rPr>
      </w:pPr>
      <w:r>
        <w:rPr>
          <w:rFonts w:ascii="宋体" w:hAnsi="宋体"/>
          <w:szCs w:val="21"/>
        </w:rPr>
        <w:t>投标人或者其他利害关系人对招标文件、开标和评标结果提出投诉的，应当按照投标人须</w:t>
      </w:r>
      <w:r>
        <w:rPr>
          <w:rFonts w:ascii="宋体" w:hAnsi="宋体"/>
          <w:spacing w:val="-3"/>
          <w:szCs w:val="21"/>
        </w:rPr>
        <w:t>知</w:t>
      </w:r>
      <w:r>
        <w:rPr>
          <w:rFonts w:ascii="宋体" w:hAnsi="宋体"/>
          <w:szCs w:val="21"/>
        </w:rPr>
        <w:t>的</w:t>
      </w:r>
      <w:r>
        <w:rPr>
          <w:rFonts w:ascii="宋体" w:hAnsi="宋体"/>
          <w:spacing w:val="-3"/>
          <w:szCs w:val="21"/>
        </w:rPr>
        <w:t>规</w:t>
      </w:r>
      <w:r>
        <w:rPr>
          <w:rFonts w:ascii="宋体" w:hAnsi="宋体"/>
          <w:szCs w:val="21"/>
        </w:rPr>
        <w:t>定</w:t>
      </w:r>
      <w:r>
        <w:rPr>
          <w:rFonts w:ascii="宋体" w:hAnsi="宋体"/>
          <w:spacing w:val="-3"/>
          <w:szCs w:val="21"/>
        </w:rPr>
        <w:t>先</w:t>
      </w:r>
      <w:r>
        <w:rPr>
          <w:rFonts w:ascii="宋体" w:hAnsi="宋体"/>
          <w:szCs w:val="21"/>
        </w:rPr>
        <w:t>向</w:t>
      </w:r>
      <w:r>
        <w:rPr>
          <w:rFonts w:ascii="宋体" w:hAnsi="宋体"/>
          <w:spacing w:val="-3"/>
          <w:szCs w:val="21"/>
        </w:rPr>
        <w:t>招标</w:t>
      </w:r>
      <w:r>
        <w:rPr>
          <w:rFonts w:ascii="宋体" w:hAnsi="宋体"/>
          <w:szCs w:val="21"/>
        </w:rPr>
        <w:t>人提</w:t>
      </w:r>
      <w:r>
        <w:rPr>
          <w:rFonts w:ascii="宋体" w:hAnsi="宋体"/>
          <w:spacing w:val="-3"/>
          <w:szCs w:val="21"/>
        </w:rPr>
        <w:t>出</w:t>
      </w:r>
      <w:r>
        <w:rPr>
          <w:rFonts w:ascii="宋体" w:hAnsi="宋体"/>
          <w:szCs w:val="21"/>
        </w:rPr>
        <w:t>异</w:t>
      </w:r>
      <w:r>
        <w:rPr>
          <w:rFonts w:ascii="宋体" w:hAnsi="宋体"/>
          <w:spacing w:val="-3"/>
          <w:szCs w:val="21"/>
        </w:rPr>
        <w:t>议</w:t>
      </w:r>
      <w:r>
        <w:rPr>
          <w:rFonts w:ascii="宋体" w:hAnsi="宋体"/>
          <w:spacing w:val="-106"/>
          <w:szCs w:val="21"/>
        </w:rPr>
        <w:t>。</w:t>
      </w:r>
      <w:r>
        <w:rPr>
          <w:rFonts w:hint="eastAsia" w:ascii="宋体" w:hAnsi="宋体"/>
          <w:spacing w:val="-3"/>
          <w:szCs w:val="21"/>
        </w:rPr>
        <w:t>。</w:t>
      </w:r>
      <w:bookmarkEnd w:id="290"/>
    </w:p>
    <w:p w14:paraId="5CDCC38C">
      <w:pPr>
        <w:pStyle w:val="181"/>
        <w:widowControl w:val="0"/>
        <w:wordWrap w:val="0"/>
        <w:autoSpaceDE w:val="0"/>
        <w:autoSpaceDN w:val="0"/>
        <w:adjustRightInd w:val="0"/>
        <w:snapToGrid w:val="0"/>
        <w:ind w:firstLine="0" w:firstLineChars="0"/>
        <w:jc w:val="left"/>
        <w:rPr>
          <w:rFonts w:ascii="宋体" w:hAnsi="宋体"/>
          <w:szCs w:val="21"/>
        </w:rPr>
      </w:pPr>
    </w:p>
    <w:p w14:paraId="021D7DDC">
      <w:pPr>
        <w:pStyle w:val="181"/>
        <w:widowControl w:val="0"/>
        <w:numPr>
          <w:ilvl w:val="0"/>
          <w:numId w:val="3"/>
        </w:numPr>
        <w:wordWrap w:val="0"/>
        <w:autoSpaceDE w:val="0"/>
        <w:autoSpaceDN w:val="0"/>
        <w:adjustRightInd w:val="0"/>
        <w:snapToGrid w:val="0"/>
        <w:ind w:firstLineChars="0"/>
        <w:jc w:val="left"/>
        <w:rPr>
          <w:rFonts w:ascii="宋体" w:hAnsi="宋体"/>
          <w:b/>
          <w:szCs w:val="21"/>
        </w:rPr>
      </w:pPr>
      <w:r>
        <w:rPr>
          <w:rFonts w:hint="eastAsia" w:ascii="宋体" w:hAnsi="宋体"/>
          <w:b/>
          <w:szCs w:val="21"/>
        </w:rPr>
        <w:t>需要补充的其他内容</w:t>
      </w:r>
    </w:p>
    <w:p w14:paraId="7F0ACB32">
      <w:pPr>
        <w:pStyle w:val="181"/>
        <w:widowControl w:val="0"/>
        <w:numPr>
          <w:ilvl w:val="1"/>
          <w:numId w:val="3"/>
        </w:numPr>
        <w:wordWrap w:val="0"/>
        <w:autoSpaceDE w:val="0"/>
        <w:autoSpaceDN w:val="0"/>
        <w:adjustRightInd w:val="0"/>
        <w:snapToGrid w:val="0"/>
        <w:ind w:firstLineChars="0"/>
        <w:jc w:val="left"/>
        <w:rPr>
          <w:rFonts w:ascii="宋体" w:hAnsi="宋体"/>
          <w:szCs w:val="21"/>
          <w:shd w:val="clear" w:color="auto" w:fill="FFFF00"/>
        </w:rPr>
      </w:pPr>
      <w:r>
        <w:rPr>
          <w:rFonts w:hint="eastAsia" w:ascii="宋体" w:hAnsi="宋体"/>
          <w:szCs w:val="21"/>
        </w:rPr>
        <w:t>其他内容见投标人须知前附表。</w:t>
      </w:r>
    </w:p>
    <w:bookmarkEnd w:id="57"/>
    <w:p w14:paraId="55059139">
      <w:pPr>
        <w:widowControl w:val="0"/>
        <w:wordWrap w:val="0"/>
        <w:autoSpaceDE w:val="0"/>
        <w:autoSpaceDN w:val="0"/>
        <w:adjustRightInd w:val="0"/>
        <w:snapToGrid w:val="0"/>
        <w:ind w:firstLine="0" w:firstLineChars="0"/>
        <w:jc w:val="left"/>
        <w:rPr>
          <w:rFonts w:ascii="宋体" w:hAnsi="宋体"/>
          <w:szCs w:val="21"/>
        </w:rPr>
        <w:sectPr>
          <w:footerReference r:id="rId11" w:type="default"/>
          <w:pgSz w:w="12240" w:h="15840"/>
          <w:pgMar w:top="1440" w:right="1800" w:bottom="1440" w:left="1800" w:header="567" w:footer="567" w:gutter="0"/>
          <w:pgNumType w:start="1"/>
          <w:cols w:space="720" w:num="1"/>
          <w:docGrid w:linePitch="286" w:charSpace="0"/>
        </w:sectPr>
      </w:pPr>
    </w:p>
    <w:bookmarkEnd w:id="160"/>
    <w:bookmarkEnd w:id="161"/>
    <w:bookmarkEnd w:id="162"/>
    <w:bookmarkEnd w:id="163"/>
    <w:bookmarkEnd w:id="164"/>
    <w:bookmarkEnd w:id="165"/>
    <w:p w14:paraId="3249033D">
      <w:pPr>
        <w:widowControl w:val="0"/>
        <w:autoSpaceDE w:val="0"/>
        <w:autoSpaceDN w:val="0"/>
        <w:adjustRightInd w:val="0"/>
        <w:snapToGrid w:val="0"/>
        <w:ind w:firstLine="0" w:firstLineChars="0"/>
        <w:jc w:val="center"/>
        <w:outlineLvl w:val="0"/>
        <w:rPr>
          <w:rFonts w:ascii="宋体" w:hAnsi="宋体"/>
          <w:b/>
          <w:sz w:val="32"/>
          <w:szCs w:val="32"/>
        </w:rPr>
      </w:pPr>
      <w:bookmarkStart w:id="292" w:name="_Toc27493"/>
      <w:bookmarkStart w:id="293" w:name="_Toc21350"/>
      <w:bookmarkStart w:id="294" w:name="_Toc26876"/>
      <w:r>
        <w:rPr>
          <w:rFonts w:hint="eastAsia" w:ascii="宋体" w:hAnsi="宋体"/>
          <w:b/>
          <w:sz w:val="32"/>
          <w:szCs w:val="32"/>
        </w:rPr>
        <w:t>附件一 特别说明</w:t>
      </w:r>
      <w:bookmarkEnd w:id="292"/>
      <w:bookmarkEnd w:id="293"/>
      <w:bookmarkEnd w:id="294"/>
    </w:p>
    <w:p w14:paraId="41321C08">
      <w:pPr>
        <w:widowControl w:val="0"/>
        <w:autoSpaceDE w:val="0"/>
        <w:autoSpaceDN w:val="0"/>
        <w:adjustRightInd w:val="0"/>
        <w:snapToGrid w:val="0"/>
        <w:ind w:firstLine="0" w:firstLineChars="0"/>
        <w:jc w:val="left"/>
        <w:rPr>
          <w:rFonts w:ascii="宋体" w:hAnsi="宋体"/>
        </w:rPr>
      </w:pPr>
      <w:r>
        <w:rPr>
          <w:rFonts w:hint="eastAsia" w:ascii="宋体" w:hAnsi="宋体"/>
        </w:rPr>
        <w:t>招标投标分段限时异议的规定：</w:t>
      </w:r>
    </w:p>
    <w:p w14:paraId="17A47071">
      <w:pPr>
        <w:widowControl w:val="0"/>
        <w:autoSpaceDE w:val="0"/>
        <w:autoSpaceDN w:val="0"/>
        <w:adjustRightInd w:val="0"/>
        <w:snapToGrid w:val="0"/>
        <w:ind w:firstLine="0" w:firstLineChars="0"/>
        <w:jc w:val="left"/>
        <w:rPr>
          <w:rFonts w:ascii="宋体" w:hAnsi="宋体"/>
        </w:rPr>
      </w:pPr>
      <w:r>
        <w:rPr>
          <w:rFonts w:hint="eastAsia" w:ascii="宋体" w:hAnsi="宋体"/>
        </w:rPr>
        <w:t>（1）为提高招标投标活动效率，本次招标投标各阶段的异议处理按“分段限时异议”原则进行。异议人在知道或者应当知道其权益受到侵害之日起10日内未提出书面异议或超过本规定要求投诉时效的，可以不受理该异议。</w:t>
      </w:r>
    </w:p>
    <w:p w14:paraId="08A54751">
      <w:pPr>
        <w:widowControl w:val="0"/>
        <w:autoSpaceDE w:val="0"/>
        <w:autoSpaceDN w:val="0"/>
        <w:adjustRightInd w:val="0"/>
        <w:snapToGrid w:val="0"/>
        <w:ind w:firstLine="0" w:firstLineChars="0"/>
        <w:jc w:val="left"/>
        <w:rPr>
          <w:rFonts w:ascii="宋体" w:hAnsi="宋体"/>
        </w:rPr>
      </w:pPr>
      <w:r>
        <w:rPr>
          <w:rFonts w:hint="eastAsia" w:ascii="宋体" w:hAnsi="宋体"/>
        </w:rPr>
        <w:t>（2）对招标公告内容的质疑时限：公告发布首日起五日内。</w:t>
      </w:r>
    </w:p>
    <w:p w14:paraId="439BFD59">
      <w:pPr>
        <w:widowControl w:val="0"/>
        <w:autoSpaceDE w:val="0"/>
        <w:autoSpaceDN w:val="0"/>
        <w:adjustRightInd w:val="0"/>
        <w:snapToGrid w:val="0"/>
        <w:ind w:firstLine="0" w:firstLineChars="0"/>
        <w:jc w:val="left"/>
        <w:rPr>
          <w:rFonts w:ascii="宋体" w:hAnsi="宋体"/>
        </w:rPr>
      </w:pPr>
      <w:r>
        <w:rPr>
          <w:rFonts w:hint="eastAsia" w:ascii="宋体" w:hAnsi="宋体"/>
        </w:rPr>
        <w:t>（3）对招标文件内容的质疑时限：提交投标文件截止五日前提出；补遗或答疑文件发出后的下一个工作日内。</w:t>
      </w:r>
    </w:p>
    <w:p w14:paraId="68A3A83D">
      <w:pPr>
        <w:widowControl w:val="0"/>
        <w:autoSpaceDE w:val="0"/>
        <w:autoSpaceDN w:val="0"/>
        <w:adjustRightInd w:val="0"/>
        <w:snapToGrid w:val="0"/>
        <w:ind w:firstLine="0" w:firstLineChars="0"/>
        <w:jc w:val="left"/>
        <w:rPr>
          <w:rFonts w:ascii="宋体" w:hAnsi="宋体"/>
        </w:rPr>
      </w:pPr>
      <w:r>
        <w:rPr>
          <w:rFonts w:hint="eastAsia" w:ascii="宋体" w:hAnsi="宋体"/>
        </w:rPr>
        <w:t>（4）对开标过程的异议时限：开标结束前线上提出。</w:t>
      </w:r>
    </w:p>
    <w:p w14:paraId="51248D6C">
      <w:pPr>
        <w:widowControl w:val="0"/>
        <w:autoSpaceDE w:val="0"/>
        <w:autoSpaceDN w:val="0"/>
        <w:adjustRightInd w:val="0"/>
        <w:snapToGrid w:val="0"/>
        <w:ind w:firstLine="0" w:firstLineChars="0"/>
        <w:jc w:val="left"/>
        <w:rPr>
          <w:rFonts w:ascii="宋体" w:hAnsi="宋体"/>
        </w:rPr>
      </w:pPr>
      <w:bookmarkStart w:id="295" w:name="_Hlk46484013"/>
      <w:r>
        <w:rPr>
          <w:rFonts w:hint="eastAsia" w:ascii="宋体" w:hAnsi="宋体"/>
        </w:rPr>
        <w:t>（5）对评标或定标结果异议时限：</w:t>
      </w:r>
      <w:r>
        <w:rPr>
          <w:rFonts w:hint="eastAsia" w:ascii="宋体" w:hAnsi="宋体"/>
          <w:szCs w:val="21"/>
        </w:rPr>
        <w:t>中标候选人公示</w:t>
      </w:r>
      <w:r>
        <w:rPr>
          <w:rFonts w:hint="eastAsia" w:ascii="宋体" w:hAnsi="宋体"/>
        </w:rPr>
        <w:t>期间。</w:t>
      </w:r>
      <w:bookmarkEnd w:id="295"/>
    </w:p>
    <w:p w14:paraId="31E4778A">
      <w:pPr>
        <w:widowControl w:val="0"/>
        <w:autoSpaceDE w:val="0"/>
        <w:autoSpaceDN w:val="0"/>
        <w:adjustRightInd w:val="0"/>
        <w:snapToGrid w:val="0"/>
        <w:ind w:firstLine="0" w:firstLineChars="0"/>
        <w:jc w:val="left"/>
        <w:rPr>
          <w:rFonts w:ascii="宋体" w:hAnsi="宋体"/>
          <w:sz w:val="84"/>
          <w:szCs w:val="84"/>
        </w:rPr>
      </w:pPr>
      <w:r>
        <w:rPr>
          <w:rFonts w:ascii="宋体" w:hAnsi="宋体"/>
        </w:rPr>
        <w:br w:type="page"/>
      </w:r>
      <w:bookmarkStart w:id="296" w:name="_Toc144974565"/>
      <w:bookmarkStart w:id="297" w:name="_Toc152045598"/>
      <w:bookmarkStart w:id="298" w:name="_Toc152042375"/>
      <w:bookmarkStart w:id="299" w:name="_Hlk532142035"/>
    </w:p>
    <w:p w14:paraId="381D1BBB">
      <w:pPr>
        <w:widowControl w:val="0"/>
        <w:autoSpaceDE w:val="0"/>
        <w:autoSpaceDN w:val="0"/>
        <w:adjustRightInd w:val="0"/>
        <w:snapToGrid w:val="0"/>
        <w:ind w:firstLine="0" w:firstLineChars="0"/>
        <w:jc w:val="left"/>
        <w:rPr>
          <w:rFonts w:ascii="宋体" w:hAnsi="宋体"/>
          <w:sz w:val="84"/>
          <w:szCs w:val="84"/>
        </w:rPr>
      </w:pPr>
    </w:p>
    <w:p w14:paraId="59447B85">
      <w:pPr>
        <w:widowControl w:val="0"/>
        <w:autoSpaceDE w:val="0"/>
        <w:autoSpaceDN w:val="0"/>
        <w:adjustRightInd w:val="0"/>
        <w:snapToGrid w:val="0"/>
        <w:ind w:firstLine="0" w:firstLineChars="0"/>
        <w:jc w:val="left"/>
        <w:rPr>
          <w:rFonts w:ascii="宋体" w:hAnsi="宋体"/>
          <w:sz w:val="84"/>
          <w:szCs w:val="84"/>
        </w:rPr>
      </w:pPr>
    </w:p>
    <w:p w14:paraId="38141976">
      <w:pPr>
        <w:widowControl w:val="0"/>
        <w:autoSpaceDE w:val="0"/>
        <w:autoSpaceDN w:val="0"/>
        <w:adjustRightInd w:val="0"/>
        <w:snapToGrid w:val="0"/>
        <w:ind w:firstLine="0" w:firstLineChars="0"/>
        <w:jc w:val="left"/>
        <w:rPr>
          <w:rFonts w:ascii="宋体" w:hAnsi="宋体"/>
          <w:sz w:val="84"/>
          <w:szCs w:val="84"/>
        </w:rPr>
      </w:pPr>
    </w:p>
    <w:p w14:paraId="3198D5A3">
      <w:pPr>
        <w:widowControl w:val="0"/>
        <w:autoSpaceDE w:val="0"/>
        <w:autoSpaceDN w:val="0"/>
        <w:adjustRightInd w:val="0"/>
        <w:snapToGrid w:val="0"/>
        <w:ind w:firstLine="0" w:firstLineChars="0"/>
        <w:jc w:val="center"/>
        <w:outlineLvl w:val="0"/>
        <w:rPr>
          <w:rFonts w:hint="eastAsia" w:ascii="宋体" w:hAnsi="宋体"/>
          <w:sz w:val="52"/>
          <w:szCs w:val="52"/>
        </w:rPr>
      </w:pPr>
      <w:bookmarkStart w:id="300" w:name="_Toc19502"/>
      <w:bookmarkStart w:id="301" w:name="_Toc26370"/>
      <w:bookmarkStart w:id="302" w:name="_Toc24434"/>
      <w:bookmarkStart w:id="303" w:name="_Toc30621"/>
      <w:r>
        <w:rPr>
          <w:rFonts w:hint="eastAsia" w:ascii="宋体" w:hAnsi="宋体"/>
          <w:b/>
          <w:bCs/>
          <w:sz w:val="48"/>
          <w:szCs w:val="48"/>
        </w:rPr>
        <w:t>第二章 评定标办法（</w:t>
      </w:r>
      <w:r>
        <w:rPr>
          <w:rFonts w:hint="eastAsia" w:ascii="宋体" w:hAnsi="宋体"/>
          <w:b/>
          <w:bCs/>
          <w:sz w:val="48"/>
          <w:szCs w:val="48"/>
          <w:lang w:val="en-US" w:eastAsia="zh-CN"/>
        </w:rPr>
        <w:t>定性评审法</w:t>
      </w:r>
      <w:r>
        <w:rPr>
          <w:rFonts w:hint="eastAsia" w:ascii="宋体" w:hAnsi="宋体"/>
          <w:b/>
          <w:bCs/>
          <w:sz w:val="48"/>
          <w:szCs w:val="48"/>
          <w:u w:val="single"/>
        </w:rPr>
        <w:t>+直接票决</w:t>
      </w:r>
      <w:r>
        <w:rPr>
          <w:rFonts w:hint="eastAsia" w:ascii="宋体" w:hAnsi="宋体"/>
          <w:b/>
          <w:bCs/>
          <w:sz w:val="48"/>
          <w:szCs w:val="48"/>
        </w:rPr>
        <w:t>法）</w:t>
      </w:r>
      <w:bookmarkEnd w:id="296"/>
      <w:bookmarkEnd w:id="297"/>
      <w:bookmarkEnd w:id="298"/>
      <w:bookmarkEnd w:id="300"/>
      <w:bookmarkEnd w:id="301"/>
      <w:bookmarkEnd w:id="302"/>
      <w:bookmarkEnd w:id="303"/>
      <w:bookmarkStart w:id="304" w:name="_Toc152045600"/>
      <w:bookmarkStart w:id="305" w:name="_Toc330213998"/>
      <w:bookmarkStart w:id="306" w:name="_Toc379581361"/>
      <w:bookmarkStart w:id="307" w:name="_Toc152042377"/>
      <w:bookmarkStart w:id="308" w:name="_Toc144974567"/>
    </w:p>
    <w:p w14:paraId="401C96A9">
      <w:pPr>
        <w:widowControl w:val="0"/>
        <w:autoSpaceDE w:val="0"/>
        <w:autoSpaceDN w:val="0"/>
        <w:adjustRightInd w:val="0"/>
        <w:snapToGrid w:val="0"/>
        <w:ind w:firstLine="0" w:firstLineChars="0"/>
        <w:jc w:val="center"/>
        <w:outlineLvl w:val="1"/>
        <w:rPr>
          <w:rFonts w:ascii="宋体" w:hAnsi="宋体"/>
          <w:b/>
          <w:sz w:val="32"/>
          <w:szCs w:val="32"/>
        </w:rPr>
      </w:pPr>
      <w:r>
        <w:rPr>
          <w:rFonts w:ascii="宋体" w:hAnsi="宋体"/>
        </w:rPr>
        <w:br w:type="page"/>
      </w:r>
      <w:bookmarkStart w:id="309" w:name="_Toc471"/>
      <w:bookmarkStart w:id="310" w:name="_Toc5287"/>
      <w:r>
        <w:rPr>
          <w:rFonts w:hint="eastAsia" w:ascii="宋体" w:hAnsi="宋体"/>
          <w:b/>
          <w:sz w:val="32"/>
          <w:szCs w:val="32"/>
        </w:rPr>
        <w:t>一、评标须知</w:t>
      </w:r>
      <w:bookmarkEnd w:id="309"/>
      <w:bookmarkEnd w:id="310"/>
    </w:p>
    <w:p w14:paraId="6C207416">
      <w:pPr>
        <w:widowControl w:val="0"/>
        <w:numPr>
          <w:ilvl w:val="0"/>
          <w:numId w:val="4"/>
        </w:numPr>
        <w:autoSpaceDE w:val="0"/>
        <w:autoSpaceDN w:val="0"/>
        <w:adjustRightInd w:val="0"/>
        <w:snapToGrid w:val="0"/>
        <w:ind w:firstLineChars="0"/>
        <w:jc w:val="left"/>
        <w:rPr>
          <w:rFonts w:ascii="宋体" w:hAnsi="宋体"/>
          <w:b/>
        </w:rPr>
      </w:pPr>
      <w:bookmarkStart w:id="311" w:name="_Toc290992890"/>
      <w:bookmarkStart w:id="312" w:name="_Toc350872398"/>
      <w:bookmarkStart w:id="313" w:name="_Toc523252722"/>
      <w:bookmarkStart w:id="314" w:name="_Toc351032830"/>
      <w:bookmarkStart w:id="315" w:name="_Toc291178114"/>
      <w:bookmarkStart w:id="316" w:name="_Toc361737575"/>
      <w:r>
        <w:rPr>
          <w:rFonts w:hint="eastAsia" w:ascii="宋体" w:hAnsi="宋体"/>
          <w:b/>
        </w:rPr>
        <w:t>评标委员会</w:t>
      </w:r>
      <w:bookmarkEnd w:id="311"/>
      <w:bookmarkEnd w:id="312"/>
      <w:bookmarkEnd w:id="313"/>
      <w:bookmarkEnd w:id="314"/>
      <w:bookmarkEnd w:id="315"/>
      <w:bookmarkEnd w:id="316"/>
    </w:p>
    <w:p w14:paraId="5EABC0B1">
      <w:pPr>
        <w:widowControl w:val="0"/>
        <w:numPr>
          <w:ilvl w:val="1"/>
          <w:numId w:val="4"/>
        </w:numPr>
        <w:autoSpaceDE w:val="0"/>
        <w:autoSpaceDN w:val="0"/>
        <w:adjustRightInd w:val="0"/>
        <w:snapToGrid w:val="0"/>
        <w:ind w:firstLineChars="0"/>
        <w:jc w:val="left"/>
        <w:rPr>
          <w:rFonts w:ascii="宋体" w:hAnsi="宋体"/>
          <w:b/>
        </w:rPr>
      </w:pPr>
      <w:r>
        <w:rPr>
          <w:rFonts w:ascii="宋体" w:hAnsi="宋体"/>
        </w:rPr>
        <w:t>招标人</w:t>
      </w:r>
      <w:r>
        <w:rPr>
          <w:rFonts w:hint="eastAsia" w:ascii="宋体" w:hAnsi="宋体"/>
        </w:rPr>
        <w:t>将</w:t>
      </w:r>
      <w:r>
        <w:rPr>
          <w:rFonts w:ascii="宋体" w:hAnsi="宋体"/>
        </w:rPr>
        <w:t>依法组</w:t>
      </w:r>
      <w:r>
        <w:rPr>
          <w:rFonts w:hint="eastAsia" w:ascii="宋体" w:hAnsi="宋体"/>
        </w:rPr>
        <w:t>建</w:t>
      </w:r>
      <w:r>
        <w:rPr>
          <w:rFonts w:ascii="宋体" w:hAnsi="宋体"/>
        </w:rPr>
        <w:t>评标委员会，</w:t>
      </w:r>
      <w:r>
        <w:rPr>
          <w:rFonts w:hint="eastAsia" w:ascii="宋体" w:hAnsi="宋体"/>
        </w:rPr>
        <w:t>通常情况下，</w:t>
      </w:r>
      <w:r>
        <w:rPr>
          <w:rFonts w:ascii="宋体" w:hAnsi="宋体"/>
        </w:rPr>
        <w:t>评标委员会</w:t>
      </w:r>
      <w:r>
        <w:rPr>
          <w:rFonts w:hint="eastAsia" w:ascii="宋体" w:hAnsi="宋体"/>
        </w:rPr>
        <w:t>由招标人代表和</w:t>
      </w:r>
      <w:r>
        <w:rPr>
          <w:rFonts w:ascii="宋体" w:hAnsi="宋体"/>
        </w:rPr>
        <w:t>有关技术</w:t>
      </w:r>
      <w:r>
        <w:rPr>
          <w:rFonts w:hint="eastAsia" w:ascii="宋体" w:hAnsi="宋体"/>
        </w:rPr>
        <w:t>、经济</w:t>
      </w:r>
      <w:r>
        <w:rPr>
          <w:rFonts w:ascii="宋体" w:hAnsi="宋体"/>
        </w:rPr>
        <w:t>方面的专家组成，成员人数为</w:t>
      </w:r>
      <w:r>
        <w:rPr>
          <w:rFonts w:hint="eastAsia" w:ascii="宋体" w:hAnsi="宋体"/>
        </w:rPr>
        <w:t>五</w:t>
      </w:r>
      <w:r>
        <w:rPr>
          <w:rFonts w:ascii="宋体" w:hAnsi="宋体"/>
        </w:rPr>
        <w:t>人</w:t>
      </w:r>
      <w:r>
        <w:rPr>
          <w:rFonts w:hint="eastAsia" w:ascii="宋体" w:hAnsi="宋体"/>
        </w:rPr>
        <w:t>（含）以上单数</w:t>
      </w:r>
      <w:r>
        <w:rPr>
          <w:rFonts w:ascii="宋体" w:hAnsi="宋体"/>
        </w:rPr>
        <w:t>，专家</w:t>
      </w:r>
      <w:r>
        <w:rPr>
          <w:rFonts w:hint="eastAsia" w:ascii="宋体" w:hAnsi="宋体"/>
        </w:rPr>
        <w:t>成员不得少于评标委员会成员总数的三分之二。</w:t>
      </w:r>
      <w:r>
        <w:rPr>
          <w:rFonts w:ascii="宋体" w:hAnsi="宋体"/>
        </w:rPr>
        <w:t>与投标人有利害关系的</w:t>
      </w:r>
      <w:r>
        <w:rPr>
          <w:rFonts w:hint="eastAsia" w:ascii="宋体" w:hAnsi="宋体"/>
        </w:rPr>
        <w:t>成员应当回避</w:t>
      </w:r>
      <w:r>
        <w:rPr>
          <w:rFonts w:ascii="宋体" w:hAnsi="宋体"/>
          <w:szCs w:val="21"/>
        </w:rPr>
        <w:t>。</w:t>
      </w:r>
    </w:p>
    <w:p w14:paraId="195B578A">
      <w:pPr>
        <w:widowControl w:val="0"/>
        <w:autoSpaceDE w:val="0"/>
        <w:autoSpaceDN w:val="0"/>
        <w:adjustRightInd w:val="0"/>
        <w:snapToGrid w:val="0"/>
        <w:ind w:firstLine="0" w:firstLineChars="0"/>
        <w:jc w:val="left"/>
        <w:rPr>
          <w:rFonts w:hint="eastAsia" w:ascii="宋体" w:hAnsi="宋体"/>
          <w:szCs w:val="21"/>
        </w:rPr>
      </w:pPr>
    </w:p>
    <w:p w14:paraId="50C86DC5">
      <w:pPr>
        <w:widowControl w:val="0"/>
        <w:numPr>
          <w:ilvl w:val="0"/>
          <w:numId w:val="4"/>
        </w:numPr>
        <w:autoSpaceDE w:val="0"/>
        <w:autoSpaceDN w:val="0"/>
        <w:adjustRightInd w:val="0"/>
        <w:snapToGrid w:val="0"/>
        <w:ind w:firstLineChars="0"/>
        <w:jc w:val="left"/>
        <w:rPr>
          <w:rFonts w:ascii="宋体" w:hAnsi="宋体"/>
          <w:b/>
        </w:rPr>
      </w:pPr>
      <w:bookmarkStart w:id="317" w:name="_Toc523252723"/>
      <w:bookmarkStart w:id="318" w:name="_Toc290992891"/>
      <w:bookmarkStart w:id="319" w:name="_Toc361737576"/>
      <w:bookmarkStart w:id="320" w:name="_Toc350872399"/>
      <w:bookmarkStart w:id="321" w:name="_Toc291178115"/>
      <w:bookmarkStart w:id="322" w:name="_Toc351032831"/>
      <w:r>
        <w:rPr>
          <w:rFonts w:hint="eastAsia" w:ascii="宋体" w:hAnsi="宋体"/>
          <w:b/>
        </w:rPr>
        <w:t>评标人员守则</w:t>
      </w:r>
      <w:bookmarkEnd w:id="317"/>
      <w:bookmarkEnd w:id="318"/>
      <w:bookmarkEnd w:id="319"/>
      <w:bookmarkEnd w:id="320"/>
      <w:bookmarkEnd w:id="321"/>
      <w:bookmarkEnd w:id="322"/>
    </w:p>
    <w:p w14:paraId="50F7B199">
      <w:pPr>
        <w:widowControl w:val="0"/>
        <w:numPr>
          <w:ilvl w:val="1"/>
          <w:numId w:val="4"/>
        </w:numPr>
        <w:autoSpaceDE w:val="0"/>
        <w:autoSpaceDN w:val="0"/>
        <w:adjustRightInd w:val="0"/>
        <w:snapToGrid w:val="0"/>
        <w:ind w:firstLineChars="0"/>
        <w:jc w:val="left"/>
        <w:rPr>
          <w:rFonts w:ascii="宋体" w:hAnsi="宋体"/>
          <w:b/>
        </w:rPr>
      </w:pPr>
      <w:r>
        <w:rPr>
          <w:rFonts w:hint="eastAsia" w:ascii="宋体" w:hAnsi="宋体"/>
        </w:rPr>
        <w:t>所有参加评标人员必须遵守国家及有关地方制定的有关招标投标的法则、规定，遵守有关货物采购招标投标的保密制度；如果发现评委徇私，违反纪律，则招标人有权取消其评标资格，并报直管部门或有关监督部门备案；情节严重，构成犯罪的，由司法机关依法追究其刑事责任。</w:t>
      </w:r>
    </w:p>
    <w:p w14:paraId="03741171">
      <w:pPr>
        <w:widowControl w:val="0"/>
        <w:numPr>
          <w:ilvl w:val="1"/>
          <w:numId w:val="4"/>
        </w:numPr>
        <w:autoSpaceDE w:val="0"/>
        <w:autoSpaceDN w:val="0"/>
        <w:adjustRightInd w:val="0"/>
        <w:snapToGrid w:val="0"/>
        <w:ind w:firstLineChars="0"/>
        <w:jc w:val="left"/>
        <w:rPr>
          <w:rFonts w:ascii="宋体" w:hAnsi="宋体"/>
          <w:b/>
        </w:rPr>
      </w:pPr>
      <w:r>
        <w:rPr>
          <w:rFonts w:hint="eastAsia" w:ascii="宋体" w:hAnsi="宋体"/>
        </w:rPr>
        <w:t>全体参与评标人员：</w:t>
      </w:r>
    </w:p>
    <w:p w14:paraId="50BF359E">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必须遵守评标纪律、不得泄密；</w:t>
      </w:r>
    </w:p>
    <w:p w14:paraId="2095D7D5">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必须公正、不得</w:t>
      </w:r>
      <w:r>
        <w:rPr>
          <w:rFonts w:hint="eastAsia" w:ascii="宋体" w:hAnsi="宋体"/>
        </w:rPr>
        <w:t>徇</w:t>
      </w:r>
      <w:r>
        <w:rPr>
          <w:rFonts w:hint="eastAsia" w:ascii="宋体" w:hAnsi="宋体"/>
          <w:szCs w:val="21"/>
        </w:rPr>
        <w:t>私；</w:t>
      </w:r>
    </w:p>
    <w:p w14:paraId="64ECD8AD">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必须科学、不得草率；</w:t>
      </w:r>
    </w:p>
    <w:p w14:paraId="1099832F">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必须客观、不得带有成见；</w:t>
      </w:r>
    </w:p>
    <w:p w14:paraId="2A650D4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必须平等、不得强加于人；</w:t>
      </w:r>
    </w:p>
    <w:p w14:paraId="70959CC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必须严谨、不得随意马虎。</w:t>
      </w:r>
    </w:p>
    <w:p w14:paraId="265B51EE">
      <w:pPr>
        <w:widowControl w:val="0"/>
        <w:autoSpaceDE w:val="0"/>
        <w:autoSpaceDN w:val="0"/>
        <w:adjustRightInd w:val="0"/>
        <w:snapToGrid w:val="0"/>
        <w:ind w:firstLine="0" w:firstLineChars="0"/>
        <w:jc w:val="left"/>
        <w:rPr>
          <w:rFonts w:hint="eastAsia" w:ascii="宋体" w:hAnsi="宋体"/>
          <w:szCs w:val="21"/>
        </w:rPr>
      </w:pPr>
    </w:p>
    <w:p w14:paraId="08B8FA78">
      <w:pPr>
        <w:widowControl w:val="0"/>
        <w:numPr>
          <w:ilvl w:val="0"/>
          <w:numId w:val="4"/>
        </w:numPr>
        <w:autoSpaceDE w:val="0"/>
        <w:autoSpaceDN w:val="0"/>
        <w:adjustRightInd w:val="0"/>
        <w:snapToGrid w:val="0"/>
        <w:ind w:firstLineChars="0"/>
        <w:jc w:val="left"/>
        <w:rPr>
          <w:rFonts w:ascii="宋体" w:hAnsi="宋体"/>
          <w:b/>
        </w:rPr>
      </w:pPr>
      <w:r>
        <w:rPr>
          <w:rFonts w:hint="eastAsia" w:ascii="宋体" w:hAnsi="宋体"/>
          <w:b/>
        </w:rPr>
        <w:t>评标步骤</w:t>
      </w:r>
    </w:p>
    <w:p w14:paraId="2691778F">
      <w:pPr>
        <w:widowControl w:val="0"/>
        <w:numPr>
          <w:ilvl w:val="1"/>
          <w:numId w:val="4"/>
        </w:numPr>
        <w:autoSpaceDE w:val="0"/>
        <w:autoSpaceDN w:val="0"/>
        <w:adjustRightInd w:val="0"/>
        <w:snapToGrid w:val="0"/>
        <w:ind w:firstLineChars="0"/>
        <w:jc w:val="left"/>
        <w:rPr>
          <w:rFonts w:ascii="宋体" w:hAnsi="宋体"/>
          <w:b/>
        </w:rPr>
      </w:pPr>
      <w:r>
        <w:rPr>
          <w:rFonts w:hint="eastAsia" w:ascii="宋体" w:hAnsi="宋体"/>
        </w:rPr>
        <w:t>全部评标过程将按以下步骤进行：</w:t>
      </w:r>
    </w:p>
    <w:p w14:paraId="4C1E30D4">
      <w:pPr>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评标准备</w:t>
      </w:r>
      <w:r>
        <w:rPr>
          <w:rFonts w:hint="eastAsia" w:ascii="宋体" w:hAnsi="宋体"/>
          <w:szCs w:val="21"/>
        </w:rPr>
        <w:t>；</w:t>
      </w:r>
    </w:p>
    <w:p w14:paraId="75BA7C07">
      <w:pPr>
        <w:widowControl w:val="0"/>
        <w:numPr>
          <w:ilvl w:val="2"/>
          <w:numId w:val="4"/>
        </w:numPr>
        <w:autoSpaceDE w:val="0"/>
        <w:autoSpaceDN w:val="0"/>
        <w:adjustRightInd w:val="0"/>
        <w:snapToGrid w:val="0"/>
        <w:ind w:firstLineChars="0"/>
        <w:jc w:val="left"/>
        <w:rPr>
          <w:rFonts w:ascii="宋体" w:hAnsi="宋体"/>
          <w:bCs/>
        </w:rPr>
      </w:pPr>
      <w:r>
        <w:rPr>
          <w:rFonts w:hint="eastAsia" w:ascii="宋体" w:hAnsi="宋体"/>
          <w:bCs/>
        </w:rPr>
        <w:t>否决性评审</w:t>
      </w:r>
      <w:r>
        <w:rPr>
          <w:rFonts w:ascii="宋体" w:hAnsi="宋体"/>
          <w:bCs/>
        </w:rPr>
        <w:t>；</w:t>
      </w:r>
    </w:p>
    <w:p w14:paraId="2D760C18">
      <w:pPr>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初步评审；</w:t>
      </w:r>
    </w:p>
    <w:p w14:paraId="1E10BEB2">
      <w:pPr>
        <w:widowControl w:val="0"/>
        <w:numPr>
          <w:ilvl w:val="2"/>
          <w:numId w:val="4"/>
        </w:numPr>
        <w:autoSpaceDE w:val="0"/>
        <w:autoSpaceDN w:val="0"/>
        <w:adjustRightInd w:val="0"/>
        <w:snapToGrid w:val="0"/>
        <w:ind w:firstLineChars="0"/>
        <w:jc w:val="left"/>
        <w:rPr>
          <w:rFonts w:ascii="宋体" w:hAnsi="宋体"/>
          <w:szCs w:val="21"/>
        </w:rPr>
      </w:pPr>
      <w:r>
        <w:rPr>
          <w:rFonts w:hint="eastAsia" w:ascii="宋体" w:hAnsi="宋体"/>
          <w:szCs w:val="21"/>
        </w:rPr>
        <w:t>详细评审；</w:t>
      </w:r>
    </w:p>
    <w:p w14:paraId="7CD8819B">
      <w:pPr>
        <w:widowControl w:val="0"/>
        <w:numPr>
          <w:ilvl w:val="2"/>
          <w:numId w:val="4"/>
        </w:numPr>
        <w:autoSpaceDE w:val="0"/>
        <w:autoSpaceDN w:val="0"/>
        <w:adjustRightInd w:val="0"/>
        <w:snapToGrid w:val="0"/>
        <w:ind w:firstLineChars="0"/>
        <w:jc w:val="left"/>
        <w:rPr>
          <w:rFonts w:ascii="宋体" w:hAnsi="宋体"/>
          <w:szCs w:val="21"/>
        </w:rPr>
      </w:pPr>
      <w:r>
        <w:rPr>
          <w:rFonts w:ascii="宋体" w:hAnsi="宋体"/>
          <w:szCs w:val="21"/>
        </w:rPr>
        <w:t>评标报告</w:t>
      </w:r>
      <w:r>
        <w:rPr>
          <w:rFonts w:hint="eastAsia" w:ascii="宋体" w:hAnsi="宋体"/>
          <w:szCs w:val="21"/>
        </w:rPr>
        <w:t>。</w:t>
      </w:r>
    </w:p>
    <w:p w14:paraId="50D74766">
      <w:pPr>
        <w:widowControl w:val="0"/>
        <w:autoSpaceDE w:val="0"/>
        <w:autoSpaceDN w:val="0"/>
        <w:adjustRightInd w:val="0"/>
        <w:snapToGrid w:val="0"/>
        <w:ind w:firstLine="0" w:firstLineChars="0"/>
        <w:jc w:val="left"/>
        <w:rPr>
          <w:rFonts w:hint="eastAsia" w:ascii="宋体" w:hAnsi="宋体"/>
          <w:szCs w:val="21"/>
        </w:rPr>
      </w:pPr>
    </w:p>
    <w:p w14:paraId="6DFB2D49">
      <w:pPr>
        <w:widowControl w:val="0"/>
        <w:numPr>
          <w:ilvl w:val="0"/>
          <w:numId w:val="4"/>
        </w:numPr>
        <w:autoSpaceDE w:val="0"/>
        <w:autoSpaceDN w:val="0"/>
        <w:adjustRightInd w:val="0"/>
        <w:snapToGrid w:val="0"/>
        <w:ind w:firstLineChars="0"/>
        <w:jc w:val="left"/>
        <w:rPr>
          <w:rFonts w:ascii="宋体" w:hAnsi="宋体"/>
          <w:b/>
        </w:rPr>
      </w:pPr>
      <w:bookmarkStart w:id="323" w:name="_Toc523252725"/>
      <w:r>
        <w:rPr>
          <w:rFonts w:ascii="宋体" w:hAnsi="宋体"/>
          <w:b/>
        </w:rPr>
        <w:t>评标准备</w:t>
      </w:r>
      <w:bookmarkEnd w:id="323"/>
    </w:p>
    <w:p w14:paraId="48465D57">
      <w:pPr>
        <w:widowControl w:val="0"/>
        <w:numPr>
          <w:ilvl w:val="1"/>
          <w:numId w:val="4"/>
        </w:numPr>
        <w:autoSpaceDE w:val="0"/>
        <w:autoSpaceDN w:val="0"/>
        <w:adjustRightInd w:val="0"/>
        <w:snapToGrid w:val="0"/>
        <w:ind w:firstLineChars="0"/>
        <w:jc w:val="left"/>
        <w:rPr>
          <w:rFonts w:ascii="宋体" w:hAnsi="宋体"/>
          <w:b/>
        </w:rPr>
      </w:pPr>
      <w:r>
        <w:rPr>
          <w:rFonts w:ascii="宋体" w:hAnsi="宋体"/>
        </w:rPr>
        <w:t>评标委员会</w:t>
      </w:r>
      <w:r>
        <w:rPr>
          <w:rFonts w:hint="eastAsia" w:ascii="宋体" w:hAnsi="宋体"/>
        </w:rPr>
        <w:t>人员</w:t>
      </w:r>
      <w:r>
        <w:rPr>
          <w:rFonts w:ascii="宋体" w:hAnsi="宋体"/>
        </w:rPr>
        <w:t>进入评标室后，首先推选</w:t>
      </w:r>
      <w:r>
        <w:rPr>
          <w:rFonts w:hint="eastAsia" w:ascii="宋体" w:hAnsi="宋体"/>
        </w:rPr>
        <w:t>一名专家担任</w:t>
      </w:r>
      <w:r>
        <w:rPr>
          <w:rFonts w:ascii="宋体" w:hAnsi="宋体"/>
        </w:rPr>
        <w:t>评标委员会</w:t>
      </w:r>
      <w:r>
        <w:rPr>
          <w:rFonts w:hint="eastAsia" w:ascii="宋体" w:hAnsi="宋体"/>
        </w:rPr>
        <w:t>组长</w:t>
      </w:r>
      <w:r>
        <w:rPr>
          <w:rFonts w:ascii="宋体" w:hAnsi="宋体"/>
        </w:rPr>
        <w:t>。评标委员会</w:t>
      </w:r>
      <w:r>
        <w:rPr>
          <w:rFonts w:hint="eastAsia" w:ascii="宋体" w:hAnsi="宋体"/>
        </w:rPr>
        <w:t>组长</w:t>
      </w:r>
      <w:r>
        <w:rPr>
          <w:rFonts w:ascii="宋体" w:hAnsi="宋体"/>
        </w:rPr>
        <w:t>负责评标过程中的组织工作，引导评标委员会按约定的程序</w:t>
      </w:r>
      <w:r>
        <w:rPr>
          <w:rFonts w:hint="eastAsia" w:ascii="宋体" w:hAnsi="宋体"/>
        </w:rPr>
        <w:t>进行</w:t>
      </w:r>
      <w:r>
        <w:rPr>
          <w:rFonts w:ascii="宋体" w:hAnsi="宋体"/>
        </w:rPr>
        <w:t>评标。</w:t>
      </w:r>
    </w:p>
    <w:p w14:paraId="2ADDA69B">
      <w:pPr>
        <w:widowControl w:val="0"/>
        <w:numPr>
          <w:ilvl w:val="1"/>
          <w:numId w:val="4"/>
        </w:numPr>
        <w:autoSpaceDE w:val="0"/>
        <w:autoSpaceDN w:val="0"/>
        <w:adjustRightInd w:val="0"/>
        <w:snapToGrid w:val="0"/>
        <w:ind w:firstLineChars="0"/>
        <w:jc w:val="left"/>
        <w:rPr>
          <w:rFonts w:ascii="宋体" w:hAnsi="宋体"/>
          <w:b/>
        </w:rPr>
      </w:pPr>
      <w:r>
        <w:rPr>
          <w:rFonts w:ascii="宋体" w:hAnsi="宋体"/>
        </w:rPr>
        <w:t>评标委员会</w:t>
      </w:r>
      <w:r>
        <w:rPr>
          <w:rFonts w:hint="eastAsia" w:ascii="宋体" w:hAnsi="宋体"/>
        </w:rPr>
        <w:t>人员应当</w:t>
      </w:r>
      <w:r>
        <w:rPr>
          <w:rFonts w:ascii="宋体" w:hAnsi="宋体"/>
        </w:rPr>
        <w:t>熟悉</w:t>
      </w:r>
      <w:r>
        <w:rPr>
          <w:rFonts w:hint="eastAsia" w:ascii="宋体" w:hAnsi="宋体"/>
        </w:rPr>
        <w:t>招标文件、评标方法等有关文件，</w:t>
      </w:r>
      <w:r>
        <w:rPr>
          <w:rFonts w:ascii="宋体" w:hAnsi="宋体"/>
        </w:rPr>
        <w:t>包括</w:t>
      </w:r>
      <w:r>
        <w:rPr>
          <w:rFonts w:hint="eastAsia" w:ascii="宋体" w:hAnsi="宋体"/>
        </w:rPr>
        <w:t>项目概</w:t>
      </w:r>
      <w:r>
        <w:rPr>
          <w:rFonts w:ascii="宋体" w:hAnsi="宋体"/>
        </w:rPr>
        <w:t>况</w:t>
      </w:r>
      <w:r>
        <w:rPr>
          <w:rFonts w:hint="eastAsia" w:ascii="宋体" w:hAnsi="宋体"/>
        </w:rPr>
        <w:t>、</w:t>
      </w:r>
      <w:r>
        <w:rPr>
          <w:rFonts w:ascii="宋体" w:hAnsi="宋体"/>
        </w:rPr>
        <w:t>招标范围</w:t>
      </w:r>
      <w:r>
        <w:rPr>
          <w:rFonts w:hint="eastAsia" w:ascii="宋体" w:hAnsi="宋体"/>
        </w:rPr>
        <w:t>、</w:t>
      </w:r>
      <w:r>
        <w:rPr>
          <w:rFonts w:ascii="宋体" w:hAnsi="宋体"/>
        </w:rPr>
        <w:t>招标目的</w:t>
      </w:r>
      <w:r>
        <w:rPr>
          <w:rFonts w:hint="eastAsia" w:ascii="宋体" w:hAnsi="宋体"/>
        </w:rPr>
        <w:t>、</w:t>
      </w:r>
      <w:r>
        <w:rPr>
          <w:rFonts w:ascii="宋体" w:hAnsi="宋体"/>
        </w:rPr>
        <w:t>评标方法</w:t>
      </w:r>
      <w:r>
        <w:rPr>
          <w:rFonts w:hint="eastAsia" w:ascii="宋体" w:hAnsi="宋体"/>
        </w:rPr>
        <w:t>、</w:t>
      </w:r>
      <w:r>
        <w:rPr>
          <w:rFonts w:ascii="宋体" w:hAnsi="宋体"/>
        </w:rPr>
        <w:t>评标</w:t>
      </w:r>
      <w:r>
        <w:rPr>
          <w:rFonts w:hint="eastAsia" w:ascii="宋体" w:hAnsi="宋体"/>
        </w:rPr>
        <w:t>所</w:t>
      </w:r>
      <w:r>
        <w:rPr>
          <w:rFonts w:ascii="宋体" w:hAnsi="宋体"/>
        </w:rPr>
        <w:t>用表格等。</w:t>
      </w:r>
    </w:p>
    <w:p w14:paraId="3F3501EE">
      <w:pPr>
        <w:widowControl w:val="0"/>
        <w:autoSpaceDE w:val="0"/>
        <w:autoSpaceDN w:val="0"/>
        <w:adjustRightInd w:val="0"/>
        <w:snapToGrid w:val="0"/>
        <w:ind w:firstLine="0" w:firstLineChars="0"/>
        <w:jc w:val="left"/>
        <w:rPr>
          <w:rFonts w:hint="eastAsia" w:ascii="宋体" w:hAnsi="宋体"/>
        </w:rPr>
      </w:pPr>
    </w:p>
    <w:p w14:paraId="5172F8FD">
      <w:pPr>
        <w:widowControl w:val="0"/>
        <w:numPr>
          <w:ilvl w:val="0"/>
          <w:numId w:val="4"/>
        </w:numPr>
        <w:autoSpaceDE w:val="0"/>
        <w:autoSpaceDN w:val="0"/>
        <w:adjustRightInd w:val="0"/>
        <w:snapToGrid w:val="0"/>
        <w:ind w:firstLineChars="0"/>
        <w:jc w:val="left"/>
        <w:rPr>
          <w:rFonts w:ascii="宋体" w:hAnsi="宋体"/>
          <w:b/>
        </w:rPr>
      </w:pPr>
      <w:r>
        <w:rPr>
          <w:rFonts w:hint="eastAsia" w:ascii="宋体" w:hAnsi="宋体"/>
          <w:b/>
        </w:rPr>
        <w:t>否决性评审</w:t>
      </w:r>
    </w:p>
    <w:p w14:paraId="2CC05A1F">
      <w:pPr>
        <w:widowControl w:val="0"/>
        <w:numPr>
          <w:ilvl w:val="1"/>
          <w:numId w:val="4"/>
        </w:numPr>
        <w:autoSpaceDE w:val="0"/>
        <w:autoSpaceDN w:val="0"/>
        <w:adjustRightInd w:val="0"/>
        <w:snapToGrid w:val="0"/>
        <w:ind w:firstLineChars="0"/>
        <w:jc w:val="left"/>
        <w:rPr>
          <w:rFonts w:hint="eastAsia" w:ascii="宋体" w:hAnsi="宋体"/>
          <w:b/>
        </w:rPr>
      </w:pPr>
      <w:r>
        <w:rPr>
          <w:rFonts w:hint="eastAsia" w:ascii="宋体" w:hAnsi="宋体"/>
        </w:rPr>
        <w:t>自动检查不同投标人的投标文件是否由同一单位或者个人编制；</w:t>
      </w:r>
    </w:p>
    <w:p w14:paraId="1E387C1F">
      <w:pPr>
        <w:widowControl w:val="0"/>
        <w:numPr>
          <w:ilvl w:val="1"/>
          <w:numId w:val="4"/>
        </w:numPr>
        <w:autoSpaceDE w:val="0"/>
        <w:autoSpaceDN w:val="0"/>
        <w:adjustRightInd w:val="0"/>
        <w:snapToGrid w:val="0"/>
        <w:ind w:firstLineChars="0"/>
        <w:jc w:val="left"/>
        <w:rPr>
          <w:rFonts w:ascii="宋体" w:hAnsi="宋体"/>
          <w:b/>
        </w:rPr>
      </w:pPr>
      <w:r>
        <w:rPr>
          <w:rFonts w:hint="eastAsia" w:ascii="宋体" w:hAnsi="宋体"/>
        </w:rPr>
        <w:t>自动检查</w:t>
      </w:r>
      <w:r>
        <w:rPr>
          <w:rFonts w:hint="eastAsia" w:ascii="宋体" w:hAnsi="宋体"/>
          <w:snapToGrid w:val="0"/>
          <w:kern w:val="0"/>
        </w:rPr>
        <w:t>不同投标人的投标文件是否在芯片序列号或硬盘序列号或网卡系列号相同的电脑中编制而成或由同一家投标单位编制</w:t>
      </w:r>
      <w:r>
        <w:rPr>
          <w:rFonts w:hint="eastAsia" w:ascii="宋体" w:hAnsi="宋体"/>
        </w:rPr>
        <w:t>。</w:t>
      </w:r>
    </w:p>
    <w:p w14:paraId="3B092BC6">
      <w:pPr>
        <w:widowControl w:val="0"/>
        <w:autoSpaceDE w:val="0"/>
        <w:autoSpaceDN w:val="0"/>
        <w:adjustRightInd w:val="0"/>
        <w:snapToGrid w:val="0"/>
        <w:ind w:firstLine="0" w:firstLineChars="0"/>
        <w:jc w:val="left"/>
        <w:rPr>
          <w:rFonts w:hint="eastAsia" w:ascii="宋体" w:hAnsi="宋体"/>
        </w:rPr>
      </w:pPr>
    </w:p>
    <w:p w14:paraId="2316514E">
      <w:pPr>
        <w:widowControl w:val="0"/>
        <w:numPr>
          <w:ilvl w:val="0"/>
          <w:numId w:val="4"/>
        </w:numPr>
        <w:autoSpaceDE w:val="0"/>
        <w:autoSpaceDN w:val="0"/>
        <w:adjustRightInd w:val="0"/>
        <w:snapToGrid w:val="0"/>
        <w:ind w:firstLineChars="0"/>
        <w:jc w:val="left"/>
        <w:rPr>
          <w:rFonts w:ascii="宋体" w:hAnsi="宋体"/>
          <w:b/>
        </w:rPr>
      </w:pPr>
      <w:r>
        <w:rPr>
          <w:rFonts w:ascii="宋体" w:hAnsi="宋体"/>
          <w:b/>
        </w:rPr>
        <w:t>废标条件</w:t>
      </w:r>
    </w:p>
    <w:p w14:paraId="028012D8">
      <w:pPr>
        <w:widowControl w:val="0"/>
        <w:numPr>
          <w:ilvl w:val="1"/>
          <w:numId w:val="4"/>
        </w:numPr>
        <w:autoSpaceDE w:val="0"/>
        <w:autoSpaceDN w:val="0"/>
        <w:adjustRightInd w:val="0"/>
        <w:snapToGrid w:val="0"/>
        <w:ind w:firstLineChars="0"/>
        <w:jc w:val="left"/>
        <w:rPr>
          <w:rFonts w:ascii="宋体" w:hAnsi="宋体"/>
          <w:b/>
        </w:rPr>
      </w:pPr>
      <w:r>
        <w:rPr>
          <w:rFonts w:hint="eastAsia" w:ascii="宋体" w:hAnsi="宋体"/>
          <w:szCs w:val="21"/>
        </w:rPr>
        <w:t>详见投标人须知：否决性条款摘要。</w:t>
      </w:r>
    </w:p>
    <w:p w14:paraId="7A4F45C0">
      <w:pPr>
        <w:widowControl w:val="0"/>
        <w:autoSpaceDE w:val="0"/>
        <w:autoSpaceDN w:val="0"/>
        <w:adjustRightInd w:val="0"/>
        <w:snapToGrid w:val="0"/>
        <w:ind w:firstLine="0" w:firstLineChars="0"/>
        <w:jc w:val="left"/>
        <w:rPr>
          <w:rFonts w:hint="eastAsia" w:ascii="宋体" w:hAnsi="宋体"/>
          <w:szCs w:val="21"/>
        </w:rPr>
      </w:pPr>
    </w:p>
    <w:p w14:paraId="07741526">
      <w:pPr>
        <w:widowControl w:val="0"/>
        <w:numPr>
          <w:ilvl w:val="0"/>
          <w:numId w:val="4"/>
        </w:numPr>
        <w:autoSpaceDE w:val="0"/>
        <w:autoSpaceDN w:val="0"/>
        <w:adjustRightInd w:val="0"/>
        <w:snapToGrid w:val="0"/>
        <w:ind w:firstLineChars="0"/>
        <w:jc w:val="left"/>
        <w:rPr>
          <w:rFonts w:ascii="宋体" w:hAnsi="宋体"/>
          <w:b/>
        </w:rPr>
      </w:pPr>
      <w:bookmarkStart w:id="324" w:name="_Toc290992893"/>
      <w:bookmarkStart w:id="325" w:name="_Toc291178117"/>
      <w:bookmarkStart w:id="326" w:name="_Toc361737578"/>
      <w:bookmarkStart w:id="327" w:name="_Toc350872401"/>
      <w:bookmarkStart w:id="328" w:name="_Toc523252730"/>
      <w:bookmarkStart w:id="329" w:name="_Toc351032833"/>
      <w:r>
        <w:rPr>
          <w:rFonts w:hint="eastAsia" w:ascii="宋体" w:hAnsi="宋体"/>
          <w:b/>
        </w:rPr>
        <w:t>附则</w:t>
      </w:r>
      <w:bookmarkEnd w:id="324"/>
      <w:bookmarkEnd w:id="325"/>
      <w:bookmarkEnd w:id="326"/>
      <w:bookmarkEnd w:id="327"/>
      <w:bookmarkEnd w:id="328"/>
      <w:bookmarkEnd w:id="329"/>
    </w:p>
    <w:p w14:paraId="7113B053">
      <w:pPr>
        <w:widowControl w:val="0"/>
        <w:numPr>
          <w:ilvl w:val="1"/>
          <w:numId w:val="4"/>
        </w:numPr>
        <w:autoSpaceDE w:val="0"/>
        <w:autoSpaceDN w:val="0"/>
        <w:adjustRightInd w:val="0"/>
        <w:snapToGrid w:val="0"/>
        <w:ind w:firstLineChars="0"/>
        <w:jc w:val="left"/>
        <w:rPr>
          <w:rFonts w:ascii="宋体" w:hAnsi="宋体"/>
          <w:b/>
        </w:rPr>
      </w:pPr>
      <w:r>
        <w:rPr>
          <w:rFonts w:ascii="宋体" w:hAnsi="宋体"/>
          <w:szCs w:val="21"/>
        </w:rPr>
        <w:t>本评</w:t>
      </w:r>
      <w:r>
        <w:rPr>
          <w:rFonts w:hint="eastAsia" w:ascii="宋体" w:hAnsi="宋体"/>
          <w:szCs w:val="21"/>
        </w:rPr>
        <w:t>定</w:t>
      </w:r>
      <w:r>
        <w:rPr>
          <w:rFonts w:ascii="宋体" w:hAnsi="宋体"/>
          <w:szCs w:val="21"/>
        </w:rPr>
        <w:t>标办法由</w:t>
      </w:r>
      <w:r>
        <w:rPr>
          <w:rFonts w:hint="eastAsia" w:ascii="宋体" w:hAnsi="宋体"/>
          <w:szCs w:val="21"/>
        </w:rPr>
        <w:t>招标人</w:t>
      </w:r>
      <w:r>
        <w:rPr>
          <w:rFonts w:ascii="宋体" w:hAnsi="宋体"/>
          <w:szCs w:val="21"/>
        </w:rPr>
        <w:t>负责解释。</w:t>
      </w:r>
    </w:p>
    <w:p w14:paraId="0F35197E">
      <w:pPr>
        <w:widowControl w:val="0"/>
        <w:autoSpaceDE w:val="0"/>
        <w:autoSpaceDN w:val="0"/>
        <w:adjustRightInd w:val="0"/>
        <w:snapToGrid w:val="0"/>
        <w:ind w:firstLine="0" w:firstLineChars="0"/>
        <w:jc w:val="left"/>
        <w:rPr>
          <w:rFonts w:hint="eastAsia" w:ascii="宋体" w:hAnsi="宋体"/>
          <w:szCs w:val="21"/>
        </w:rPr>
      </w:pPr>
    </w:p>
    <w:p w14:paraId="401588F2">
      <w:pPr>
        <w:widowControl w:val="0"/>
        <w:numPr>
          <w:ilvl w:val="0"/>
          <w:numId w:val="4"/>
        </w:numPr>
        <w:autoSpaceDE w:val="0"/>
        <w:autoSpaceDN w:val="0"/>
        <w:adjustRightInd w:val="0"/>
        <w:snapToGrid w:val="0"/>
        <w:ind w:firstLineChars="0"/>
        <w:jc w:val="left"/>
        <w:rPr>
          <w:rFonts w:hint="eastAsia" w:ascii="宋体" w:hAnsi="宋体"/>
          <w:b/>
        </w:rPr>
      </w:pPr>
      <w:r>
        <w:rPr>
          <w:rFonts w:hint="eastAsia" w:ascii="宋体" w:hAnsi="宋体"/>
          <w:b/>
        </w:rPr>
        <w:t>附件一</w:t>
      </w:r>
    </w:p>
    <w:tbl>
      <w:tblPr>
        <w:tblStyle w:val="50"/>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2"/>
        <w:gridCol w:w="1112"/>
        <w:gridCol w:w="1521"/>
        <w:gridCol w:w="3843"/>
        <w:gridCol w:w="1521"/>
      </w:tblGrid>
      <w:tr w14:paraId="627A4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29" w:type="dxa"/>
            <w:gridSpan w:val="5"/>
            <w:shd w:val="clear" w:color="auto" w:fill="D9E2F3"/>
            <w:noWrap w:val="0"/>
            <w:vAlign w:val="center"/>
          </w:tcPr>
          <w:p w14:paraId="377F341B">
            <w:pPr>
              <w:widowControl w:val="0"/>
              <w:autoSpaceDE w:val="0"/>
              <w:autoSpaceDN w:val="0"/>
              <w:adjustRightInd w:val="0"/>
              <w:snapToGrid w:val="0"/>
              <w:ind w:firstLine="0" w:firstLineChars="0"/>
              <w:jc w:val="center"/>
              <w:rPr>
                <w:rFonts w:hint="eastAsia" w:ascii="宋体" w:hAnsi="宋体" w:cs="宋体"/>
                <w:b/>
                <w:sz w:val="32"/>
                <w:szCs w:val="32"/>
              </w:rPr>
            </w:pPr>
            <w:r>
              <w:rPr>
                <w:rFonts w:hint="eastAsia" w:ascii="宋体" w:hAnsi="宋体" w:cs="宋体"/>
                <w:b/>
                <w:sz w:val="32"/>
                <w:szCs w:val="32"/>
              </w:rPr>
              <w:t>《初步评审审查标准》</w:t>
            </w:r>
          </w:p>
        </w:tc>
      </w:tr>
      <w:tr w14:paraId="4D30E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44" w:type="dxa"/>
            <w:gridSpan w:val="2"/>
            <w:shd w:val="clear" w:color="auto" w:fill="D9E2F3"/>
            <w:noWrap w:val="0"/>
            <w:vAlign w:val="center"/>
          </w:tcPr>
          <w:p w14:paraId="1F592630">
            <w:pPr>
              <w:widowControl w:val="0"/>
              <w:autoSpaceDE w:val="0"/>
              <w:autoSpaceDN w:val="0"/>
              <w:adjustRightInd w:val="0"/>
              <w:snapToGrid w:val="0"/>
              <w:ind w:firstLine="0" w:firstLineChars="0"/>
              <w:jc w:val="center"/>
              <w:rPr>
                <w:rFonts w:ascii="宋体" w:hAnsi="宋体" w:cs="宋体"/>
                <w:b/>
                <w:szCs w:val="21"/>
              </w:rPr>
            </w:pPr>
            <w:r>
              <w:rPr>
                <w:rFonts w:ascii="宋体" w:hAnsi="宋体" w:cs="宋体"/>
                <w:b/>
                <w:szCs w:val="21"/>
              </w:rPr>
              <w:t>条款号</w:t>
            </w:r>
          </w:p>
        </w:tc>
        <w:tc>
          <w:tcPr>
            <w:tcW w:w="1521" w:type="dxa"/>
            <w:shd w:val="clear" w:color="auto" w:fill="D9E2F3"/>
            <w:noWrap w:val="0"/>
            <w:vAlign w:val="center"/>
          </w:tcPr>
          <w:p w14:paraId="26E17307">
            <w:pPr>
              <w:widowControl w:val="0"/>
              <w:autoSpaceDE w:val="0"/>
              <w:autoSpaceDN w:val="0"/>
              <w:adjustRightInd w:val="0"/>
              <w:snapToGrid w:val="0"/>
              <w:ind w:firstLine="0" w:firstLineChars="0"/>
              <w:jc w:val="center"/>
              <w:rPr>
                <w:rFonts w:ascii="宋体" w:hAnsi="宋体" w:cs="宋体"/>
                <w:b/>
                <w:szCs w:val="21"/>
              </w:rPr>
            </w:pPr>
            <w:r>
              <w:rPr>
                <w:rFonts w:ascii="宋体" w:hAnsi="宋体" w:cs="宋体"/>
                <w:b/>
                <w:szCs w:val="21"/>
              </w:rPr>
              <w:t>评审因素</w:t>
            </w:r>
          </w:p>
        </w:tc>
        <w:tc>
          <w:tcPr>
            <w:tcW w:w="3843" w:type="dxa"/>
            <w:shd w:val="clear" w:color="auto" w:fill="D9E2F3"/>
            <w:noWrap w:val="0"/>
            <w:vAlign w:val="center"/>
          </w:tcPr>
          <w:p w14:paraId="44688747">
            <w:pPr>
              <w:widowControl w:val="0"/>
              <w:autoSpaceDE w:val="0"/>
              <w:autoSpaceDN w:val="0"/>
              <w:adjustRightInd w:val="0"/>
              <w:snapToGrid w:val="0"/>
              <w:ind w:firstLine="0" w:firstLineChars="0"/>
              <w:jc w:val="center"/>
              <w:rPr>
                <w:rFonts w:ascii="宋体" w:hAnsi="宋体" w:cs="宋体"/>
                <w:b/>
                <w:szCs w:val="21"/>
              </w:rPr>
            </w:pPr>
            <w:r>
              <w:rPr>
                <w:rFonts w:ascii="宋体" w:hAnsi="宋体" w:cs="宋体"/>
                <w:b/>
                <w:szCs w:val="21"/>
              </w:rPr>
              <w:t>评审</w:t>
            </w:r>
            <w:r>
              <w:rPr>
                <w:rFonts w:hint="eastAsia" w:ascii="宋体" w:hAnsi="宋体" w:cs="宋体"/>
                <w:b/>
                <w:szCs w:val="21"/>
              </w:rPr>
              <w:t>内容</w:t>
            </w:r>
          </w:p>
        </w:tc>
        <w:tc>
          <w:tcPr>
            <w:tcW w:w="1521" w:type="dxa"/>
            <w:shd w:val="clear" w:color="auto" w:fill="D9E2F3"/>
            <w:noWrap w:val="0"/>
            <w:vAlign w:val="center"/>
          </w:tcPr>
          <w:p w14:paraId="0D3B7F6B">
            <w:pPr>
              <w:widowControl w:val="0"/>
              <w:autoSpaceDE w:val="0"/>
              <w:autoSpaceDN w:val="0"/>
              <w:adjustRightInd w:val="0"/>
              <w:snapToGrid w:val="0"/>
              <w:ind w:firstLine="0" w:firstLineChars="0"/>
              <w:jc w:val="center"/>
              <w:rPr>
                <w:rFonts w:ascii="宋体" w:hAnsi="宋体" w:cs="宋体"/>
                <w:b/>
                <w:szCs w:val="21"/>
              </w:rPr>
            </w:pPr>
            <w:r>
              <w:rPr>
                <w:rFonts w:hint="eastAsia" w:ascii="宋体" w:hAnsi="宋体" w:cs="宋体"/>
                <w:b/>
                <w:szCs w:val="21"/>
              </w:rPr>
              <w:t>审查标准</w:t>
            </w:r>
          </w:p>
        </w:tc>
      </w:tr>
      <w:tr w14:paraId="27BE4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2" w:type="dxa"/>
            <w:vMerge w:val="restart"/>
            <w:noWrap w:val="0"/>
            <w:vAlign w:val="center"/>
          </w:tcPr>
          <w:p w14:paraId="038F1D5D">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w:t>
            </w:r>
          </w:p>
        </w:tc>
        <w:tc>
          <w:tcPr>
            <w:tcW w:w="1112" w:type="dxa"/>
            <w:vMerge w:val="restart"/>
            <w:noWrap w:val="0"/>
            <w:vAlign w:val="center"/>
          </w:tcPr>
          <w:p w14:paraId="11751026">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形式评审标准</w:t>
            </w:r>
          </w:p>
        </w:tc>
        <w:tc>
          <w:tcPr>
            <w:tcW w:w="1521" w:type="dxa"/>
            <w:noWrap w:val="0"/>
            <w:vAlign w:val="center"/>
          </w:tcPr>
          <w:p w14:paraId="3207977F">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投标人名称</w:t>
            </w:r>
          </w:p>
        </w:tc>
        <w:tc>
          <w:tcPr>
            <w:tcW w:w="3843" w:type="dxa"/>
            <w:noWrap w:val="0"/>
            <w:vAlign w:val="center"/>
          </w:tcPr>
          <w:p w14:paraId="6B52CED2">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与营业执照</w:t>
            </w:r>
            <w:r>
              <w:rPr>
                <w:rFonts w:hint="eastAsia" w:ascii="宋体" w:hAnsi="宋体" w:cs="宋体"/>
                <w:szCs w:val="21"/>
              </w:rPr>
              <w:t>（事业单位法人证书或其他主体开办证明）</w:t>
            </w:r>
            <w:r>
              <w:rPr>
                <w:rFonts w:ascii="宋体" w:hAnsi="宋体" w:cs="宋体"/>
                <w:szCs w:val="21"/>
              </w:rPr>
              <w:t>、资质证书一致</w:t>
            </w:r>
          </w:p>
        </w:tc>
        <w:tc>
          <w:tcPr>
            <w:tcW w:w="1521" w:type="dxa"/>
            <w:noWrap w:val="0"/>
            <w:vAlign w:val="center"/>
          </w:tcPr>
          <w:p w14:paraId="573393E6">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是否符合要求</w:t>
            </w:r>
          </w:p>
        </w:tc>
      </w:tr>
      <w:tr w14:paraId="1F96C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2" w:type="dxa"/>
            <w:vMerge w:val="continue"/>
            <w:noWrap w:val="0"/>
            <w:vAlign w:val="top"/>
          </w:tcPr>
          <w:p w14:paraId="3D4CFD75">
            <w:pPr>
              <w:widowControl w:val="0"/>
              <w:autoSpaceDE w:val="0"/>
              <w:autoSpaceDN w:val="0"/>
              <w:adjustRightInd w:val="0"/>
              <w:snapToGrid w:val="0"/>
              <w:ind w:firstLine="0" w:firstLineChars="0"/>
              <w:jc w:val="center"/>
              <w:rPr>
                <w:rFonts w:ascii="宋体" w:hAnsi="宋体"/>
                <w:szCs w:val="21"/>
              </w:rPr>
            </w:pPr>
          </w:p>
        </w:tc>
        <w:tc>
          <w:tcPr>
            <w:tcW w:w="1112" w:type="dxa"/>
            <w:vMerge w:val="continue"/>
            <w:noWrap w:val="0"/>
            <w:vAlign w:val="center"/>
          </w:tcPr>
          <w:p w14:paraId="151BFC63">
            <w:pPr>
              <w:widowControl w:val="0"/>
              <w:autoSpaceDE w:val="0"/>
              <w:autoSpaceDN w:val="0"/>
              <w:adjustRightInd w:val="0"/>
              <w:snapToGrid w:val="0"/>
              <w:ind w:firstLine="0" w:firstLineChars="0"/>
              <w:jc w:val="center"/>
              <w:rPr>
                <w:rFonts w:ascii="宋体" w:hAnsi="宋体"/>
                <w:szCs w:val="21"/>
              </w:rPr>
            </w:pPr>
          </w:p>
        </w:tc>
        <w:tc>
          <w:tcPr>
            <w:tcW w:w="1521" w:type="dxa"/>
            <w:noWrap w:val="0"/>
            <w:vAlign w:val="center"/>
          </w:tcPr>
          <w:p w14:paraId="40CB8FDF">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投标文件格式</w:t>
            </w:r>
          </w:p>
        </w:tc>
        <w:tc>
          <w:tcPr>
            <w:tcW w:w="3843" w:type="dxa"/>
            <w:noWrap w:val="0"/>
            <w:vAlign w:val="center"/>
          </w:tcPr>
          <w:p w14:paraId="1CE6197E">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符合第</w:t>
            </w:r>
            <w:r>
              <w:rPr>
                <w:rFonts w:hint="eastAsia" w:ascii="宋体" w:hAnsi="宋体" w:cs="宋体"/>
                <w:szCs w:val="21"/>
              </w:rPr>
              <w:t>五</w:t>
            </w:r>
            <w:r>
              <w:rPr>
                <w:rFonts w:ascii="宋体" w:hAnsi="宋体" w:cs="宋体"/>
                <w:szCs w:val="21"/>
              </w:rPr>
              <w:t>章</w:t>
            </w:r>
            <w:r>
              <w:rPr>
                <w:rFonts w:ascii="宋体" w:hAnsi="宋体"/>
                <w:szCs w:val="21"/>
              </w:rPr>
              <w:t>“</w:t>
            </w:r>
            <w:r>
              <w:rPr>
                <w:rFonts w:ascii="宋体" w:hAnsi="宋体" w:cs="宋体"/>
                <w:szCs w:val="21"/>
              </w:rPr>
              <w:t>投标文件格式</w:t>
            </w:r>
            <w:r>
              <w:rPr>
                <w:rFonts w:ascii="宋体" w:hAnsi="宋体"/>
                <w:szCs w:val="21"/>
              </w:rPr>
              <w:t>”</w:t>
            </w:r>
            <w:r>
              <w:rPr>
                <w:rFonts w:ascii="宋体" w:hAnsi="宋体" w:cs="宋体"/>
                <w:szCs w:val="21"/>
              </w:rPr>
              <w:t>的</w:t>
            </w:r>
            <w:r>
              <w:rPr>
                <w:rFonts w:hint="eastAsia" w:ascii="宋体" w:hAnsi="宋体" w:cs="宋体"/>
                <w:szCs w:val="21"/>
              </w:rPr>
              <w:t>要求</w:t>
            </w:r>
          </w:p>
        </w:tc>
        <w:tc>
          <w:tcPr>
            <w:tcW w:w="1521" w:type="dxa"/>
            <w:noWrap w:val="0"/>
            <w:vAlign w:val="center"/>
          </w:tcPr>
          <w:p w14:paraId="15191F0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是否符合要求</w:t>
            </w:r>
          </w:p>
        </w:tc>
      </w:tr>
      <w:tr w14:paraId="7F282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2" w:type="dxa"/>
            <w:vMerge w:val="continue"/>
            <w:noWrap w:val="0"/>
            <w:vAlign w:val="top"/>
          </w:tcPr>
          <w:p w14:paraId="4C4AEC76">
            <w:pPr>
              <w:widowControl w:val="0"/>
              <w:autoSpaceDE w:val="0"/>
              <w:autoSpaceDN w:val="0"/>
              <w:adjustRightInd w:val="0"/>
              <w:snapToGrid w:val="0"/>
              <w:ind w:firstLine="0" w:firstLineChars="0"/>
              <w:jc w:val="center"/>
              <w:rPr>
                <w:rFonts w:ascii="宋体" w:hAnsi="宋体"/>
                <w:szCs w:val="21"/>
              </w:rPr>
            </w:pPr>
          </w:p>
        </w:tc>
        <w:tc>
          <w:tcPr>
            <w:tcW w:w="1112" w:type="dxa"/>
            <w:vMerge w:val="continue"/>
            <w:noWrap w:val="0"/>
            <w:vAlign w:val="center"/>
          </w:tcPr>
          <w:p w14:paraId="15332E52">
            <w:pPr>
              <w:widowControl w:val="0"/>
              <w:autoSpaceDE w:val="0"/>
              <w:autoSpaceDN w:val="0"/>
              <w:adjustRightInd w:val="0"/>
              <w:snapToGrid w:val="0"/>
              <w:ind w:firstLine="0" w:firstLineChars="0"/>
              <w:jc w:val="center"/>
              <w:rPr>
                <w:rFonts w:ascii="宋体" w:hAnsi="宋体"/>
                <w:szCs w:val="21"/>
              </w:rPr>
            </w:pPr>
          </w:p>
        </w:tc>
        <w:tc>
          <w:tcPr>
            <w:tcW w:w="1521" w:type="dxa"/>
            <w:noWrap w:val="0"/>
            <w:vAlign w:val="center"/>
          </w:tcPr>
          <w:p w14:paraId="1BEFB164">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报价唯一</w:t>
            </w:r>
          </w:p>
        </w:tc>
        <w:tc>
          <w:tcPr>
            <w:tcW w:w="3843" w:type="dxa"/>
            <w:noWrap w:val="0"/>
            <w:vAlign w:val="center"/>
          </w:tcPr>
          <w:p w14:paraId="5584BB93">
            <w:pPr>
              <w:widowControl w:val="0"/>
              <w:autoSpaceDE w:val="0"/>
              <w:autoSpaceDN w:val="0"/>
              <w:adjustRightInd w:val="0"/>
              <w:snapToGrid w:val="0"/>
              <w:ind w:firstLine="0" w:firstLineChars="0"/>
              <w:jc w:val="left"/>
              <w:rPr>
                <w:rFonts w:hint="eastAsia" w:ascii="宋体" w:hAnsi="宋体" w:cs="宋体"/>
                <w:szCs w:val="21"/>
              </w:rPr>
            </w:pPr>
            <w:r>
              <w:rPr>
                <w:rFonts w:ascii="宋体" w:hAnsi="宋体"/>
                <w:szCs w:val="21"/>
              </w:rPr>
              <w:t>只能有一个有效报价</w:t>
            </w:r>
          </w:p>
        </w:tc>
        <w:tc>
          <w:tcPr>
            <w:tcW w:w="1521" w:type="dxa"/>
            <w:noWrap w:val="0"/>
            <w:vAlign w:val="center"/>
          </w:tcPr>
          <w:p w14:paraId="2640278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是否符合要求</w:t>
            </w:r>
          </w:p>
        </w:tc>
      </w:tr>
      <w:tr w14:paraId="44134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2" w:type="dxa"/>
            <w:vMerge w:val="continue"/>
            <w:noWrap w:val="0"/>
            <w:vAlign w:val="top"/>
          </w:tcPr>
          <w:p w14:paraId="4AF0D646">
            <w:pPr>
              <w:widowControl w:val="0"/>
              <w:autoSpaceDE w:val="0"/>
              <w:autoSpaceDN w:val="0"/>
              <w:adjustRightInd w:val="0"/>
              <w:snapToGrid w:val="0"/>
              <w:ind w:firstLine="0" w:firstLineChars="0"/>
              <w:jc w:val="center"/>
              <w:rPr>
                <w:rFonts w:ascii="宋体" w:hAnsi="宋体"/>
                <w:szCs w:val="21"/>
              </w:rPr>
            </w:pPr>
          </w:p>
        </w:tc>
        <w:tc>
          <w:tcPr>
            <w:tcW w:w="1112" w:type="dxa"/>
            <w:vMerge w:val="continue"/>
            <w:noWrap w:val="0"/>
            <w:vAlign w:val="top"/>
          </w:tcPr>
          <w:p w14:paraId="5CFD7E7E">
            <w:pPr>
              <w:widowControl w:val="0"/>
              <w:autoSpaceDE w:val="0"/>
              <w:autoSpaceDN w:val="0"/>
              <w:adjustRightInd w:val="0"/>
              <w:snapToGrid w:val="0"/>
              <w:ind w:firstLine="0" w:firstLineChars="0"/>
              <w:jc w:val="center"/>
              <w:rPr>
                <w:rFonts w:ascii="宋体" w:hAnsi="宋体"/>
                <w:szCs w:val="21"/>
              </w:rPr>
            </w:pPr>
          </w:p>
        </w:tc>
        <w:tc>
          <w:tcPr>
            <w:tcW w:w="1521" w:type="dxa"/>
            <w:noWrap w:val="0"/>
            <w:vAlign w:val="center"/>
          </w:tcPr>
          <w:p w14:paraId="5B0CB20F">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投标保证金</w:t>
            </w:r>
          </w:p>
        </w:tc>
        <w:tc>
          <w:tcPr>
            <w:tcW w:w="3843" w:type="dxa"/>
            <w:noWrap w:val="0"/>
            <w:vAlign w:val="center"/>
          </w:tcPr>
          <w:p w14:paraId="7995B2C6">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符合第</w:t>
            </w:r>
            <w:r>
              <w:rPr>
                <w:rFonts w:hint="eastAsia" w:ascii="宋体" w:hAnsi="宋体" w:cs="宋体"/>
                <w:szCs w:val="21"/>
              </w:rPr>
              <w:t>一</w:t>
            </w:r>
            <w:r>
              <w:rPr>
                <w:rFonts w:ascii="宋体" w:hAnsi="宋体" w:cs="宋体"/>
                <w:szCs w:val="21"/>
              </w:rPr>
              <w:t>章</w:t>
            </w:r>
            <w:r>
              <w:rPr>
                <w:rFonts w:hint="eastAsia" w:ascii="宋体" w:hAnsi="宋体" w:cs="宋体"/>
                <w:szCs w:val="21"/>
              </w:rPr>
              <w:t>投标人须知前附表的要求</w:t>
            </w:r>
          </w:p>
        </w:tc>
        <w:tc>
          <w:tcPr>
            <w:tcW w:w="1521" w:type="dxa"/>
            <w:noWrap w:val="0"/>
            <w:vAlign w:val="center"/>
          </w:tcPr>
          <w:p w14:paraId="06FA509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是否符合要求</w:t>
            </w:r>
          </w:p>
        </w:tc>
      </w:tr>
      <w:tr w14:paraId="54685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2" w:type="dxa"/>
            <w:vMerge w:val="continue"/>
            <w:noWrap w:val="0"/>
            <w:vAlign w:val="top"/>
          </w:tcPr>
          <w:p w14:paraId="2389DE5F">
            <w:pPr>
              <w:widowControl w:val="0"/>
              <w:autoSpaceDE w:val="0"/>
              <w:autoSpaceDN w:val="0"/>
              <w:adjustRightInd w:val="0"/>
              <w:snapToGrid w:val="0"/>
              <w:ind w:firstLine="0" w:firstLineChars="0"/>
              <w:jc w:val="center"/>
              <w:rPr>
                <w:rFonts w:ascii="宋体" w:hAnsi="宋体"/>
                <w:szCs w:val="21"/>
              </w:rPr>
            </w:pPr>
          </w:p>
        </w:tc>
        <w:tc>
          <w:tcPr>
            <w:tcW w:w="1112" w:type="dxa"/>
            <w:vMerge w:val="continue"/>
            <w:noWrap w:val="0"/>
            <w:vAlign w:val="top"/>
          </w:tcPr>
          <w:p w14:paraId="3AB1BBF2">
            <w:pPr>
              <w:widowControl w:val="0"/>
              <w:autoSpaceDE w:val="0"/>
              <w:autoSpaceDN w:val="0"/>
              <w:adjustRightInd w:val="0"/>
              <w:snapToGrid w:val="0"/>
              <w:ind w:firstLine="0" w:firstLineChars="0"/>
              <w:jc w:val="center"/>
              <w:rPr>
                <w:rFonts w:ascii="宋体" w:hAnsi="宋体"/>
                <w:szCs w:val="21"/>
              </w:rPr>
            </w:pPr>
          </w:p>
        </w:tc>
        <w:tc>
          <w:tcPr>
            <w:tcW w:w="1521" w:type="dxa"/>
            <w:noWrap w:val="0"/>
            <w:vAlign w:val="center"/>
          </w:tcPr>
          <w:p w14:paraId="48A20175">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否决性条款</w:t>
            </w:r>
          </w:p>
          <w:p w14:paraId="72559F29">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判定</w:t>
            </w:r>
          </w:p>
        </w:tc>
        <w:tc>
          <w:tcPr>
            <w:tcW w:w="3843" w:type="dxa"/>
            <w:noWrap w:val="0"/>
            <w:vAlign w:val="center"/>
          </w:tcPr>
          <w:p w14:paraId="6585239D">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招标文件否决性条款摘要中列明的情形</w:t>
            </w:r>
          </w:p>
        </w:tc>
        <w:tc>
          <w:tcPr>
            <w:tcW w:w="1521" w:type="dxa"/>
            <w:noWrap w:val="0"/>
            <w:vAlign w:val="center"/>
          </w:tcPr>
          <w:p w14:paraId="78E4CCC4">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是否符合要求</w:t>
            </w:r>
          </w:p>
        </w:tc>
      </w:tr>
      <w:tr w14:paraId="007B5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2" w:type="dxa"/>
            <w:vMerge w:val="restart"/>
            <w:noWrap w:val="0"/>
            <w:vAlign w:val="center"/>
          </w:tcPr>
          <w:p w14:paraId="7F388C86">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2</w:t>
            </w:r>
          </w:p>
        </w:tc>
        <w:tc>
          <w:tcPr>
            <w:tcW w:w="1112" w:type="dxa"/>
            <w:vMerge w:val="restart"/>
            <w:noWrap w:val="0"/>
            <w:vAlign w:val="center"/>
          </w:tcPr>
          <w:p w14:paraId="3008792A">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资格评审标准</w:t>
            </w:r>
          </w:p>
        </w:tc>
        <w:tc>
          <w:tcPr>
            <w:tcW w:w="1521" w:type="dxa"/>
            <w:noWrap w:val="0"/>
            <w:vAlign w:val="center"/>
          </w:tcPr>
          <w:p w14:paraId="5BEC82E8">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营业执照</w:t>
            </w:r>
          </w:p>
        </w:tc>
        <w:tc>
          <w:tcPr>
            <w:tcW w:w="3843" w:type="dxa"/>
            <w:noWrap w:val="0"/>
            <w:vAlign w:val="center"/>
          </w:tcPr>
          <w:p w14:paraId="55076DA4">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具备有效的营业执照（事业单位法人证书或其他主体开办证明）</w:t>
            </w:r>
          </w:p>
        </w:tc>
        <w:tc>
          <w:tcPr>
            <w:tcW w:w="1521" w:type="dxa"/>
            <w:noWrap w:val="0"/>
            <w:vAlign w:val="center"/>
          </w:tcPr>
          <w:p w14:paraId="01E47A10">
            <w:pPr>
              <w:widowControl w:val="0"/>
              <w:autoSpaceDE w:val="0"/>
              <w:autoSpaceDN w:val="0"/>
              <w:adjustRightInd w:val="0"/>
              <w:snapToGrid w:val="0"/>
              <w:ind w:firstLine="0" w:firstLineChars="0"/>
              <w:jc w:val="left"/>
              <w:rPr>
                <w:rFonts w:ascii="宋体" w:hAnsi="宋体"/>
                <w:szCs w:val="21"/>
              </w:rPr>
            </w:pPr>
            <w:r>
              <w:rPr>
                <w:rFonts w:ascii="宋体" w:hAnsi="宋体"/>
                <w:szCs w:val="21"/>
              </w:rPr>
              <w:t>是否符合要求</w:t>
            </w:r>
          </w:p>
        </w:tc>
      </w:tr>
      <w:tr w14:paraId="745AA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2" w:type="dxa"/>
            <w:vMerge w:val="continue"/>
            <w:noWrap w:val="0"/>
            <w:vAlign w:val="top"/>
          </w:tcPr>
          <w:p w14:paraId="6278FE2E">
            <w:pPr>
              <w:widowControl w:val="0"/>
              <w:autoSpaceDE w:val="0"/>
              <w:autoSpaceDN w:val="0"/>
              <w:adjustRightInd w:val="0"/>
              <w:snapToGrid w:val="0"/>
              <w:ind w:firstLine="0" w:firstLineChars="0"/>
              <w:jc w:val="center"/>
              <w:rPr>
                <w:rFonts w:ascii="宋体" w:hAnsi="宋体"/>
                <w:szCs w:val="21"/>
              </w:rPr>
            </w:pPr>
          </w:p>
        </w:tc>
        <w:tc>
          <w:tcPr>
            <w:tcW w:w="1112" w:type="dxa"/>
            <w:vMerge w:val="continue"/>
            <w:noWrap w:val="0"/>
            <w:vAlign w:val="center"/>
          </w:tcPr>
          <w:p w14:paraId="0BDCCF8C">
            <w:pPr>
              <w:widowControl w:val="0"/>
              <w:autoSpaceDE w:val="0"/>
              <w:autoSpaceDN w:val="0"/>
              <w:adjustRightInd w:val="0"/>
              <w:snapToGrid w:val="0"/>
              <w:ind w:firstLine="0" w:firstLineChars="0"/>
              <w:jc w:val="center"/>
              <w:rPr>
                <w:rFonts w:ascii="宋体" w:hAnsi="宋体"/>
                <w:szCs w:val="21"/>
              </w:rPr>
            </w:pPr>
          </w:p>
        </w:tc>
        <w:tc>
          <w:tcPr>
            <w:tcW w:w="1521" w:type="dxa"/>
            <w:noWrap w:val="0"/>
            <w:vAlign w:val="center"/>
          </w:tcPr>
          <w:p w14:paraId="4FC0896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其他资格要求</w:t>
            </w:r>
          </w:p>
        </w:tc>
        <w:tc>
          <w:tcPr>
            <w:tcW w:w="3843" w:type="dxa"/>
            <w:noWrap w:val="0"/>
            <w:vAlign w:val="center"/>
          </w:tcPr>
          <w:p w14:paraId="67887452">
            <w:pPr>
              <w:widowControl w:val="0"/>
              <w:autoSpaceDE w:val="0"/>
              <w:autoSpaceDN w:val="0"/>
              <w:adjustRightInd w:val="0"/>
              <w:snapToGrid w:val="0"/>
              <w:ind w:firstLine="0" w:firstLineChars="0"/>
              <w:jc w:val="left"/>
              <w:rPr>
                <w:rFonts w:ascii="宋体" w:hAnsi="宋体"/>
                <w:szCs w:val="21"/>
              </w:rPr>
            </w:pPr>
            <w:r>
              <w:rPr>
                <w:rFonts w:ascii="宋体" w:hAnsi="宋体"/>
                <w:szCs w:val="21"/>
              </w:rPr>
              <w:t>符合</w:t>
            </w:r>
            <w:r>
              <w:rPr>
                <w:rFonts w:hint="eastAsia" w:ascii="宋体" w:hAnsi="宋体"/>
                <w:szCs w:val="21"/>
              </w:rPr>
              <w:t>招标文件要求</w:t>
            </w:r>
          </w:p>
        </w:tc>
        <w:tc>
          <w:tcPr>
            <w:tcW w:w="1521" w:type="dxa"/>
            <w:noWrap w:val="0"/>
            <w:vAlign w:val="center"/>
          </w:tcPr>
          <w:p w14:paraId="720657BF">
            <w:pPr>
              <w:widowControl w:val="0"/>
              <w:autoSpaceDE w:val="0"/>
              <w:autoSpaceDN w:val="0"/>
              <w:adjustRightInd w:val="0"/>
              <w:snapToGrid w:val="0"/>
              <w:ind w:firstLine="0" w:firstLineChars="0"/>
              <w:jc w:val="left"/>
              <w:rPr>
                <w:rFonts w:ascii="宋体" w:hAnsi="宋体"/>
                <w:szCs w:val="21"/>
              </w:rPr>
            </w:pPr>
            <w:r>
              <w:rPr>
                <w:rFonts w:ascii="宋体" w:hAnsi="宋体"/>
                <w:szCs w:val="21"/>
              </w:rPr>
              <w:t>是否符合要求</w:t>
            </w:r>
          </w:p>
        </w:tc>
      </w:tr>
      <w:tr w14:paraId="44CFB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2" w:type="dxa"/>
            <w:vMerge w:val="continue"/>
            <w:noWrap w:val="0"/>
            <w:vAlign w:val="top"/>
          </w:tcPr>
          <w:p w14:paraId="3887F8AF">
            <w:pPr>
              <w:widowControl w:val="0"/>
              <w:autoSpaceDE w:val="0"/>
              <w:autoSpaceDN w:val="0"/>
              <w:adjustRightInd w:val="0"/>
              <w:snapToGrid w:val="0"/>
              <w:ind w:firstLine="0" w:firstLineChars="0"/>
              <w:jc w:val="center"/>
              <w:rPr>
                <w:rFonts w:ascii="宋体" w:hAnsi="宋体"/>
                <w:szCs w:val="21"/>
              </w:rPr>
            </w:pPr>
          </w:p>
        </w:tc>
        <w:tc>
          <w:tcPr>
            <w:tcW w:w="1112" w:type="dxa"/>
            <w:vMerge w:val="continue"/>
            <w:noWrap w:val="0"/>
            <w:vAlign w:val="center"/>
          </w:tcPr>
          <w:p w14:paraId="49C78C84">
            <w:pPr>
              <w:widowControl w:val="0"/>
              <w:autoSpaceDE w:val="0"/>
              <w:autoSpaceDN w:val="0"/>
              <w:adjustRightInd w:val="0"/>
              <w:snapToGrid w:val="0"/>
              <w:ind w:firstLine="0" w:firstLineChars="0"/>
              <w:jc w:val="center"/>
              <w:rPr>
                <w:rFonts w:ascii="宋体" w:hAnsi="宋体"/>
                <w:szCs w:val="21"/>
              </w:rPr>
            </w:pPr>
          </w:p>
        </w:tc>
        <w:tc>
          <w:tcPr>
            <w:tcW w:w="1521" w:type="dxa"/>
            <w:noWrap w:val="0"/>
            <w:vAlign w:val="center"/>
          </w:tcPr>
          <w:p w14:paraId="2C867B51">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不存在禁止投标的情形</w:t>
            </w:r>
          </w:p>
        </w:tc>
        <w:tc>
          <w:tcPr>
            <w:tcW w:w="3843" w:type="dxa"/>
            <w:noWrap w:val="0"/>
            <w:vAlign w:val="center"/>
          </w:tcPr>
          <w:p w14:paraId="179EC8F3">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不存在第一章“投标人须知”第1.4.5项规定的任何一种情形</w:t>
            </w:r>
          </w:p>
        </w:tc>
        <w:tc>
          <w:tcPr>
            <w:tcW w:w="1521" w:type="dxa"/>
            <w:noWrap w:val="0"/>
            <w:vAlign w:val="center"/>
          </w:tcPr>
          <w:p w14:paraId="2C7CA0EE">
            <w:pPr>
              <w:widowControl w:val="0"/>
              <w:autoSpaceDE w:val="0"/>
              <w:autoSpaceDN w:val="0"/>
              <w:adjustRightInd w:val="0"/>
              <w:snapToGrid w:val="0"/>
              <w:ind w:firstLine="0" w:firstLineChars="0"/>
              <w:jc w:val="left"/>
              <w:rPr>
                <w:rFonts w:ascii="宋体" w:hAnsi="宋体"/>
                <w:szCs w:val="21"/>
              </w:rPr>
            </w:pPr>
            <w:r>
              <w:rPr>
                <w:rFonts w:ascii="宋体" w:hAnsi="宋体"/>
                <w:szCs w:val="21"/>
              </w:rPr>
              <w:t>是否符合要求</w:t>
            </w:r>
          </w:p>
        </w:tc>
      </w:tr>
      <w:tr w14:paraId="73F95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2" w:type="dxa"/>
            <w:vMerge w:val="restart"/>
            <w:noWrap w:val="0"/>
            <w:vAlign w:val="center"/>
          </w:tcPr>
          <w:p w14:paraId="70893F13">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3</w:t>
            </w:r>
          </w:p>
        </w:tc>
        <w:tc>
          <w:tcPr>
            <w:tcW w:w="1112" w:type="dxa"/>
            <w:vMerge w:val="restart"/>
            <w:noWrap w:val="0"/>
            <w:vAlign w:val="center"/>
          </w:tcPr>
          <w:p w14:paraId="1E220739">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响应性评审标准</w:t>
            </w:r>
          </w:p>
        </w:tc>
        <w:tc>
          <w:tcPr>
            <w:tcW w:w="1521" w:type="dxa"/>
            <w:noWrap w:val="0"/>
            <w:vAlign w:val="center"/>
          </w:tcPr>
          <w:p w14:paraId="748F4311">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投标报价</w:t>
            </w:r>
          </w:p>
        </w:tc>
        <w:tc>
          <w:tcPr>
            <w:tcW w:w="3843" w:type="dxa"/>
            <w:noWrap w:val="0"/>
            <w:vAlign w:val="center"/>
          </w:tcPr>
          <w:p w14:paraId="6FBEFA87">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投标报价未高于最高限价</w:t>
            </w:r>
          </w:p>
        </w:tc>
        <w:tc>
          <w:tcPr>
            <w:tcW w:w="1521" w:type="dxa"/>
            <w:noWrap w:val="0"/>
            <w:vAlign w:val="center"/>
          </w:tcPr>
          <w:p w14:paraId="3B6991AD">
            <w:pPr>
              <w:widowControl w:val="0"/>
              <w:autoSpaceDE w:val="0"/>
              <w:autoSpaceDN w:val="0"/>
              <w:adjustRightInd w:val="0"/>
              <w:snapToGrid w:val="0"/>
              <w:ind w:firstLine="0" w:firstLineChars="0"/>
              <w:jc w:val="left"/>
              <w:rPr>
                <w:rFonts w:ascii="宋体" w:hAnsi="宋体"/>
                <w:szCs w:val="21"/>
              </w:rPr>
            </w:pPr>
            <w:r>
              <w:rPr>
                <w:rFonts w:ascii="宋体" w:hAnsi="宋体"/>
                <w:szCs w:val="21"/>
              </w:rPr>
              <w:t>是否符合要求</w:t>
            </w:r>
          </w:p>
        </w:tc>
      </w:tr>
      <w:tr w14:paraId="7D81E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2" w:type="dxa"/>
            <w:vMerge w:val="continue"/>
            <w:noWrap w:val="0"/>
            <w:vAlign w:val="top"/>
          </w:tcPr>
          <w:p w14:paraId="228C7E72">
            <w:pPr>
              <w:widowControl w:val="0"/>
              <w:autoSpaceDE w:val="0"/>
              <w:autoSpaceDN w:val="0"/>
              <w:adjustRightInd w:val="0"/>
              <w:snapToGrid w:val="0"/>
              <w:ind w:firstLine="0" w:firstLineChars="0"/>
              <w:jc w:val="left"/>
              <w:rPr>
                <w:rFonts w:ascii="宋体" w:hAnsi="宋体"/>
                <w:szCs w:val="21"/>
              </w:rPr>
            </w:pPr>
          </w:p>
        </w:tc>
        <w:tc>
          <w:tcPr>
            <w:tcW w:w="1112" w:type="dxa"/>
            <w:vMerge w:val="continue"/>
            <w:noWrap w:val="0"/>
            <w:vAlign w:val="center"/>
          </w:tcPr>
          <w:p w14:paraId="3AF5FDB3">
            <w:pPr>
              <w:widowControl w:val="0"/>
              <w:autoSpaceDE w:val="0"/>
              <w:autoSpaceDN w:val="0"/>
              <w:adjustRightInd w:val="0"/>
              <w:snapToGrid w:val="0"/>
              <w:ind w:firstLine="0" w:firstLineChars="0"/>
              <w:jc w:val="left"/>
              <w:rPr>
                <w:rFonts w:ascii="宋体" w:hAnsi="宋体"/>
                <w:szCs w:val="21"/>
              </w:rPr>
            </w:pPr>
          </w:p>
        </w:tc>
        <w:tc>
          <w:tcPr>
            <w:tcW w:w="1521" w:type="dxa"/>
            <w:noWrap w:val="0"/>
            <w:vAlign w:val="center"/>
          </w:tcPr>
          <w:p w14:paraId="40578C34">
            <w:pPr>
              <w:widowControl w:val="0"/>
              <w:autoSpaceDE w:val="0"/>
              <w:autoSpaceDN w:val="0"/>
              <w:adjustRightInd w:val="0"/>
              <w:snapToGrid w:val="0"/>
              <w:ind w:firstLine="0" w:firstLineChars="0"/>
              <w:jc w:val="left"/>
              <w:rPr>
                <w:rFonts w:ascii="宋体" w:hAnsi="宋体" w:cs="宋体"/>
                <w:szCs w:val="21"/>
              </w:rPr>
            </w:pPr>
            <w:r>
              <w:rPr>
                <w:rFonts w:ascii="宋体" w:hAnsi="宋体" w:cs="宋体"/>
                <w:szCs w:val="21"/>
              </w:rPr>
              <w:t>投标内容</w:t>
            </w:r>
          </w:p>
        </w:tc>
        <w:tc>
          <w:tcPr>
            <w:tcW w:w="3843" w:type="dxa"/>
            <w:noWrap w:val="0"/>
            <w:vAlign w:val="center"/>
          </w:tcPr>
          <w:p w14:paraId="36E03957">
            <w:pPr>
              <w:widowControl w:val="0"/>
              <w:autoSpaceDE w:val="0"/>
              <w:autoSpaceDN w:val="0"/>
              <w:adjustRightInd w:val="0"/>
              <w:snapToGrid w:val="0"/>
              <w:ind w:firstLine="0" w:firstLineChars="0"/>
              <w:jc w:val="left"/>
              <w:rPr>
                <w:rFonts w:ascii="宋体" w:hAnsi="宋体" w:cs="宋体"/>
                <w:szCs w:val="21"/>
              </w:rPr>
            </w:pPr>
            <w:r>
              <w:rPr>
                <w:rFonts w:ascii="宋体" w:hAnsi="宋体"/>
                <w:szCs w:val="21"/>
              </w:rPr>
              <w:t>符合</w:t>
            </w:r>
            <w:r>
              <w:rPr>
                <w:rFonts w:hint="eastAsia" w:ascii="宋体" w:hAnsi="宋体"/>
                <w:szCs w:val="21"/>
              </w:rPr>
              <w:t>招标文件要求</w:t>
            </w:r>
          </w:p>
        </w:tc>
        <w:tc>
          <w:tcPr>
            <w:tcW w:w="1521" w:type="dxa"/>
            <w:noWrap w:val="0"/>
            <w:vAlign w:val="center"/>
          </w:tcPr>
          <w:p w14:paraId="0D247AB0">
            <w:pPr>
              <w:widowControl w:val="0"/>
              <w:autoSpaceDE w:val="0"/>
              <w:autoSpaceDN w:val="0"/>
              <w:adjustRightInd w:val="0"/>
              <w:snapToGrid w:val="0"/>
              <w:ind w:firstLine="0" w:firstLineChars="0"/>
              <w:jc w:val="left"/>
              <w:rPr>
                <w:rFonts w:ascii="宋体" w:hAnsi="宋体"/>
                <w:szCs w:val="21"/>
              </w:rPr>
            </w:pPr>
            <w:r>
              <w:rPr>
                <w:rFonts w:ascii="宋体" w:hAnsi="宋体"/>
                <w:szCs w:val="21"/>
              </w:rPr>
              <w:t>是否符合要求</w:t>
            </w:r>
          </w:p>
        </w:tc>
      </w:tr>
      <w:tr w14:paraId="0EE00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2" w:type="dxa"/>
            <w:vMerge w:val="continue"/>
            <w:noWrap w:val="0"/>
            <w:vAlign w:val="top"/>
          </w:tcPr>
          <w:p w14:paraId="6A217ACF">
            <w:pPr>
              <w:widowControl w:val="0"/>
              <w:autoSpaceDE w:val="0"/>
              <w:autoSpaceDN w:val="0"/>
              <w:adjustRightInd w:val="0"/>
              <w:snapToGrid w:val="0"/>
              <w:ind w:firstLine="0" w:firstLineChars="0"/>
              <w:jc w:val="left"/>
              <w:rPr>
                <w:rFonts w:ascii="宋体" w:hAnsi="宋体"/>
                <w:szCs w:val="21"/>
              </w:rPr>
            </w:pPr>
          </w:p>
        </w:tc>
        <w:tc>
          <w:tcPr>
            <w:tcW w:w="1112" w:type="dxa"/>
            <w:vMerge w:val="continue"/>
            <w:noWrap w:val="0"/>
            <w:vAlign w:val="center"/>
          </w:tcPr>
          <w:p w14:paraId="6972CC9B">
            <w:pPr>
              <w:widowControl w:val="0"/>
              <w:autoSpaceDE w:val="0"/>
              <w:autoSpaceDN w:val="0"/>
              <w:adjustRightInd w:val="0"/>
              <w:snapToGrid w:val="0"/>
              <w:ind w:firstLine="0" w:firstLineChars="0"/>
              <w:jc w:val="left"/>
              <w:rPr>
                <w:rFonts w:ascii="宋体" w:hAnsi="宋体"/>
                <w:szCs w:val="21"/>
              </w:rPr>
            </w:pPr>
          </w:p>
        </w:tc>
        <w:tc>
          <w:tcPr>
            <w:tcW w:w="1521" w:type="dxa"/>
            <w:noWrap w:val="0"/>
            <w:vAlign w:val="center"/>
          </w:tcPr>
          <w:p w14:paraId="154017AB">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投标有效期</w:t>
            </w:r>
          </w:p>
        </w:tc>
        <w:tc>
          <w:tcPr>
            <w:tcW w:w="3843" w:type="dxa"/>
            <w:noWrap w:val="0"/>
            <w:vAlign w:val="center"/>
          </w:tcPr>
          <w:p w14:paraId="2EBD3B1E">
            <w:pPr>
              <w:widowControl w:val="0"/>
              <w:autoSpaceDE w:val="0"/>
              <w:autoSpaceDN w:val="0"/>
              <w:adjustRightInd w:val="0"/>
              <w:snapToGrid w:val="0"/>
              <w:ind w:firstLine="0" w:firstLineChars="0"/>
              <w:jc w:val="left"/>
              <w:rPr>
                <w:rFonts w:ascii="宋体" w:hAnsi="宋体" w:cs="宋体"/>
                <w:szCs w:val="21"/>
              </w:rPr>
            </w:pPr>
            <w:r>
              <w:rPr>
                <w:rFonts w:ascii="宋体" w:hAnsi="宋体"/>
                <w:szCs w:val="21"/>
              </w:rPr>
              <w:t>符合</w:t>
            </w:r>
            <w:r>
              <w:rPr>
                <w:rFonts w:hint="eastAsia" w:ascii="宋体" w:hAnsi="宋体"/>
                <w:szCs w:val="21"/>
              </w:rPr>
              <w:t>招标文件要求</w:t>
            </w:r>
          </w:p>
        </w:tc>
        <w:tc>
          <w:tcPr>
            <w:tcW w:w="1521" w:type="dxa"/>
            <w:noWrap w:val="0"/>
            <w:vAlign w:val="center"/>
          </w:tcPr>
          <w:p w14:paraId="06514E7C">
            <w:pPr>
              <w:widowControl w:val="0"/>
              <w:autoSpaceDE w:val="0"/>
              <w:autoSpaceDN w:val="0"/>
              <w:adjustRightInd w:val="0"/>
              <w:snapToGrid w:val="0"/>
              <w:ind w:firstLine="0" w:firstLineChars="0"/>
              <w:jc w:val="left"/>
              <w:rPr>
                <w:rFonts w:ascii="宋体" w:hAnsi="宋体"/>
                <w:szCs w:val="21"/>
              </w:rPr>
            </w:pPr>
            <w:r>
              <w:rPr>
                <w:rFonts w:ascii="宋体" w:hAnsi="宋体"/>
                <w:szCs w:val="21"/>
              </w:rPr>
              <w:t>是否符合要求</w:t>
            </w:r>
          </w:p>
        </w:tc>
      </w:tr>
      <w:tr w14:paraId="65A73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2" w:type="dxa"/>
            <w:vMerge w:val="continue"/>
            <w:noWrap w:val="0"/>
            <w:vAlign w:val="top"/>
          </w:tcPr>
          <w:p w14:paraId="0490E893">
            <w:pPr>
              <w:widowControl w:val="0"/>
              <w:autoSpaceDE w:val="0"/>
              <w:autoSpaceDN w:val="0"/>
              <w:adjustRightInd w:val="0"/>
              <w:snapToGrid w:val="0"/>
              <w:ind w:firstLine="0" w:firstLineChars="0"/>
              <w:jc w:val="left"/>
              <w:rPr>
                <w:rFonts w:ascii="宋体" w:hAnsi="宋体"/>
                <w:szCs w:val="21"/>
              </w:rPr>
            </w:pPr>
          </w:p>
        </w:tc>
        <w:tc>
          <w:tcPr>
            <w:tcW w:w="1112" w:type="dxa"/>
            <w:vMerge w:val="continue"/>
            <w:noWrap w:val="0"/>
            <w:vAlign w:val="center"/>
          </w:tcPr>
          <w:p w14:paraId="2F786249">
            <w:pPr>
              <w:widowControl w:val="0"/>
              <w:autoSpaceDE w:val="0"/>
              <w:autoSpaceDN w:val="0"/>
              <w:adjustRightInd w:val="0"/>
              <w:snapToGrid w:val="0"/>
              <w:ind w:firstLine="0" w:firstLineChars="0"/>
              <w:jc w:val="left"/>
              <w:rPr>
                <w:rFonts w:ascii="宋体" w:hAnsi="宋体"/>
                <w:szCs w:val="21"/>
              </w:rPr>
            </w:pPr>
          </w:p>
        </w:tc>
        <w:tc>
          <w:tcPr>
            <w:tcW w:w="1521" w:type="dxa"/>
            <w:noWrap w:val="0"/>
            <w:vAlign w:val="center"/>
          </w:tcPr>
          <w:p w14:paraId="27EB9D03">
            <w:pPr>
              <w:widowControl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工期</w:t>
            </w:r>
          </w:p>
        </w:tc>
        <w:tc>
          <w:tcPr>
            <w:tcW w:w="3843" w:type="dxa"/>
            <w:noWrap w:val="0"/>
            <w:vAlign w:val="center"/>
          </w:tcPr>
          <w:p w14:paraId="2DEDB686">
            <w:pPr>
              <w:widowControl w:val="0"/>
              <w:autoSpaceDE w:val="0"/>
              <w:autoSpaceDN w:val="0"/>
              <w:adjustRightInd w:val="0"/>
              <w:snapToGrid w:val="0"/>
              <w:ind w:firstLine="0" w:firstLineChars="0"/>
              <w:jc w:val="left"/>
              <w:rPr>
                <w:rFonts w:ascii="宋体" w:hAnsi="宋体" w:cs="宋体"/>
                <w:szCs w:val="21"/>
              </w:rPr>
            </w:pPr>
            <w:r>
              <w:rPr>
                <w:rFonts w:ascii="宋体" w:hAnsi="宋体"/>
                <w:szCs w:val="21"/>
              </w:rPr>
              <w:t>符合</w:t>
            </w:r>
            <w:r>
              <w:rPr>
                <w:rFonts w:hint="eastAsia" w:ascii="宋体" w:hAnsi="宋体"/>
                <w:szCs w:val="21"/>
              </w:rPr>
              <w:t>招标文件要求</w:t>
            </w:r>
          </w:p>
        </w:tc>
        <w:tc>
          <w:tcPr>
            <w:tcW w:w="1521" w:type="dxa"/>
            <w:noWrap w:val="0"/>
            <w:vAlign w:val="center"/>
          </w:tcPr>
          <w:p w14:paraId="723DCF59">
            <w:pPr>
              <w:widowControl w:val="0"/>
              <w:autoSpaceDE w:val="0"/>
              <w:autoSpaceDN w:val="0"/>
              <w:adjustRightInd w:val="0"/>
              <w:snapToGrid w:val="0"/>
              <w:ind w:firstLine="0" w:firstLineChars="0"/>
              <w:jc w:val="left"/>
              <w:rPr>
                <w:rFonts w:ascii="宋体" w:hAnsi="宋体"/>
                <w:szCs w:val="21"/>
              </w:rPr>
            </w:pPr>
            <w:r>
              <w:rPr>
                <w:rFonts w:ascii="宋体" w:hAnsi="宋体"/>
                <w:szCs w:val="21"/>
              </w:rPr>
              <w:t>是否符合要求</w:t>
            </w:r>
          </w:p>
        </w:tc>
      </w:tr>
      <w:tr w14:paraId="05A10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2" w:type="dxa"/>
            <w:vMerge w:val="continue"/>
            <w:noWrap w:val="0"/>
            <w:vAlign w:val="top"/>
          </w:tcPr>
          <w:p w14:paraId="2C78CF4B">
            <w:pPr>
              <w:widowControl w:val="0"/>
              <w:autoSpaceDE w:val="0"/>
              <w:autoSpaceDN w:val="0"/>
              <w:adjustRightInd w:val="0"/>
              <w:snapToGrid w:val="0"/>
              <w:ind w:firstLine="0" w:firstLineChars="0"/>
              <w:jc w:val="left"/>
              <w:rPr>
                <w:rFonts w:ascii="宋体" w:hAnsi="宋体"/>
                <w:szCs w:val="21"/>
              </w:rPr>
            </w:pPr>
          </w:p>
        </w:tc>
        <w:tc>
          <w:tcPr>
            <w:tcW w:w="1112" w:type="dxa"/>
            <w:vMerge w:val="continue"/>
            <w:noWrap w:val="0"/>
            <w:vAlign w:val="center"/>
          </w:tcPr>
          <w:p w14:paraId="55A4A105">
            <w:pPr>
              <w:widowControl w:val="0"/>
              <w:autoSpaceDE w:val="0"/>
              <w:autoSpaceDN w:val="0"/>
              <w:adjustRightInd w:val="0"/>
              <w:snapToGrid w:val="0"/>
              <w:ind w:firstLine="0" w:firstLineChars="0"/>
              <w:jc w:val="left"/>
              <w:rPr>
                <w:rFonts w:ascii="宋体" w:hAnsi="宋体"/>
                <w:szCs w:val="21"/>
              </w:rPr>
            </w:pPr>
          </w:p>
        </w:tc>
        <w:tc>
          <w:tcPr>
            <w:tcW w:w="1521" w:type="dxa"/>
            <w:noWrap w:val="0"/>
            <w:vAlign w:val="center"/>
          </w:tcPr>
          <w:p w14:paraId="72E1247F">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投标文件响应情况</w:t>
            </w:r>
          </w:p>
        </w:tc>
        <w:tc>
          <w:tcPr>
            <w:tcW w:w="3843" w:type="dxa"/>
            <w:noWrap w:val="0"/>
            <w:vAlign w:val="center"/>
          </w:tcPr>
          <w:p w14:paraId="5BDD51C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商务、技术不可偏离项（“★”）完全响应招标文件要求</w:t>
            </w:r>
          </w:p>
        </w:tc>
        <w:tc>
          <w:tcPr>
            <w:tcW w:w="1521" w:type="dxa"/>
            <w:noWrap w:val="0"/>
            <w:vAlign w:val="center"/>
          </w:tcPr>
          <w:p w14:paraId="740A90C3">
            <w:pPr>
              <w:widowControl w:val="0"/>
              <w:autoSpaceDE w:val="0"/>
              <w:autoSpaceDN w:val="0"/>
              <w:adjustRightInd w:val="0"/>
              <w:snapToGrid w:val="0"/>
              <w:ind w:firstLine="0" w:firstLineChars="0"/>
              <w:jc w:val="left"/>
              <w:rPr>
                <w:rFonts w:ascii="宋体" w:hAnsi="宋体"/>
                <w:szCs w:val="21"/>
              </w:rPr>
            </w:pPr>
            <w:r>
              <w:rPr>
                <w:rFonts w:ascii="宋体" w:hAnsi="宋体"/>
                <w:szCs w:val="21"/>
              </w:rPr>
              <w:t>是否符合要求</w:t>
            </w:r>
          </w:p>
        </w:tc>
      </w:tr>
    </w:tbl>
    <w:p w14:paraId="62372FF1">
      <w:pPr>
        <w:widowControl w:val="0"/>
        <w:autoSpaceDE w:val="0"/>
        <w:autoSpaceDN w:val="0"/>
        <w:adjustRightInd w:val="0"/>
        <w:snapToGrid w:val="0"/>
        <w:ind w:firstLine="0" w:firstLineChars="0"/>
        <w:jc w:val="left"/>
        <w:rPr>
          <w:rFonts w:hint="eastAsia" w:ascii="宋体" w:hAnsi="宋体"/>
          <w:szCs w:val="21"/>
        </w:rPr>
      </w:pPr>
      <w:r>
        <w:rPr>
          <w:rFonts w:hint="eastAsia" w:ascii="宋体" w:hAnsi="宋体"/>
          <w:szCs w:val="21"/>
        </w:rPr>
        <w:t>注：以上初步评审审查标准中如出现一处不符合要求，其投标文件将作废标处理。</w:t>
      </w:r>
    </w:p>
    <w:p w14:paraId="5ABD050A">
      <w:pPr>
        <w:widowControl w:val="0"/>
        <w:autoSpaceDE w:val="0"/>
        <w:autoSpaceDN w:val="0"/>
        <w:adjustRightInd w:val="0"/>
        <w:snapToGrid w:val="0"/>
        <w:ind w:firstLine="0" w:firstLineChars="0"/>
        <w:jc w:val="center"/>
        <w:outlineLvl w:val="1"/>
        <w:rPr>
          <w:rFonts w:ascii="宋体" w:hAnsi="宋体"/>
          <w:b/>
          <w:sz w:val="32"/>
        </w:rPr>
      </w:pPr>
      <w:bookmarkStart w:id="330" w:name="_Toc16751"/>
      <w:bookmarkStart w:id="331" w:name="_Toc19960"/>
      <w:r>
        <w:rPr>
          <w:rFonts w:hint="eastAsia" w:ascii="宋体" w:hAnsi="宋体"/>
          <w:b/>
          <w:sz w:val="32"/>
        </w:rPr>
        <w:t>二、评标方法</w:t>
      </w:r>
      <w:bookmarkEnd w:id="330"/>
      <w:bookmarkEnd w:id="331"/>
    </w:p>
    <w:p w14:paraId="49FAB8A6">
      <w:pPr>
        <w:widowControl w:val="0"/>
        <w:autoSpaceDE w:val="0"/>
        <w:autoSpaceDN w:val="0"/>
        <w:adjustRightInd w:val="0"/>
        <w:snapToGrid w:val="0"/>
        <w:ind w:firstLine="0" w:firstLineChars="0"/>
        <w:jc w:val="center"/>
        <w:rPr>
          <w:rFonts w:ascii="宋体" w:hAnsi="宋体"/>
          <w:b/>
          <w:sz w:val="32"/>
        </w:rPr>
      </w:pPr>
      <w:r>
        <w:rPr>
          <w:rFonts w:hint="eastAsia" w:ascii="宋体" w:hAnsi="宋体"/>
          <w:b/>
          <w:sz w:val="32"/>
        </w:rPr>
        <w:t>（</w:t>
      </w:r>
      <w:r>
        <w:rPr>
          <w:rFonts w:hint="eastAsia" w:ascii="宋体" w:hAnsi="宋体"/>
          <w:b/>
          <w:sz w:val="32"/>
          <w:lang w:val="en-US" w:eastAsia="zh-CN"/>
        </w:rPr>
        <w:t>定性评审法</w:t>
      </w:r>
      <w:r>
        <w:rPr>
          <w:rFonts w:hint="eastAsia" w:ascii="宋体" w:hAnsi="宋体"/>
          <w:b/>
          <w:sz w:val="32"/>
        </w:rPr>
        <w:t>）</w:t>
      </w:r>
    </w:p>
    <w:p w14:paraId="6A6AFF72">
      <w:pPr>
        <w:widowControl w:val="0"/>
        <w:autoSpaceDE w:val="0"/>
        <w:autoSpaceDN w:val="0"/>
        <w:adjustRightInd w:val="0"/>
        <w:snapToGrid w:val="0"/>
        <w:ind w:firstLine="0" w:firstLineChars="0"/>
        <w:jc w:val="left"/>
        <w:rPr>
          <w:rFonts w:ascii="宋体" w:hAnsi="宋体"/>
          <w:highlight w:val="yellow"/>
        </w:rPr>
      </w:pPr>
      <w:bookmarkStart w:id="332" w:name="_bookmark91"/>
      <w:bookmarkEnd w:id="332"/>
      <w:bookmarkStart w:id="333" w:name="_bookmark90"/>
      <w:bookmarkEnd w:id="333"/>
      <w:bookmarkStart w:id="334" w:name="_Toc209869262"/>
      <w:bookmarkStart w:id="335" w:name="_Toc229236501"/>
      <w:bookmarkStart w:id="336" w:name="_Toc177546571"/>
      <w:r>
        <w:rPr>
          <w:rFonts w:hint="eastAsia" w:ascii="宋体" w:hAnsi="宋体"/>
          <w:highlight w:val="yellow"/>
        </w:rPr>
        <w:t>定性评审法，即按照招标文件规定的各项因素进行商务技术性评审，对各投标文件是否满足实质性要求提出评审意见，指出投标文件中的优点、缺陷、问题以及签订合同前应注意和澄清的事项，并形成评标报告，根据招标文件确定的方法推荐中标候选人。</w:t>
      </w:r>
    </w:p>
    <w:bookmarkEnd w:id="334"/>
    <w:bookmarkEnd w:id="335"/>
    <w:bookmarkEnd w:id="336"/>
    <w:p w14:paraId="2812C998">
      <w:pPr>
        <w:widowControl w:val="0"/>
        <w:numPr>
          <w:ilvl w:val="0"/>
          <w:numId w:val="5"/>
        </w:numPr>
        <w:autoSpaceDN w:val="0"/>
        <w:adjustRightInd w:val="0"/>
        <w:snapToGrid w:val="0"/>
        <w:ind w:firstLineChars="0"/>
        <w:jc w:val="left"/>
        <w:rPr>
          <w:rFonts w:ascii="宋体" w:hAnsi="宋体"/>
          <w:b/>
          <w:snapToGrid w:val="0"/>
          <w:kern w:val="0"/>
          <w:szCs w:val="21"/>
        </w:rPr>
      </w:pPr>
      <w:r>
        <w:rPr>
          <w:rFonts w:hint="eastAsia" w:ascii="宋体" w:hAnsi="宋体"/>
          <w:b/>
          <w:snapToGrid w:val="0"/>
          <w:kern w:val="0"/>
          <w:szCs w:val="21"/>
        </w:rPr>
        <w:t>评标程序</w:t>
      </w:r>
    </w:p>
    <w:p w14:paraId="57900F7B">
      <w:pPr>
        <w:widowControl w:val="0"/>
        <w:numPr>
          <w:ilvl w:val="1"/>
          <w:numId w:val="5"/>
        </w:numPr>
        <w:autoSpaceDN w:val="0"/>
        <w:adjustRightInd w:val="0"/>
        <w:snapToGrid w:val="0"/>
        <w:ind w:firstLineChars="0"/>
        <w:jc w:val="left"/>
        <w:rPr>
          <w:rFonts w:ascii="宋体" w:hAnsi="宋体"/>
          <w:b/>
          <w:snapToGrid w:val="0"/>
          <w:kern w:val="0"/>
          <w:szCs w:val="21"/>
        </w:rPr>
      </w:pPr>
      <w:r>
        <w:rPr>
          <w:rFonts w:hint="eastAsia" w:ascii="宋体" w:hAnsi="宋体"/>
          <w:bCs/>
          <w:snapToGrid w:val="0"/>
          <w:kern w:val="0"/>
          <w:szCs w:val="21"/>
        </w:rPr>
        <w:t>初步评审</w:t>
      </w:r>
    </w:p>
    <w:p w14:paraId="4D64A170">
      <w:pPr>
        <w:widowControl w:val="0"/>
        <w:numPr>
          <w:ilvl w:val="2"/>
          <w:numId w:val="5"/>
        </w:numPr>
        <w:autoSpaceDN w:val="0"/>
        <w:adjustRightInd w:val="0"/>
        <w:snapToGrid w:val="0"/>
        <w:ind w:firstLineChars="0"/>
        <w:jc w:val="left"/>
        <w:rPr>
          <w:rFonts w:ascii="宋体" w:hAnsi="宋体"/>
          <w:b/>
          <w:snapToGrid w:val="0"/>
          <w:kern w:val="0"/>
          <w:szCs w:val="21"/>
        </w:rPr>
      </w:pPr>
      <w:r>
        <w:rPr>
          <w:rFonts w:ascii="宋体" w:hAnsi="宋体"/>
        </w:rPr>
        <w:t>评标委员会可以要求投标人提交第</w:t>
      </w:r>
      <w:r>
        <w:rPr>
          <w:rFonts w:hint="eastAsia" w:ascii="宋体" w:hAnsi="宋体"/>
        </w:rPr>
        <w:t>一</w:t>
      </w:r>
      <w:r>
        <w:rPr>
          <w:rFonts w:ascii="宋体" w:hAnsi="宋体"/>
        </w:rPr>
        <w:t>章“投标人须知”规定的有关证明和证件的原件，以便核验。评标委员会依据本章规定的标准对投标文件进行初步评审</w:t>
      </w:r>
      <w:r>
        <w:rPr>
          <w:rFonts w:hint="eastAsia" w:ascii="宋体" w:hAnsi="宋体"/>
        </w:rPr>
        <w:t>，</w:t>
      </w:r>
      <w:r>
        <w:rPr>
          <w:rFonts w:ascii="宋体" w:hAnsi="宋体"/>
        </w:rPr>
        <w:t>有一项不符合评审标准的，评标委员会应当否决其投标。初步评审的结论是“通过”或“不通过”，只有</w:t>
      </w:r>
      <w:r>
        <w:rPr>
          <w:rFonts w:hint="eastAsia" w:ascii="宋体" w:hAnsi="宋体"/>
        </w:rPr>
        <w:t>结论为</w:t>
      </w:r>
      <w:r>
        <w:rPr>
          <w:rFonts w:ascii="宋体" w:hAnsi="宋体"/>
        </w:rPr>
        <w:t>“通过”的投标方能进入下一阶段的评标，否则其投标将按</w:t>
      </w:r>
      <w:r>
        <w:rPr>
          <w:rFonts w:hint="eastAsia" w:ascii="宋体" w:hAnsi="宋体"/>
        </w:rPr>
        <w:t>废</w:t>
      </w:r>
      <w:r>
        <w:rPr>
          <w:rFonts w:ascii="宋体" w:hAnsi="宋体"/>
        </w:rPr>
        <w:t>标处理。</w:t>
      </w:r>
    </w:p>
    <w:p w14:paraId="6B5C15F5">
      <w:pPr>
        <w:widowControl w:val="0"/>
        <w:numPr>
          <w:ilvl w:val="1"/>
          <w:numId w:val="5"/>
        </w:numPr>
        <w:autoSpaceDN w:val="0"/>
        <w:adjustRightInd w:val="0"/>
        <w:snapToGrid w:val="0"/>
        <w:ind w:firstLineChars="0"/>
        <w:jc w:val="left"/>
        <w:rPr>
          <w:rFonts w:ascii="宋体" w:hAnsi="宋体"/>
          <w:b/>
          <w:snapToGrid w:val="0"/>
          <w:kern w:val="0"/>
          <w:szCs w:val="21"/>
        </w:rPr>
      </w:pPr>
      <w:r>
        <w:rPr>
          <w:rFonts w:hint="eastAsia" w:ascii="宋体" w:hAnsi="宋体"/>
          <w:bCs/>
          <w:snapToGrid w:val="0"/>
          <w:kern w:val="0"/>
          <w:szCs w:val="21"/>
        </w:rPr>
        <w:t>详细评审</w:t>
      </w:r>
    </w:p>
    <w:p w14:paraId="7E8B6144">
      <w:pPr>
        <w:widowControl w:val="0"/>
        <w:numPr>
          <w:ilvl w:val="2"/>
          <w:numId w:val="5"/>
        </w:numPr>
        <w:autoSpaceDN w:val="0"/>
        <w:adjustRightInd w:val="0"/>
        <w:snapToGrid w:val="0"/>
        <w:ind w:firstLineChars="0"/>
        <w:jc w:val="left"/>
        <w:rPr>
          <w:rFonts w:ascii="宋体" w:hAnsi="宋体"/>
          <w:b/>
          <w:snapToGrid w:val="0"/>
          <w:kern w:val="0"/>
          <w:szCs w:val="21"/>
        </w:rPr>
      </w:pPr>
      <w:r>
        <w:rPr>
          <w:rFonts w:hint="eastAsia" w:ascii="宋体" w:hAnsi="宋体"/>
          <w:snapToGrid w:val="0"/>
          <w:kern w:val="0"/>
          <w:szCs w:val="21"/>
        </w:rPr>
        <w:t>评标委员会根据</w:t>
      </w:r>
      <w:r>
        <w:rPr>
          <w:rFonts w:ascii="宋体" w:hAnsi="宋体"/>
        </w:rPr>
        <w:t>第</w:t>
      </w:r>
      <w:r>
        <w:rPr>
          <w:rFonts w:hint="eastAsia" w:ascii="宋体" w:hAnsi="宋体"/>
        </w:rPr>
        <w:t>一</w:t>
      </w:r>
      <w:r>
        <w:rPr>
          <w:rFonts w:ascii="宋体" w:hAnsi="宋体"/>
        </w:rPr>
        <w:t>章“投标人须知”</w:t>
      </w:r>
      <w:r>
        <w:rPr>
          <w:rFonts w:hint="eastAsia" w:ascii="宋体" w:hAnsi="宋体"/>
          <w:snapToGrid w:val="0"/>
          <w:kern w:val="0"/>
          <w:szCs w:val="21"/>
        </w:rPr>
        <w:t>规定，对应当受理的投标文件的商务标和技术标进行详细评审；</w:t>
      </w:r>
    </w:p>
    <w:p w14:paraId="6DBE4570">
      <w:pPr>
        <w:widowControl w:val="0"/>
        <w:numPr>
          <w:ilvl w:val="2"/>
          <w:numId w:val="5"/>
        </w:numPr>
        <w:autoSpaceDN w:val="0"/>
        <w:adjustRightInd w:val="0"/>
        <w:snapToGrid w:val="0"/>
        <w:ind w:firstLineChars="0"/>
        <w:jc w:val="left"/>
        <w:rPr>
          <w:rFonts w:ascii="宋体" w:hAnsi="宋体"/>
          <w:b/>
          <w:snapToGrid w:val="0"/>
          <w:kern w:val="0"/>
          <w:szCs w:val="21"/>
        </w:rPr>
      </w:pPr>
      <w:r>
        <w:rPr>
          <w:rFonts w:hint="eastAsia" w:ascii="宋体" w:hAnsi="宋体"/>
          <w:snapToGrid w:val="0"/>
          <w:kern w:val="0"/>
          <w:szCs w:val="21"/>
        </w:rPr>
        <w:t>投标文件存在投标报价问题的，进行投标报价的算术修正，投标报价算术修正按有利于招标人的原则进行，具体修正原则为：</w:t>
      </w:r>
    </w:p>
    <w:p w14:paraId="37E93CFD">
      <w:pPr>
        <w:widowControl w:val="0"/>
        <w:numPr>
          <w:ilvl w:val="3"/>
          <w:numId w:val="5"/>
        </w:numPr>
        <w:autoSpaceDN w:val="0"/>
        <w:adjustRightInd w:val="0"/>
        <w:snapToGrid w:val="0"/>
        <w:ind w:firstLineChars="0"/>
        <w:jc w:val="left"/>
        <w:rPr>
          <w:rFonts w:ascii="宋体" w:hAnsi="宋体"/>
          <w:b/>
          <w:snapToGrid w:val="0"/>
          <w:kern w:val="0"/>
          <w:szCs w:val="21"/>
        </w:rPr>
      </w:pPr>
      <w:r>
        <w:rPr>
          <w:rFonts w:hint="eastAsia" w:ascii="宋体" w:hAnsi="宋体"/>
          <w:snapToGrid w:val="0"/>
          <w:kern w:val="0"/>
          <w:szCs w:val="21"/>
        </w:rPr>
        <w:t>若投标报价一览表中投标总价与投标文件中投标总价不一致，以投标报价一览表投标总价为准；</w:t>
      </w:r>
    </w:p>
    <w:p w14:paraId="4C08DDD5">
      <w:pPr>
        <w:widowControl w:val="0"/>
        <w:numPr>
          <w:ilvl w:val="3"/>
          <w:numId w:val="5"/>
        </w:numPr>
        <w:autoSpaceDN w:val="0"/>
        <w:adjustRightInd w:val="0"/>
        <w:snapToGrid w:val="0"/>
        <w:ind w:firstLineChars="0"/>
        <w:jc w:val="left"/>
        <w:rPr>
          <w:rFonts w:ascii="宋体" w:hAnsi="宋体"/>
          <w:b/>
          <w:snapToGrid w:val="0"/>
          <w:kern w:val="0"/>
          <w:szCs w:val="21"/>
        </w:rPr>
      </w:pPr>
      <w:r>
        <w:rPr>
          <w:rFonts w:hint="eastAsia" w:ascii="宋体" w:hAnsi="宋体"/>
          <w:snapToGrid w:val="0"/>
          <w:kern w:val="0"/>
          <w:szCs w:val="21"/>
        </w:rPr>
        <w:t>当小写金额与大写金额有差异时，以大写金额为准（有明显错误的除外）；</w:t>
      </w:r>
    </w:p>
    <w:p w14:paraId="1BCE7DCE">
      <w:pPr>
        <w:widowControl w:val="0"/>
        <w:numPr>
          <w:ilvl w:val="3"/>
          <w:numId w:val="5"/>
        </w:numPr>
        <w:autoSpaceDN w:val="0"/>
        <w:adjustRightInd w:val="0"/>
        <w:snapToGrid w:val="0"/>
        <w:ind w:firstLineChars="0"/>
        <w:jc w:val="left"/>
        <w:rPr>
          <w:rFonts w:ascii="宋体" w:hAnsi="宋体"/>
          <w:b/>
          <w:snapToGrid w:val="0"/>
          <w:kern w:val="0"/>
          <w:szCs w:val="21"/>
        </w:rPr>
      </w:pPr>
      <w:r>
        <w:rPr>
          <w:rFonts w:hint="eastAsia" w:ascii="宋体" w:hAnsi="宋体"/>
          <w:snapToGrid w:val="0"/>
          <w:kern w:val="0"/>
          <w:szCs w:val="21"/>
        </w:rPr>
        <w:t>单价金额小数点有明显错位的，应以总价为准，并修改单价；</w:t>
      </w:r>
    </w:p>
    <w:p w14:paraId="54A2FA93">
      <w:pPr>
        <w:widowControl w:val="0"/>
        <w:numPr>
          <w:ilvl w:val="3"/>
          <w:numId w:val="5"/>
        </w:numPr>
        <w:autoSpaceDN w:val="0"/>
        <w:adjustRightInd w:val="0"/>
        <w:snapToGrid w:val="0"/>
        <w:ind w:firstLineChars="0"/>
        <w:jc w:val="left"/>
        <w:rPr>
          <w:rFonts w:ascii="宋体" w:hAnsi="宋体"/>
          <w:b/>
          <w:snapToGrid w:val="0"/>
          <w:kern w:val="0"/>
          <w:szCs w:val="21"/>
        </w:rPr>
      </w:pPr>
      <w:r>
        <w:rPr>
          <w:rFonts w:hint="eastAsia" w:ascii="宋体" w:hAnsi="宋体"/>
          <w:snapToGrid w:val="0"/>
          <w:kern w:val="0"/>
          <w:szCs w:val="21"/>
        </w:rPr>
        <w:t>投标报价为各分项报价金额之和，总价金额与依据单价计算出的结果不一致的，以有利于招标人的为准，即当单价与数量的乘积高于合价或总价时，以合价或总价为准调整单价；当单价与数量的乘积低于合价或总价时，以单价为准调整合价或总价，修正投标报价；如分项报价中存在缺漏项，则视为缺漏项的价格已包含在其他分项报价之中。投标人在投标截止时间前修改投标报价总额，应同时修改投标文件“分项报价表”中的相应报价。此修改须符合第一章第三节第 4.3 款的有关要求。</w:t>
      </w:r>
    </w:p>
    <w:p w14:paraId="6EBF03F1">
      <w:pPr>
        <w:widowControl w:val="0"/>
        <w:numPr>
          <w:ilvl w:val="2"/>
          <w:numId w:val="5"/>
        </w:numPr>
        <w:autoSpaceDN w:val="0"/>
        <w:adjustRightInd w:val="0"/>
        <w:snapToGrid w:val="0"/>
        <w:ind w:firstLineChars="0"/>
        <w:jc w:val="left"/>
        <w:rPr>
          <w:rFonts w:ascii="宋体" w:hAnsi="宋体"/>
          <w:b/>
          <w:snapToGrid w:val="0"/>
          <w:kern w:val="0"/>
          <w:szCs w:val="21"/>
        </w:rPr>
      </w:pPr>
      <w:r>
        <w:rPr>
          <w:rFonts w:hint="eastAsia" w:ascii="宋体" w:hAnsi="宋体"/>
          <w:szCs w:val="21"/>
        </w:rPr>
        <w:t>合同金额以经修正后的投标报价为准，缺漏项部分由投标人自行承担。</w:t>
      </w:r>
    </w:p>
    <w:p w14:paraId="5ECB402D">
      <w:pPr>
        <w:widowControl w:val="0"/>
        <w:numPr>
          <w:ilvl w:val="2"/>
          <w:numId w:val="5"/>
        </w:numPr>
        <w:autoSpaceDN w:val="0"/>
        <w:adjustRightInd w:val="0"/>
        <w:snapToGrid w:val="0"/>
        <w:ind w:firstLineChars="0"/>
        <w:jc w:val="left"/>
        <w:rPr>
          <w:rFonts w:hint="eastAsia" w:ascii="宋体" w:hAnsi="宋体"/>
          <w:b/>
          <w:snapToGrid w:val="0"/>
          <w:kern w:val="0"/>
          <w:szCs w:val="21"/>
        </w:rPr>
      </w:pPr>
      <w:r>
        <w:rPr>
          <w:rFonts w:ascii="宋体" w:hAnsi="宋体"/>
          <w:spacing w:val="-4"/>
          <w:szCs w:val="21"/>
        </w:rPr>
        <w:t>评标委员会发现投标人的报价明显低于其他投标报价，使得其投标报价可能低于其成</w:t>
      </w:r>
      <w:r>
        <w:rPr>
          <w:rFonts w:ascii="宋体" w:hAnsi="宋体"/>
          <w:spacing w:val="-1"/>
          <w:szCs w:val="21"/>
        </w:rPr>
        <w:t>本的，应当要求该投标人作出书面说明并提供相应的证明材料。投标人不能合理说明或者不能</w:t>
      </w:r>
      <w:r>
        <w:rPr>
          <w:rFonts w:ascii="宋体" w:hAnsi="宋体"/>
          <w:szCs w:val="21"/>
        </w:rPr>
        <w:t>提供相应证明材料的，由评标委员会认定该投标人以低于成本报价竞标，并否决其投标。</w:t>
      </w:r>
    </w:p>
    <w:p w14:paraId="10EDAF38">
      <w:pPr>
        <w:widowControl w:val="0"/>
        <w:numPr>
          <w:ilvl w:val="1"/>
          <w:numId w:val="5"/>
        </w:numPr>
        <w:autoSpaceDE w:val="0"/>
        <w:autoSpaceDN w:val="0"/>
        <w:adjustRightInd w:val="0"/>
        <w:snapToGrid w:val="0"/>
        <w:ind w:firstLineChars="0"/>
        <w:jc w:val="left"/>
        <w:rPr>
          <w:rFonts w:ascii="宋体" w:hAnsi="宋体"/>
          <w:szCs w:val="21"/>
        </w:rPr>
      </w:pPr>
      <w:r>
        <w:rPr>
          <w:rFonts w:ascii="宋体" w:hAnsi="宋体"/>
          <w:szCs w:val="21"/>
        </w:rPr>
        <w:t>投标文件的澄清</w:t>
      </w:r>
    </w:p>
    <w:p w14:paraId="215B4238">
      <w:pPr>
        <w:widowControl w:val="0"/>
        <w:numPr>
          <w:ilvl w:val="2"/>
          <w:numId w:val="5"/>
        </w:numPr>
        <w:autoSpaceDE w:val="0"/>
        <w:autoSpaceDN w:val="0"/>
        <w:adjustRightInd w:val="0"/>
        <w:snapToGrid w:val="0"/>
        <w:ind w:firstLineChars="0"/>
        <w:jc w:val="left"/>
        <w:rPr>
          <w:rFonts w:ascii="宋体" w:hAnsi="宋体"/>
          <w:szCs w:val="21"/>
        </w:rPr>
      </w:pPr>
      <w:r>
        <w:rPr>
          <w:rFonts w:ascii="宋体" w:hAnsi="宋体"/>
          <w:spacing w:val="-4"/>
          <w:szCs w:val="21"/>
        </w:rPr>
        <w:t>在评标过程中，评标委员会可以书面形式要求投标人对投标文件中含义不明确、对同</w:t>
      </w:r>
      <w:r>
        <w:rPr>
          <w:rFonts w:ascii="宋体" w:hAnsi="宋体"/>
          <w:spacing w:val="-1"/>
          <w:szCs w:val="21"/>
        </w:rPr>
        <w:t>类问题表述不一致或者有明显文字和计算错误的内容作必要的澄清、说明或补正。澄清、说明</w:t>
      </w:r>
      <w:r>
        <w:rPr>
          <w:rFonts w:ascii="宋体" w:hAnsi="宋体"/>
          <w:szCs w:val="21"/>
        </w:rPr>
        <w:t>或补正应以</w:t>
      </w:r>
      <w:r>
        <w:rPr>
          <w:rFonts w:hint="eastAsia" w:ascii="宋体" w:hAnsi="宋体"/>
          <w:szCs w:val="21"/>
        </w:rPr>
        <w:t>数据电文（或书面方式）</w:t>
      </w:r>
      <w:r>
        <w:rPr>
          <w:rFonts w:ascii="宋体" w:hAnsi="宋体"/>
          <w:szCs w:val="21"/>
        </w:rPr>
        <w:t>进行。评标委员会不接受投标人主动提出的澄清、说明或补正。</w:t>
      </w:r>
    </w:p>
    <w:p w14:paraId="178B3D8C">
      <w:pPr>
        <w:widowControl w:val="0"/>
        <w:numPr>
          <w:ilvl w:val="2"/>
          <w:numId w:val="5"/>
        </w:numPr>
        <w:autoSpaceDE w:val="0"/>
        <w:autoSpaceDN w:val="0"/>
        <w:adjustRightInd w:val="0"/>
        <w:snapToGrid w:val="0"/>
        <w:ind w:firstLineChars="0"/>
        <w:jc w:val="left"/>
        <w:rPr>
          <w:rFonts w:ascii="宋体" w:hAnsi="宋体"/>
          <w:szCs w:val="21"/>
        </w:rPr>
      </w:pPr>
      <w:r>
        <w:rPr>
          <w:rFonts w:ascii="宋体" w:hAnsi="宋体"/>
          <w:spacing w:val="-4"/>
          <w:szCs w:val="21"/>
        </w:rPr>
        <w:t>澄清、说明或补正不得超出投标文件的范围且不得改变投标文件的实质性内容，并构</w:t>
      </w:r>
      <w:r>
        <w:rPr>
          <w:rFonts w:ascii="宋体" w:hAnsi="宋体"/>
          <w:szCs w:val="21"/>
        </w:rPr>
        <w:t>成投标文件的组成部分。</w:t>
      </w:r>
    </w:p>
    <w:p w14:paraId="7194D47F">
      <w:pPr>
        <w:widowControl w:val="0"/>
        <w:numPr>
          <w:ilvl w:val="2"/>
          <w:numId w:val="5"/>
        </w:numPr>
        <w:autoSpaceDE w:val="0"/>
        <w:autoSpaceDN w:val="0"/>
        <w:adjustRightInd w:val="0"/>
        <w:snapToGrid w:val="0"/>
        <w:ind w:firstLineChars="0"/>
        <w:jc w:val="left"/>
        <w:rPr>
          <w:rFonts w:ascii="宋体" w:hAnsi="宋体"/>
          <w:szCs w:val="21"/>
        </w:rPr>
      </w:pPr>
      <w:r>
        <w:rPr>
          <w:rFonts w:ascii="宋体" w:hAnsi="宋体"/>
          <w:spacing w:val="-7"/>
          <w:szCs w:val="21"/>
        </w:rPr>
        <w:t>评标委员会对投标人提交的澄清、说明或补正有疑问的，可以要求投标人进一步澄清、</w:t>
      </w:r>
      <w:r>
        <w:rPr>
          <w:rFonts w:ascii="宋体" w:hAnsi="宋体"/>
          <w:szCs w:val="21"/>
        </w:rPr>
        <w:t>说明或补正，直至满足评标委员会的要求。</w:t>
      </w:r>
    </w:p>
    <w:p w14:paraId="313FCA7B">
      <w:pPr>
        <w:widowControl w:val="0"/>
        <w:numPr>
          <w:ilvl w:val="2"/>
          <w:numId w:val="5"/>
        </w:numPr>
        <w:autoSpaceDE w:val="0"/>
        <w:autoSpaceDN w:val="0"/>
        <w:adjustRightInd w:val="0"/>
        <w:snapToGrid w:val="0"/>
        <w:ind w:firstLineChars="0"/>
        <w:jc w:val="left"/>
        <w:rPr>
          <w:rFonts w:hint="eastAsia" w:ascii="宋体" w:hAnsi="宋体"/>
          <w:szCs w:val="21"/>
        </w:rPr>
      </w:pPr>
      <w:r>
        <w:rPr>
          <w:rFonts w:hint="eastAsia" w:ascii="宋体" w:hAnsi="宋体"/>
          <w:szCs w:val="21"/>
        </w:rPr>
        <w:t>投标文件存在投标报价问题的，评标委员会可以进行投标报价的算术修正，投标报价算术修正按有利于招标人的原则进行，具体修正原则详见本节1.2.2。修正后的投标报价经投标人同意后，对投标人起约束作用。如果投标人不接受修正后的报价，其投标将被拒绝。</w:t>
      </w:r>
    </w:p>
    <w:p w14:paraId="552C69BB">
      <w:pPr>
        <w:widowControl w:val="0"/>
        <w:numPr>
          <w:ilvl w:val="1"/>
          <w:numId w:val="5"/>
        </w:numPr>
        <w:autoSpaceDN w:val="0"/>
        <w:adjustRightInd w:val="0"/>
        <w:snapToGrid w:val="0"/>
        <w:ind w:firstLineChars="0"/>
        <w:jc w:val="left"/>
        <w:rPr>
          <w:rFonts w:ascii="宋体" w:hAnsi="宋体"/>
          <w:snapToGrid w:val="0"/>
          <w:kern w:val="0"/>
          <w:szCs w:val="21"/>
        </w:rPr>
      </w:pPr>
      <w:r>
        <w:rPr>
          <w:rFonts w:hint="eastAsia" w:ascii="宋体" w:hAnsi="宋体"/>
          <w:snapToGrid w:val="0"/>
          <w:kern w:val="0"/>
          <w:szCs w:val="21"/>
        </w:rPr>
        <w:t>综合评审意见</w:t>
      </w:r>
    </w:p>
    <w:p w14:paraId="1FB58122">
      <w:pPr>
        <w:widowControl w:val="0"/>
        <w:numPr>
          <w:ilvl w:val="2"/>
          <w:numId w:val="5"/>
        </w:numPr>
        <w:autoSpaceDN w:val="0"/>
        <w:adjustRightInd w:val="0"/>
        <w:snapToGrid w:val="0"/>
        <w:ind w:firstLineChars="0"/>
        <w:jc w:val="left"/>
        <w:rPr>
          <w:rFonts w:ascii="宋体" w:hAnsi="宋体"/>
          <w:snapToGrid w:val="0"/>
          <w:kern w:val="0"/>
          <w:szCs w:val="21"/>
        </w:rPr>
      </w:pPr>
      <w:r>
        <w:rPr>
          <w:rFonts w:hint="eastAsia" w:ascii="宋体" w:hAnsi="宋体"/>
          <w:snapToGrid w:val="0"/>
          <w:kern w:val="0"/>
          <w:szCs w:val="21"/>
        </w:rPr>
        <w:t>评标委员会依据定性评审表中的评审项及评审标准，对投标文件进行详细评审。评标委员会各成员须对投标人的投标文件独立进行评审并提出评审意见，经讨论汇总后，出具对各投标人投标文件的综合评审意见。内容主要包括：</w:t>
      </w:r>
    </w:p>
    <w:p w14:paraId="1A555740">
      <w:pPr>
        <w:widowControl w:val="0"/>
        <w:numPr>
          <w:ilvl w:val="3"/>
          <w:numId w:val="5"/>
        </w:numPr>
        <w:autoSpaceDN w:val="0"/>
        <w:adjustRightInd w:val="0"/>
        <w:snapToGrid w:val="0"/>
        <w:ind w:firstLineChars="0"/>
        <w:jc w:val="left"/>
        <w:rPr>
          <w:rFonts w:ascii="宋体" w:hAnsi="宋体"/>
          <w:snapToGrid w:val="0"/>
          <w:kern w:val="0"/>
          <w:szCs w:val="21"/>
        </w:rPr>
      </w:pPr>
      <w:r>
        <w:rPr>
          <w:rFonts w:hint="eastAsia" w:ascii="宋体" w:hAnsi="宋体"/>
          <w:snapToGrid w:val="0"/>
          <w:kern w:val="0"/>
          <w:szCs w:val="21"/>
        </w:rPr>
        <w:t>对各投标文件是否满足招标文件要求，投标文件是否合格提出意见；</w:t>
      </w:r>
    </w:p>
    <w:p w14:paraId="228A0196">
      <w:pPr>
        <w:widowControl w:val="0"/>
        <w:numPr>
          <w:ilvl w:val="3"/>
          <w:numId w:val="5"/>
        </w:numPr>
        <w:autoSpaceDN w:val="0"/>
        <w:adjustRightInd w:val="0"/>
        <w:snapToGrid w:val="0"/>
        <w:ind w:firstLineChars="0"/>
        <w:jc w:val="left"/>
        <w:rPr>
          <w:rFonts w:ascii="宋体" w:hAnsi="宋体"/>
          <w:snapToGrid w:val="0"/>
          <w:kern w:val="0"/>
          <w:szCs w:val="21"/>
        </w:rPr>
      </w:pPr>
      <w:r>
        <w:rPr>
          <w:rFonts w:hint="eastAsia" w:ascii="宋体" w:hAnsi="宋体"/>
          <w:snapToGrid w:val="0"/>
          <w:kern w:val="0"/>
          <w:szCs w:val="21"/>
        </w:rPr>
        <w:t>指出各投标文件中存在的缺陷和问题；</w:t>
      </w:r>
    </w:p>
    <w:p w14:paraId="734E8CA7">
      <w:pPr>
        <w:widowControl w:val="0"/>
        <w:numPr>
          <w:ilvl w:val="3"/>
          <w:numId w:val="5"/>
        </w:numPr>
        <w:autoSpaceDN w:val="0"/>
        <w:adjustRightInd w:val="0"/>
        <w:snapToGrid w:val="0"/>
        <w:ind w:firstLineChars="0"/>
        <w:jc w:val="left"/>
        <w:rPr>
          <w:rFonts w:ascii="宋体" w:hAnsi="宋体"/>
          <w:snapToGrid w:val="0"/>
          <w:kern w:val="0"/>
          <w:szCs w:val="21"/>
        </w:rPr>
      </w:pPr>
      <w:r>
        <w:rPr>
          <w:rFonts w:hint="eastAsia" w:ascii="宋体" w:hAnsi="宋体"/>
          <w:snapToGrid w:val="0"/>
          <w:kern w:val="0"/>
          <w:szCs w:val="21"/>
        </w:rPr>
        <w:t>签订合同前应注意和澄清的事项；</w:t>
      </w:r>
    </w:p>
    <w:p w14:paraId="2540DAB0">
      <w:pPr>
        <w:widowControl w:val="0"/>
        <w:numPr>
          <w:ilvl w:val="3"/>
          <w:numId w:val="5"/>
        </w:numPr>
        <w:autoSpaceDN w:val="0"/>
        <w:adjustRightInd w:val="0"/>
        <w:snapToGrid w:val="0"/>
        <w:ind w:firstLineChars="0"/>
        <w:jc w:val="left"/>
        <w:rPr>
          <w:rFonts w:ascii="宋体" w:hAnsi="宋体"/>
          <w:snapToGrid w:val="0"/>
          <w:kern w:val="0"/>
          <w:szCs w:val="21"/>
        </w:rPr>
      </w:pPr>
      <w:r>
        <w:rPr>
          <w:rFonts w:hint="eastAsia" w:ascii="宋体" w:hAnsi="宋体"/>
          <w:snapToGrid w:val="0"/>
          <w:kern w:val="0"/>
          <w:szCs w:val="21"/>
        </w:rPr>
        <w:t>其它提醒招标人需注意的事项。</w:t>
      </w:r>
    </w:p>
    <w:p w14:paraId="6A9DA141">
      <w:pPr>
        <w:widowControl w:val="0"/>
        <w:autoSpaceDN w:val="0"/>
        <w:adjustRightInd w:val="0"/>
        <w:snapToGrid w:val="0"/>
        <w:ind w:firstLine="0" w:firstLineChars="0"/>
        <w:jc w:val="left"/>
        <w:rPr>
          <w:rFonts w:hint="eastAsia" w:ascii="宋体" w:hAnsi="宋体"/>
          <w:snapToGrid w:val="0"/>
          <w:kern w:val="0"/>
          <w:szCs w:val="21"/>
        </w:rPr>
      </w:pPr>
    </w:p>
    <w:p w14:paraId="3D7AB756">
      <w:pPr>
        <w:widowControl w:val="0"/>
        <w:numPr>
          <w:ilvl w:val="0"/>
          <w:numId w:val="5"/>
        </w:numPr>
        <w:autoSpaceDE w:val="0"/>
        <w:autoSpaceDN w:val="0"/>
        <w:adjustRightInd w:val="0"/>
        <w:snapToGrid w:val="0"/>
        <w:ind w:firstLineChars="0"/>
        <w:jc w:val="left"/>
        <w:rPr>
          <w:rFonts w:ascii="宋体" w:hAnsi="宋体"/>
          <w:b/>
          <w:bCs/>
          <w:szCs w:val="21"/>
        </w:rPr>
      </w:pPr>
      <w:r>
        <w:rPr>
          <w:rFonts w:hint="eastAsia" w:ascii="宋体" w:hAnsi="宋体"/>
          <w:b/>
          <w:bCs/>
          <w:snapToGrid w:val="0"/>
          <w:kern w:val="0"/>
          <w:szCs w:val="21"/>
        </w:rPr>
        <w:t>合格投标人</w:t>
      </w:r>
      <w:r>
        <w:rPr>
          <w:rFonts w:hint="eastAsia" w:ascii="宋体" w:hAnsi="宋体"/>
          <w:b/>
          <w:bCs/>
          <w:szCs w:val="21"/>
        </w:rPr>
        <w:t>的推荐</w:t>
      </w:r>
    </w:p>
    <w:p w14:paraId="58EC820A">
      <w:pPr>
        <w:widowControl w:val="0"/>
        <w:numPr>
          <w:ilvl w:val="1"/>
          <w:numId w:val="5"/>
        </w:numPr>
        <w:autoSpaceDE w:val="0"/>
        <w:autoSpaceDN w:val="0"/>
        <w:adjustRightInd w:val="0"/>
        <w:snapToGrid w:val="0"/>
        <w:ind w:firstLineChars="0"/>
        <w:jc w:val="left"/>
        <w:rPr>
          <w:rFonts w:ascii="宋体" w:hAnsi="宋体"/>
          <w:b/>
          <w:bCs/>
          <w:szCs w:val="21"/>
        </w:rPr>
      </w:pPr>
      <w:r>
        <w:rPr>
          <w:rFonts w:hint="eastAsia" w:ascii="宋体" w:hAnsi="宋体"/>
          <w:snapToGrid w:val="0"/>
          <w:kern w:val="0"/>
          <w:szCs w:val="21"/>
        </w:rPr>
        <w:t>评标委员会将综合评审意见整理成评标报告后，提交给招标人，所有递交的投标文件不被判定为废标或无效标的投标人均进入定标程序。</w:t>
      </w:r>
    </w:p>
    <w:p w14:paraId="2397E169">
      <w:pPr>
        <w:widowControl w:val="0"/>
        <w:autoSpaceDN w:val="0"/>
        <w:adjustRightInd w:val="0"/>
        <w:snapToGrid w:val="0"/>
        <w:ind w:firstLine="0" w:firstLineChars="0"/>
        <w:jc w:val="right"/>
        <w:rPr>
          <w:rFonts w:hint="eastAsia" w:ascii="宋体" w:hAnsi="宋体"/>
          <w:snapToGrid w:val="0"/>
          <w:kern w:val="0"/>
          <w:szCs w:val="21"/>
        </w:rPr>
      </w:pPr>
    </w:p>
    <w:p w14:paraId="203847D7">
      <w:pPr>
        <w:widowControl w:val="0"/>
        <w:numPr>
          <w:ilvl w:val="0"/>
          <w:numId w:val="5"/>
        </w:numPr>
        <w:autoSpaceDE w:val="0"/>
        <w:autoSpaceDN w:val="0"/>
        <w:adjustRightInd w:val="0"/>
        <w:snapToGrid w:val="0"/>
        <w:ind w:firstLineChars="0"/>
        <w:jc w:val="left"/>
        <w:rPr>
          <w:rFonts w:ascii="宋体" w:hAnsi="宋体"/>
          <w:b/>
          <w:szCs w:val="21"/>
        </w:rPr>
      </w:pPr>
      <w:r>
        <w:rPr>
          <w:rFonts w:hint="eastAsia" w:ascii="宋体" w:hAnsi="宋体"/>
          <w:b/>
          <w:szCs w:val="21"/>
        </w:rPr>
        <w:t>附表</w:t>
      </w:r>
    </w:p>
    <w:p w14:paraId="7F352E1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附表1-1《资信标定性评审表》</w:t>
      </w:r>
    </w:p>
    <w:p w14:paraId="59821036">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附表2-1《技术标定性评审表》</w:t>
      </w:r>
    </w:p>
    <w:p w14:paraId="2AD52B9D">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附表3-1《商务标定性评审表》</w:t>
      </w:r>
    </w:p>
    <w:p w14:paraId="738ED6C0">
      <w:pPr>
        <w:widowControl w:val="0"/>
        <w:autoSpaceDE w:val="0"/>
        <w:autoSpaceDN w:val="0"/>
        <w:adjustRightInd w:val="0"/>
        <w:snapToGrid w:val="0"/>
        <w:ind w:firstLine="0" w:firstLineChars="0"/>
        <w:jc w:val="left"/>
        <w:outlineLvl w:val="2"/>
        <w:rPr>
          <w:rFonts w:hint="eastAsia" w:ascii="宋体" w:hAnsi="宋体"/>
          <w:b/>
          <w:sz w:val="22"/>
        </w:rPr>
      </w:pPr>
      <w:r>
        <w:rPr>
          <w:rFonts w:ascii="宋体" w:hAnsi="宋体"/>
          <w:highlight w:val="yellow"/>
        </w:rPr>
        <w:br w:type="page"/>
      </w:r>
      <w:r>
        <w:rPr>
          <w:rFonts w:hint="eastAsia" w:ascii="宋体" w:hAnsi="宋体" w:eastAsia="宋体" w:cs="Times New Roman"/>
          <w:b/>
          <w:sz w:val="22"/>
        </w:rPr>
        <w:t>附表1-1《资信标定性评审表》</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2218"/>
        <w:gridCol w:w="3754"/>
        <w:gridCol w:w="1812"/>
      </w:tblGrid>
      <w:tr w14:paraId="57C7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8529" w:type="dxa"/>
            <w:gridSpan w:val="4"/>
            <w:shd w:val="clear" w:color="auto" w:fill="D9E2F3"/>
            <w:noWrap w:val="0"/>
            <w:vAlign w:val="center"/>
          </w:tcPr>
          <w:p w14:paraId="7D2E0A67">
            <w:pPr>
              <w:widowControl w:val="0"/>
              <w:autoSpaceDE w:val="0"/>
              <w:autoSpaceDN w:val="0"/>
              <w:adjustRightInd w:val="0"/>
              <w:snapToGrid w:val="0"/>
              <w:ind w:firstLine="0" w:firstLineChars="0"/>
              <w:jc w:val="center"/>
              <w:rPr>
                <w:rFonts w:hint="eastAsia" w:ascii="宋体" w:hAnsi="宋体"/>
                <w:b/>
                <w:sz w:val="32"/>
                <w:szCs w:val="32"/>
              </w:rPr>
            </w:pPr>
            <w:r>
              <w:rPr>
                <w:rFonts w:hint="eastAsia" w:ascii="宋体" w:hAnsi="宋体"/>
                <w:b/>
                <w:sz w:val="32"/>
                <w:szCs w:val="32"/>
              </w:rPr>
              <w:t>《</w:t>
            </w:r>
            <w:r>
              <w:rPr>
                <w:rFonts w:hint="eastAsia" w:ascii="宋体" w:hAnsi="宋体"/>
                <w:b/>
                <w:sz w:val="28"/>
                <w:szCs w:val="28"/>
              </w:rPr>
              <w:t>资信标定性评审表</w:t>
            </w:r>
            <w:r>
              <w:rPr>
                <w:rFonts w:hint="eastAsia" w:ascii="宋体" w:hAnsi="宋体"/>
                <w:b/>
                <w:sz w:val="32"/>
                <w:szCs w:val="32"/>
              </w:rPr>
              <w:t>》</w:t>
            </w:r>
          </w:p>
        </w:tc>
      </w:tr>
      <w:tr w14:paraId="0313D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745" w:type="dxa"/>
            <w:noWrap w:val="0"/>
            <w:vAlign w:val="center"/>
          </w:tcPr>
          <w:p w14:paraId="0AF010B4">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序号</w:t>
            </w:r>
          </w:p>
        </w:tc>
        <w:tc>
          <w:tcPr>
            <w:tcW w:w="2218" w:type="dxa"/>
            <w:noWrap w:val="0"/>
            <w:vAlign w:val="center"/>
          </w:tcPr>
          <w:p w14:paraId="573548F1">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评审项目</w:t>
            </w:r>
          </w:p>
        </w:tc>
        <w:tc>
          <w:tcPr>
            <w:tcW w:w="3754" w:type="dxa"/>
            <w:noWrap w:val="0"/>
            <w:vAlign w:val="center"/>
          </w:tcPr>
          <w:p w14:paraId="6F84AA34">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评审标准</w:t>
            </w:r>
          </w:p>
        </w:tc>
        <w:tc>
          <w:tcPr>
            <w:tcW w:w="1812" w:type="dxa"/>
            <w:noWrap w:val="0"/>
            <w:vAlign w:val="center"/>
          </w:tcPr>
          <w:p w14:paraId="279B9F3A">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评审意见</w:t>
            </w:r>
          </w:p>
        </w:tc>
      </w:tr>
      <w:tr w14:paraId="05EE6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45" w:type="dxa"/>
            <w:vMerge w:val="restart"/>
            <w:noWrap w:val="0"/>
            <w:vAlign w:val="center"/>
          </w:tcPr>
          <w:p w14:paraId="2D7571DC">
            <w:pPr>
              <w:widowControl w:val="0"/>
              <w:autoSpaceDE w:val="0"/>
              <w:autoSpaceDN w:val="0"/>
              <w:adjustRightInd w:val="0"/>
              <w:snapToGrid w:val="0"/>
              <w:ind w:firstLine="0" w:firstLineChars="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w:t>
            </w:r>
          </w:p>
        </w:tc>
        <w:tc>
          <w:tcPr>
            <w:tcW w:w="2218" w:type="dxa"/>
            <w:vMerge w:val="restart"/>
            <w:noWrap w:val="0"/>
            <w:vAlign w:val="center"/>
          </w:tcPr>
          <w:p w14:paraId="2A99C026">
            <w:pPr>
              <w:widowControl w:val="0"/>
              <w:autoSpaceDE w:val="0"/>
              <w:autoSpaceDN w:val="0"/>
              <w:adjustRightInd w:val="0"/>
              <w:snapToGrid w:val="0"/>
              <w:ind w:firstLine="0" w:firstLineChars="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企业同类工程业绩</w:t>
            </w:r>
          </w:p>
        </w:tc>
        <w:tc>
          <w:tcPr>
            <w:tcW w:w="3754" w:type="dxa"/>
            <w:noWrap w:val="0"/>
            <w:vAlign w:val="center"/>
          </w:tcPr>
          <w:p w14:paraId="0738DFA6">
            <w:pPr>
              <w:widowControl w:val="0"/>
              <w:autoSpaceDE w:val="0"/>
              <w:autoSpaceDN w:val="0"/>
              <w:adjustRightInd w:val="0"/>
              <w:snapToGrid w:val="0"/>
              <w:ind w:firstLine="0" w:firstLineChars="0"/>
              <w:jc w:val="left"/>
              <w:rPr>
                <w:rFonts w:hint="default" w:ascii="宋体" w:hAnsi="宋体"/>
                <w:szCs w:val="21"/>
                <w:lang w:val="en-US"/>
              </w:rPr>
            </w:pPr>
            <w:r>
              <w:rPr>
                <w:rFonts w:hint="eastAsia" w:ascii="宋体" w:hAnsi="宋体"/>
                <w:szCs w:val="21"/>
              </w:rPr>
              <w:t>20</w:t>
            </w:r>
            <w:r>
              <w:rPr>
                <w:rFonts w:hint="eastAsia" w:ascii="宋体" w:hAnsi="宋体"/>
                <w:szCs w:val="21"/>
                <w:lang w:val="en-US" w:eastAsia="zh-CN"/>
              </w:rPr>
              <w:t>21</w:t>
            </w:r>
            <w:r>
              <w:rPr>
                <w:rFonts w:hint="eastAsia" w:ascii="宋体" w:hAnsi="宋体"/>
                <w:szCs w:val="21"/>
              </w:rPr>
              <w:t>年1月1日起</w:t>
            </w:r>
            <w:r>
              <w:rPr>
                <w:rFonts w:hint="eastAsia" w:ascii="宋体" w:hAnsi="宋体"/>
                <w:szCs w:val="21"/>
                <w:lang w:val="en-US" w:eastAsia="zh-CN"/>
              </w:rPr>
              <w:t>至本项目投标截止</w:t>
            </w:r>
            <w:r>
              <w:rPr>
                <w:rFonts w:hint="eastAsia" w:ascii="宋体" w:hAnsi="宋体"/>
                <w:szCs w:val="21"/>
                <w:lang w:eastAsia="zh-CN"/>
              </w:rPr>
              <w:t>（</w:t>
            </w:r>
            <w:r>
              <w:rPr>
                <w:rFonts w:hint="eastAsia" w:ascii="宋体" w:hAnsi="宋体"/>
                <w:szCs w:val="21"/>
              </w:rPr>
              <w:t>以竣工验收报告上载明的时间为准）</w:t>
            </w:r>
            <w:r>
              <w:rPr>
                <w:rFonts w:hint="eastAsia" w:ascii="宋体" w:hAnsi="宋体"/>
                <w:szCs w:val="21"/>
                <w:lang w:val="en-US" w:eastAsia="zh-CN"/>
              </w:rPr>
              <w:t>已完成</w:t>
            </w:r>
            <w:r>
              <w:rPr>
                <w:rFonts w:hint="eastAsia" w:ascii="宋体" w:hAnsi="宋体"/>
                <w:szCs w:val="21"/>
              </w:rPr>
              <w:t>（竣工）</w:t>
            </w:r>
            <w:r>
              <w:rPr>
                <w:rFonts w:hint="eastAsia" w:ascii="宋体" w:hAnsi="宋体"/>
                <w:szCs w:val="21"/>
                <w:lang w:val="en-US" w:eastAsia="zh-CN"/>
              </w:rPr>
              <w:t>的同类</w:t>
            </w:r>
            <w:r>
              <w:rPr>
                <w:rFonts w:hint="eastAsia" w:ascii="宋体" w:hAnsi="宋体"/>
                <w:szCs w:val="21"/>
              </w:rPr>
              <w:t>工程业绩</w:t>
            </w:r>
            <w:r>
              <w:rPr>
                <w:rFonts w:hint="eastAsia" w:ascii="宋体" w:hAnsi="宋体"/>
                <w:szCs w:val="21"/>
                <w:lang w:eastAsia="zh-CN"/>
              </w:rPr>
              <w:t>，</w:t>
            </w:r>
            <w:r>
              <w:rPr>
                <w:rFonts w:hint="eastAsia" w:ascii="宋体" w:hAnsi="宋体"/>
                <w:szCs w:val="21"/>
                <w:lang w:val="en-US" w:eastAsia="zh-CN"/>
              </w:rPr>
              <w:t>不少于</w:t>
            </w:r>
            <w:r>
              <w:rPr>
                <w:rFonts w:hint="eastAsia" w:ascii="宋体" w:hAnsi="宋体"/>
                <w:szCs w:val="21"/>
                <w:highlight w:val="yellow"/>
                <w:lang w:val="en-US" w:eastAsia="zh-CN"/>
              </w:rPr>
              <w:t>2</w:t>
            </w:r>
            <w:r>
              <w:rPr>
                <w:rFonts w:hint="eastAsia" w:ascii="宋体" w:hAnsi="宋体"/>
                <w:szCs w:val="21"/>
                <w:lang w:val="en-US" w:eastAsia="zh-CN"/>
              </w:rPr>
              <w:t>个，超过的只统计前</w:t>
            </w:r>
            <w:r>
              <w:rPr>
                <w:rFonts w:hint="eastAsia" w:ascii="宋体" w:hAnsi="宋体"/>
                <w:szCs w:val="21"/>
                <w:highlight w:val="yellow"/>
                <w:lang w:val="en-US" w:eastAsia="zh-CN"/>
              </w:rPr>
              <w:t>2</w:t>
            </w:r>
            <w:r>
              <w:rPr>
                <w:rFonts w:hint="eastAsia" w:ascii="宋体" w:hAnsi="宋体"/>
                <w:szCs w:val="21"/>
                <w:lang w:val="en-US" w:eastAsia="zh-CN"/>
              </w:rPr>
              <w:t>个。</w:t>
            </w:r>
          </w:p>
        </w:tc>
        <w:tc>
          <w:tcPr>
            <w:tcW w:w="1812" w:type="dxa"/>
            <w:noWrap w:val="0"/>
            <w:vAlign w:val="center"/>
          </w:tcPr>
          <w:p w14:paraId="32F17F95">
            <w:pPr>
              <w:widowControl w:val="0"/>
              <w:autoSpaceDE w:val="0"/>
              <w:autoSpaceDN w:val="0"/>
              <w:adjustRightInd w:val="0"/>
              <w:snapToGrid w:val="0"/>
              <w:ind w:firstLine="0" w:firstLineChars="0"/>
              <w:jc w:val="center"/>
              <w:rPr>
                <w:rFonts w:ascii="宋体" w:hAnsi="宋体"/>
                <w:szCs w:val="21"/>
              </w:rPr>
            </w:pPr>
          </w:p>
        </w:tc>
      </w:tr>
      <w:tr w14:paraId="1B72D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45" w:type="dxa"/>
            <w:vMerge w:val="continue"/>
            <w:noWrap w:val="0"/>
            <w:vAlign w:val="center"/>
          </w:tcPr>
          <w:p w14:paraId="6B30D882">
            <w:pPr>
              <w:widowControl w:val="0"/>
              <w:autoSpaceDE w:val="0"/>
              <w:autoSpaceDN w:val="0"/>
              <w:adjustRightInd w:val="0"/>
              <w:snapToGrid w:val="0"/>
              <w:ind w:firstLine="0" w:firstLineChars="0"/>
              <w:jc w:val="center"/>
              <w:rPr>
                <w:rFonts w:hint="eastAsia" w:ascii="宋体" w:hAnsi="宋体" w:eastAsia="宋体" w:cs="Times New Roman"/>
                <w:szCs w:val="21"/>
                <w:lang w:val="en-US" w:eastAsia="zh-CN"/>
              </w:rPr>
            </w:pPr>
          </w:p>
        </w:tc>
        <w:tc>
          <w:tcPr>
            <w:tcW w:w="2218" w:type="dxa"/>
            <w:vMerge w:val="continue"/>
            <w:noWrap w:val="0"/>
            <w:vAlign w:val="center"/>
          </w:tcPr>
          <w:p w14:paraId="5687DCD6">
            <w:pPr>
              <w:widowControl w:val="0"/>
              <w:autoSpaceDE w:val="0"/>
              <w:autoSpaceDN w:val="0"/>
              <w:adjustRightInd w:val="0"/>
              <w:snapToGrid w:val="0"/>
              <w:ind w:firstLine="0" w:firstLineChars="0"/>
              <w:jc w:val="center"/>
              <w:rPr>
                <w:rFonts w:hint="eastAsia" w:ascii="宋体" w:hAnsi="宋体" w:eastAsia="宋体" w:cs="Times New Roman"/>
                <w:szCs w:val="21"/>
                <w:lang w:val="en-US" w:eastAsia="zh-CN"/>
              </w:rPr>
            </w:pPr>
          </w:p>
        </w:tc>
        <w:tc>
          <w:tcPr>
            <w:tcW w:w="3754" w:type="dxa"/>
            <w:noWrap w:val="0"/>
            <w:vAlign w:val="center"/>
          </w:tcPr>
          <w:p w14:paraId="451CFA80">
            <w:pPr>
              <w:widowControl w:val="0"/>
              <w:autoSpaceDE w:val="0"/>
              <w:autoSpaceDN w:val="0"/>
              <w:adjustRightInd w:val="0"/>
              <w:snapToGrid w:val="0"/>
              <w:ind w:firstLine="0" w:firstLineChars="0"/>
              <w:jc w:val="left"/>
              <w:rPr>
                <w:rFonts w:hint="eastAsia" w:ascii="宋体" w:hAnsi="宋体"/>
                <w:szCs w:val="21"/>
              </w:rPr>
            </w:pPr>
            <w:r>
              <w:rPr>
                <w:rFonts w:hint="eastAsia" w:ascii="宋体" w:hAnsi="宋体"/>
                <w:szCs w:val="21"/>
              </w:rPr>
              <w:t>该项提供以下证明材料以供评审：</w:t>
            </w:r>
          </w:p>
          <w:p w14:paraId="1382222B">
            <w:pPr>
              <w:widowControl w:val="0"/>
              <w:autoSpaceDE w:val="0"/>
              <w:autoSpaceDN w:val="0"/>
              <w:adjustRightInd w:val="0"/>
              <w:snapToGrid w:val="0"/>
              <w:ind w:firstLine="0" w:firstLineChars="0"/>
              <w:jc w:val="left"/>
              <w:rPr>
                <w:rFonts w:hint="eastAsia" w:ascii="宋体" w:hAnsi="宋体"/>
                <w:szCs w:val="21"/>
                <w:lang w:val="en-US" w:eastAsia="zh-CN"/>
              </w:rPr>
            </w:pPr>
            <w:r>
              <w:rPr>
                <w:rFonts w:hint="eastAsia" w:ascii="宋体" w:hAnsi="宋体"/>
                <w:szCs w:val="21"/>
                <w:lang w:val="en-US" w:eastAsia="zh-CN"/>
              </w:rPr>
              <w:t>1.提供中标通知书(如有)、合同关键页（应包括工程内容页、签约合同额页、签字盖章页等）、交（竣）工验收证明材料。如上述材料不能证明或体现相关指标参数的，投标人还需提供发包人能证明相关指标参数的材料。</w:t>
            </w:r>
          </w:p>
          <w:p w14:paraId="676F2EF0">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lang w:val="en-US" w:eastAsia="zh-CN"/>
              </w:rPr>
              <w:t>2.同类工程指：国内（不含港澳台地区）</w:t>
            </w:r>
            <w:r>
              <w:rPr>
                <w:rFonts w:hint="eastAsia" w:ascii="宋体" w:hAnsi="宋体"/>
                <w:szCs w:val="21"/>
                <w:highlight w:val="yellow"/>
              </w:rPr>
              <w:t>室内装修项目</w:t>
            </w:r>
            <w:r>
              <w:rPr>
                <w:rFonts w:hint="eastAsia" w:ascii="宋体" w:hAnsi="宋体"/>
                <w:szCs w:val="21"/>
                <w:lang w:val="en-US" w:eastAsia="zh-CN"/>
              </w:rPr>
              <w:t>（单项工程合同金额不少于本项目招标控制价）</w:t>
            </w:r>
            <w:r>
              <w:rPr>
                <w:rFonts w:hint="eastAsia" w:ascii="宋体" w:hAnsi="宋体" w:eastAsia="宋体" w:cs="宋体"/>
                <w:color w:val="auto"/>
                <w:sz w:val="20"/>
                <w:szCs w:val="20"/>
                <w:highlight w:val="none"/>
                <w:lang w:val="en-US" w:eastAsia="zh-CN"/>
              </w:rPr>
              <w:t>。</w:t>
            </w:r>
          </w:p>
        </w:tc>
        <w:tc>
          <w:tcPr>
            <w:tcW w:w="1812" w:type="dxa"/>
            <w:noWrap w:val="0"/>
            <w:vAlign w:val="center"/>
          </w:tcPr>
          <w:p w14:paraId="2F1B0BD4">
            <w:pPr>
              <w:widowControl w:val="0"/>
              <w:autoSpaceDE w:val="0"/>
              <w:autoSpaceDN w:val="0"/>
              <w:adjustRightInd w:val="0"/>
              <w:snapToGrid w:val="0"/>
              <w:ind w:firstLine="0" w:firstLineChars="0"/>
              <w:jc w:val="center"/>
              <w:rPr>
                <w:rFonts w:ascii="宋体" w:hAnsi="宋体"/>
                <w:szCs w:val="21"/>
              </w:rPr>
            </w:pPr>
          </w:p>
        </w:tc>
      </w:tr>
      <w:tr w14:paraId="63A54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45" w:type="dxa"/>
            <w:vMerge w:val="restart"/>
            <w:noWrap w:val="0"/>
            <w:vAlign w:val="center"/>
          </w:tcPr>
          <w:p w14:paraId="4E46418A">
            <w:pPr>
              <w:widowControl w:val="0"/>
              <w:autoSpaceDE w:val="0"/>
              <w:autoSpaceDN w:val="0"/>
              <w:adjustRightInd w:val="0"/>
              <w:snapToGrid w:val="0"/>
              <w:ind w:firstLine="0" w:firstLineChars="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w:t>
            </w:r>
          </w:p>
        </w:tc>
        <w:tc>
          <w:tcPr>
            <w:tcW w:w="2218" w:type="dxa"/>
            <w:vMerge w:val="restart"/>
            <w:noWrap w:val="0"/>
            <w:vAlign w:val="center"/>
          </w:tcPr>
          <w:p w14:paraId="4AFF2CAA">
            <w:pPr>
              <w:widowControl w:val="0"/>
              <w:autoSpaceDE w:val="0"/>
              <w:autoSpaceDN w:val="0"/>
              <w:adjustRightInd w:val="0"/>
              <w:snapToGrid w:val="0"/>
              <w:ind w:firstLine="0" w:firstLineChars="0"/>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项目经理</w:t>
            </w:r>
          </w:p>
        </w:tc>
        <w:tc>
          <w:tcPr>
            <w:tcW w:w="3754" w:type="dxa"/>
            <w:noWrap w:val="0"/>
            <w:vAlign w:val="center"/>
          </w:tcPr>
          <w:p w14:paraId="76CB47C0">
            <w:pPr>
              <w:widowControl w:val="0"/>
              <w:autoSpaceDE w:val="0"/>
              <w:autoSpaceDN w:val="0"/>
              <w:adjustRightInd w:val="0"/>
              <w:snapToGrid w:val="0"/>
              <w:ind w:firstLine="0" w:firstLineChars="0"/>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（1）项目经理具有二级建造师资格或以上资质；</w:t>
            </w:r>
          </w:p>
          <w:p w14:paraId="6F876423">
            <w:pPr>
              <w:widowControl w:val="0"/>
              <w:autoSpaceDE w:val="0"/>
              <w:autoSpaceDN w:val="0"/>
              <w:adjustRightInd w:val="0"/>
              <w:snapToGrid w:val="0"/>
              <w:ind w:firstLine="0" w:firstLineChars="0"/>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（2）项目经理具有中级或以上资质职称；</w:t>
            </w:r>
          </w:p>
          <w:p w14:paraId="557F9AC9">
            <w:pPr>
              <w:widowControl w:val="0"/>
              <w:autoSpaceDE w:val="0"/>
              <w:autoSpaceDN w:val="0"/>
              <w:adjustRightInd w:val="0"/>
              <w:snapToGrid w:val="0"/>
              <w:ind w:firstLine="0" w:firstLineChars="0"/>
              <w:jc w:val="left"/>
              <w:rPr>
                <w:rFonts w:ascii="宋体" w:hAnsi="宋体"/>
                <w:szCs w:val="21"/>
              </w:rPr>
            </w:pPr>
            <w:r>
              <w:rPr>
                <w:rFonts w:hint="eastAsia" w:ascii="宋体" w:hAnsi="宋体" w:eastAsia="宋体" w:cs="Times New Roman"/>
                <w:szCs w:val="21"/>
                <w:lang w:val="en-US" w:eastAsia="zh-CN"/>
              </w:rPr>
              <w:t>（3）2021年1月1日起至本项目投标截止（以竣工验收报告上载明的时间为准），每完成的同类工程业绩不少于</w:t>
            </w:r>
            <w:r>
              <w:rPr>
                <w:rFonts w:hint="eastAsia" w:ascii="宋体" w:hAnsi="宋体" w:eastAsia="宋体" w:cs="Times New Roman"/>
                <w:szCs w:val="21"/>
                <w:highlight w:val="yellow"/>
                <w:lang w:val="en-US" w:eastAsia="zh-CN"/>
              </w:rPr>
              <w:t>1</w:t>
            </w:r>
            <w:r>
              <w:rPr>
                <w:rFonts w:hint="eastAsia" w:ascii="宋体" w:hAnsi="宋体" w:eastAsia="宋体" w:cs="Times New Roman"/>
                <w:szCs w:val="21"/>
                <w:lang w:val="en-US" w:eastAsia="zh-CN"/>
              </w:rPr>
              <w:t>个，超过的只统计前</w:t>
            </w:r>
            <w:r>
              <w:rPr>
                <w:rFonts w:hint="eastAsia" w:ascii="宋体" w:hAnsi="宋体" w:eastAsia="宋体" w:cs="Times New Roman"/>
                <w:szCs w:val="21"/>
                <w:highlight w:val="yellow"/>
                <w:lang w:val="en-US" w:eastAsia="zh-CN"/>
              </w:rPr>
              <w:t>1</w:t>
            </w:r>
            <w:r>
              <w:rPr>
                <w:rFonts w:hint="eastAsia" w:ascii="宋体" w:hAnsi="宋体" w:eastAsia="宋体" w:cs="Times New Roman"/>
                <w:szCs w:val="21"/>
                <w:lang w:val="en-US" w:eastAsia="zh-CN"/>
              </w:rPr>
              <w:t>个。</w:t>
            </w:r>
          </w:p>
        </w:tc>
        <w:tc>
          <w:tcPr>
            <w:tcW w:w="1812" w:type="dxa"/>
            <w:noWrap w:val="0"/>
            <w:vAlign w:val="center"/>
          </w:tcPr>
          <w:p w14:paraId="1C40BAF7">
            <w:pPr>
              <w:widowControl w:val="0"/>
              <w:autoSpaceDE w:val="0"/>
              <w:autoSpaceDN w:val="0"/>
              <w:adjustRightInd w:val="0"/>
              <w:snapToGrid w:val="0"/>
              <w:ind w:firstLine="0" w:firstLineChars="0"/>
              <w:jc w:val="center"/>
              <w:rPr>
                <w:rFonts w:ascii="宋体" w:hAnsi="宋体"/>
                <w:szCs w:val="21"/>
              </w:rPr>
            </w:pPr>
          </w:p>
        </w:tc>
      </w:tr>
      <w:tr w14:paraId="093F6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45" w:type="dxa"/>
            <w:vMerge w:val="continue"/>
            <w:noWrap w:val="0"/>
            <w:vAlign w:val="center"/>
          </w:tcPr>
          <w:p w14:paraId="781AAF6E">
            <w:pPr>
              <w:widowControl w:val="0"/>
              <w:autoSpaceDE w:val="0"/>
              <w:autoSpaceDN w:val="0"/>
              <w:adjustRightInd w:val="0"/>
              <w:snapToGrid w:val="0"/>
              <w:ind w:firstLine="0" w:firstLineChars="0"/>
              <w:jc w:val="center"/>
              <w:rPr>
                <w:rFonts w:hint="eastAsia" w:ascii="宋体" w:hAnsi="宋体" w:eastAsia="宋体" w:cs="Times New Roman"/>
                <w:szCs w:val="21"/>
                <w:lang w:val="en-US" w:eastAsia="zh-CN"/>
              </w:rPr>
            </w:pPr>
          </w:p>
        </w:tc>
        <w:tc>
          <w:tcPr>
            <w:tcW w:w="2218" w:type="dxa"/>
            <w:vMerge w:val="continue"/>
            <w:noWrap w:val="0"/>
            <w:vAlign w:val="center"/>
          </w:tcPr>
          <w:p w14:paraId="7F01DEF7">
            <w:pPr>
              <w:widowControl w:val="0"/>
              <w:autoSpaceDE w:val="0"/>
              <w:autoSpaceDN w:val="0"/>
              <w:adjustRightInd w:val="0"/>
              <w:snapToGrid w:val="0"/>
              <w:ind w:firstLine="0" w:firstLineChars="0"/>
              <w:jc w:val="center"/>
              <w:rPr>
                <w:rFonts w:hint="eastAsia" w:ascii="宋体" w:hAnsi="宋体" w:eastAsia="宋体" w:cs="Times New Roman"/>
                <w:szCs w:val="21"/>
                <w:lang w:val="en-US" w:eastAsia="zh-CN"/>
              </w:rPr>
            </w:pPr>
          </w:p>
        </w:tc>
        <w:tc>
          <w:tcPr>
            <w:tcW w:w="3754" w:type="dxa"/>
            <w:noWrap w:val="0"/>
            <w:vAlign w:val="center"/>
          </w:tcPr>
          <w:p w14:paraId="6EE4C631">
            <w:pPr>
              <w:widowControl w:val="0"/>
              <w:autoSpaceDE w:val="0"/>
              <w:autoSpaceDN w:val="0"/>
              <w:adjustRightInd w:val="0"/>
              <w:snapToGrid w:val="0"/>
              <w:ind w:firstLine="0" w:firstLineChars="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该项提供以下证明材料以供评审：</w:t>
            </w:r>
          </w:p>
          <w:p w14:paraId="0021D73F">
            <w:pPr>
              <w:widowControl w:val="0"/>
              <w:autoSpaceDE w:val="0"/>
              <w:autoSpaceDN w:val="0"/>
              <w:adjustRightInd w:val="0"/>
              <w:snapToGrid w:val="0"/>
              <w:ind w:firstLine="0" w:firstLineChars="0"/>
              <w:jc w:val="left"/>
              <w:rPr>
                <w:rFonts w:hint="eastAsia" w:ascii="宋体" w:hAnsi="宋体"/>
                <w:szCs w:val="21"/>
                <w:lang w:val="en-US" w:eastAsia="zh-CN"/>
              </w:rPr>
            </w:pPr>
            <w:r>
              <w:rPr>
                <w:rFonts w:hint="eastAsia" w:ascii="宋体" w:hAnsi="宋体"/>
                <w:szCs w:val="21"/>
                <w:lang w:val="en-US" w:eastAsia="zh-CN"/>
              </w:rPr>
              <w:t>1.提供项目经理执业资格证书、职称证书扫描件，投标人在截标当月（不含当月）前3个月为其连续缴纳的社保证明扫描件（社保部门网页或窗口打印均可）。</w:t>
            </w:r>
          </w:p>
          <w:p w14:paraId="78DC6BF2">
            <w:pPr>
              <w:widowControl w:val="0"/>
              <w:autoSpaceDE w:val="0"/>
              <w:autoSpaceDN w:val="0"/>
              <w:adjustRightInd w:val="0"/>
              <w:snapToGrid w:val="0"/>
              <w:ind w:firstLine="0" w:firstLineChars="0"/>
              <w:jc w:val="left"/>
              <w:rPr>
                <w:rFonts w:hint="eastAsia" w:ascii="宋体" w:hAnsi="宋体"/>
                <w:szCs w:val="21"/>
                <w:lang w:val="en-US" w:eastAsia="zh-CN"/>
              </w:rPr>
            </w:pPr>
            <w:r>
              <w:rPr>
                <w:rFonts w:hint="eastAsia" w:ascii="宋体" w:hAnsi="宋体"/>
                <w:szCs w:val="21"/>
                <w:lang w:val="en-US" w:eastAsia="zh-CN"/>
              </w:rPr>
              <w:t>2.提供中标通知书(如有)、合同关键页（应包括工程内容页、签约合同额页、签字盖章页等）、交（竣）工验收证明材料及其他证明材料的关键内容扫描件；如上述材料不能证明或体现拟派项目经理担任项目经理岗位或相关指标参数的，投标人还需提供发包人能证明拟派项目经理担任项目经理岗位或相关指标参数的材料；</w:t>
            </w:r>
          </w:p>
          <w:p w14:paraId="5E6B6864">
            <w:pPr>
              <w:widowControl w:val="0"/>
              <w:autoSpaceDE w:val="0"/>
              <w:autoSpaceDN w:val="0"/>
              <w:adjustRightInd w:val="0"/>
              <w:snapToGrid w:val="0"/>
              <w:ind w:firstLine="0" w:firstLineChars="0"/>
              <w:jc w:val="left"/>
              <w:rPr>
                <w:rFonts w:hint="eastAsia" w:ascii="宋体" w:hAnsi="宋体" w:eastAsia="宋体" w:cs="宋体"/>
                <w:color w:val="auto"/>
                <w:sz w:val="20"/>
                <w:szCs w:val="20"/>
                <w:highlight w:val="none"/>
                <w:lang w:eastAsia="zh-CN"/>
              </w:rPr>
            </w:pPr>
            <w:r>
              <w:rPr>
                <w:rFonts w:hint="eastAsia" w:ascii="宋体" w:hAnsi="宋体"/>
                <w:szCs w:val="21"/>
                <w:lang w:val="en-US" w:eastAsia="zh-CN"/>
              </w:rPr>
              <w:t>3.同类工程指：国内（不含港澳台地区）</w:t>
            </w:r>
            <w:r>
              <w:rPr>
                <w:rFonts w:hint="eastAsia" w:ascii="宋体" w:hAnsi="宋体"/>
                <w:szCs w:val="21"/>
                <w:highlight w:val="yellow"/>
              </w:rPr>
              <w:t>室内装修项目</w:t>
            </w:r>
            <w:r>
              <w:rPr>
                <w:rFonts w:hint="eastAsia" w:ascii="宋体" w:hAnsi="宋体"/>
                <w:szCs w:val="21"/>
                <w:lang w:val="en-US" w:eastAsia="zh-CN"/>
              </w:rPr>
              <w:t>（单项工程合同金额不少于本项目招标控制价）。</w:t>
            </w:r>
          </w:p>
        </w:tc>
        <w:tc>
          <w:tcPr>
            <w:tcW w:w="1812" w:type="dxa"/>
            <w:noWrap w:val="0"/>
            <w:vAlign w:val="center"/>
          </w:tcPr>
          <w:p w14:paraId="01E3B658">
            <w:pPr>
              <w:widowControl w:val="0"/>
              <w:autoSpaceDE w:val="0"/>
              <w:autoSpaceDN w:val="0"/>
              <w:adjustRightInd w:val="0"/>
              <w:snapToGrid w:val="0"/>
              <w:ind w:firstLine="0" w:firstLineChars="0"/>
              <w:jc w:val="center"/>
              <w:rPr>
                <w:rFonts w:ascii="宋体" w:hAnsi="宋体"/>
                <w:szCs w:val="21"/>
              </w:rPr>
            </w:pPr>
          </w:p>
        </w:tc>
      </w:tr>
      <w:tr w14:paraId="20AEB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45" w:type="dxa"/>
            <w:vMerge w:val="restart"/>
            <w:noWrap w:val="0"/>
            <w:vAlign w:val="center"/>
          </w:tcPr>
          <w:p w14:paraId="4818FC90">
            <w:pPr>
              <w:widowControl w:val="0"/>
              <w:autoSpaceDE w:val="0"/>
              <w:autoSpaceDN w:val="0"/>
              <w:adjustRightInd w:val="0"/>
              <w:snapToGrid w:val="0"/>
              <w:ind w:firstLine="0" w:firstLineChars="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w:t>
            </w:r>
          </w:p>
        </w:tc>
        <w:tc>
          <w:tcPr>
            <w:tcW w:w="2218" w:type="dxa"/>
            <w:vMerge w:val="restart"/>
            <w:noWrap w:val="0"/>
            <w:vAlign w:val="center"/>
          </w:tcPr>
          <w:p w14:paraId="2F052C2C">
            <w:pPr>
              <w:widowControl w:val="0"/>
              <w:autoSpaceDE w:val="0"/>
              <w:autoSpaceDN w:val="0"/>
              <w:adjustRightInd w:val="0"/>
              <w:snapToGrid w:val="0"/>
              <w:ind w:firstLine="0" w:firstLineChars="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项目管理机构组成</w:t>
            </w:r>
          </w:p>
          <w:p w14:paraId="453F11EF">
            <w:pPr>
              <w:widowControl w:val="0"/>
              <w:autoSpaceDE w:val="0"/>
              <w:autoSpaceDN w:val="0"/>
              <w:adjustRightInd w:val="0"/>
              <w:snapToGrid w:val="0"/>
              <w:ind w:firstLine="0" w:firstLineChars="0"/>
              <w:jc w:val="center"/>
              <w:rPr>
                <w:rFonts w:hint="eastAsia" w:ascii="宋体" w:hAnsi="宋体" w:eastAsia="宋体" w:cs="Times New Roman"/>
                <w:szCs w:val="21"/>
                <w:lang w:val="en-US" w:eastAsia="zh-CN"/>
              </w:rPr>
            </w:pPr>
          </w:p>
        </w:tc>
        <w:tc>
          <w:tcPr>
            <w:tcW w:w="3754" w:type="dxa"/>
            <w:noWrap w:val="0"/>
            <w:vAlign w:val="center"/>
          </w:tcPr>
          <w:p w14:paraId="266C66F1">
            <w:pPr>
              <w:widowControl w:val="0"/>
              <w:autoSpaceDE w:val="0"/>
              <w:autoSpaceDN w:val="0"/>
              <w:adjustRightInd w:val="0"/>
              <w:snapToGrid w:val="0"/>
              <w:ind w:firstLine="0" w:firstLineChars="0"/>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1、技术负责人1人；</w:t>
            </w:r>
          </w:p>
          <w:p w14:paraId="79A69B85">
            <w:pPr>
              <w:widowControl w:val="0"/>
              <w:autoSpaceDE w:val="0"/>
              <w:autoSpaceDN w:val="0"/>
              <w:adjustRightInd w:val="0"/>
              <w:snapToGrid w:val="0"/>
              <w:ind w:firstLine="0" w:firstLineChars="0"/>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2、设计负责人1人；</w:t>
            </w:r>
          </w:p>
          <w:p w14:paraId="61D916BF">
            <w:pPr>
              <w:widowControl w:val="0"/>
              <w:autoSpaceDE w:val="0"/>
              <w:autoSpaceDN w:val="0"/>
              <w:adjustRightInd w:val="0"/>
              <w:snapToGrid w:val="0"/>
              <w:ind w:firstLine="0" w:firstLineChars="0"/>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3、其他管理人员要求：包括施工员、安全负责人、专职安全员、质量员、资料员、材料员（持证上岗）；</w:t>
            </w:r>
          </w:p>
          <w:p w14:paraId="4F13BF95">
            <w:pPr>
              <w:widowControl w:val="0"/>
              <w:autoSpaceDE w:val="0"/>
              <w:autoSpaceDN w:val="0"/>
              <w:adjustRightInd w:val="0"/>
              <w:snapToGrid w:val="0"/>
              <w:ind w:firstLine="0" w:firstLineChars="0"/>
              <w:jc w:val="left"/>
              <w:rPr>
                <w:rFonts w:hint="eastAsia" w:ascii="宋体" w:hAnsi="宋体" w:eastAsia="宋体" w:cs="宋体"/>
                <w:color w:val="auto"/>
                <w:sz w:val="20"/>
                <w:szCs w:val="20"/>
                <w:highlight w:val="none"/>
                <w:lang w:eastAsia="zh-CN"/>
              </w:rPr>
            </w:pPr>
            <w:r>
              <w:rPr>
                <w:rFonts w:hint="eastAsia" w:ascii="宋体" w:hAnsi="宋体" w:eastAsia="宋体" w:cs="Times New Roman"/>
                <w:szCs w:val="21"/>
                <w:lang w:val="en-US" w:eastAsia="zh-CN"/>
              </w:rPr>
              <w:t>注册造价师1人；</w:t>
            </w:r>
          </w:p>
        </w:tc>
        <w:tc>
          <w:tcPr>
            <w:tcW w:w="1812" w:type="dxa"/>
            <w:noWrap w:val="0"/>
            <w:vAlign w:val="center"/>
          </w:tcPr>
          <w:p w14:paraId="3CBE8122">
            <w:pPr>
              <w:widowControl w:val="0"/>
              <w:autoSpaceDE w:val="0"/>
              <w:autoSpaceDN w:val="0"/>
              <w:adjustRightInd w:val="0"/>
              <w:snapToGrid w:val="0"/>
              <w:ind w:firstLine="0" w:firstLineChars="0"/>
              <w:jc w:val="center"/>
              <w:rPr>
                <w:rFonts w:ascii="宋体" w:hAnsi="宋体"/>
                <w:szCs w:val="21"/>
              </w:rPr>
            </w:pPr>
          </w:p>
        </w:tc>
      </w:tr>
      <w:tr w14:paraId="12F9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45" w:type="dxa"/>
            <w:vMerge w:val="continue"/>
            <w:noWrap w:val="0"/>
            <w:vAlign w:val="center"/>
          </w:tcPr>
          <w:p w14:paraId="090CB7E2">
            <w:pPr>
              <w:widowControl w:val="0"/>
              <w:autoSpaceDE w:val="0"/>
              <w:autoSpaceDN w:val="0"/>
              <w:adjustRightInd w:val="0"/>
              <w:snapToGrid w:val="0"/>
              <w:ind w:firstLine="0" w:firstLineChars="0"/>
              <w:jc w:val="center"/>
              <w:rPr>
                <w:rFonts w:ascii="宋体" w:hAnsi="宋体"/>
                <w:szCs w:val="21"/>
              </w:rPr>
            </w:pPr>
          </w:p>
        </w:tc>
        <w:tc>
          <w:tcPr>
            <w:tcW w:w="2218" w:type="dxa"/>
            <w:vMerge w:val="continue"/>
            <w:noWrap w:val="0"/>
            <w:vAlign w:val="center"/>
          </w:tcPr>
          <w:p w14:paraId="2A9B0CBE">
            <w:pPr>
              <w:widowControl w:val="0"/>
              <w:autoSpaceDE w:val="0"/>
              <w:autoSpaceDN w:val="0"/>
              <w:adjustRightInd w:val="0"/>
              <w:snapToGrid w:val="0"/>
              <w:ind w:firstLine="0" w:firstLineChars="0"/>
              <w:jc w:val="center"/>
              <w:rPr>
                <w:rFonts w:hint="eastAsia" w:ascii="宋体" w:hAnsi="宋体"/>
                <w:szCs w:val="21"/>
                <w:lang w:val="en-US" w:eastAsia="zh-CN"/>
              </w:rPr>
            </w:pPr>
          </w:p>
        </w:tc>
        <w:tc>
          <w:tcPr>
            <w:tcW w:w="3754" w:type="dxa"/>
            <w:noWrap w:val="0"/>
            <w:vAlign w:val="center"/>
          </w:tcPr>
          <w:p w14:paraId="5894F0A8">
            <w:pPr>
              <w:widowControl w:val="0"/>
              <w:autoSpaceDE w:val="0"/>
              <w:autoSpaceDN w:val="0"/>
              <w:adjustRightInd w:val="0"/>
              <w:snapToGrid w:val="0"/>
              <w:ind w:firstLine="0" w:firstLineChars="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该项提供以下证明材料以供评审：</w:t>
            </w:r>
          </w:p>
          <w:p w14:paraId="290D43CD">
            <w:pPr>
              <w:widowControl w:val="0"/>
              <w:autoSpaceDE w:val="0"/>
              <w:autoSpaceDN w:val="0"/>
              <w:adjustRightInd w:val="0"/>
              <w:snapToGrid w:val="0"/>
              <w:ind w:firstLine="0" w:firstLineChars="0"/>
              <w:jc w:val="both"/>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提供人员</w:t>
            </w:r>
            <w:r>
              <w:rPr>
                <w:rFonts w:hint="eastAsia" w:ascii="宋体" w:hAnsi="宋体" w:eastAsia="宋体" w:cs="宋体"/>
                <w:color w:val="auto"/>
                <w:sz w:val="20"/>
                <w:szCs w:val="20"/>
                <w:highlight w:val="none"/>
                <w:lang w:val="en-US" w:eastAsia="zh-CN"/>
              </w:rPr>
              <w:t>学历、</w:t>
            </w:r>
            <w:r>
              <w:rPr>
                <w:rFonts w:hint="eastAsia" w:ascii="宋体" w:hAnsi="宋体" w:eastAsia="宋体" w:cs="宋体"/>
                <w:color w:val="auto"/>
                <w:sz w:val="20"/>
                <w:szCs w:val="20"/>
                <w:highlight w:val="none"/>
              </w:rPr>
              <w:t xml:space="preserve">职称证书(或资格证书) </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上岗证</w:t>
            </w:r>
            <w:r>
              <w:rPr>
                <w:rFonts w:hint="eastAsia" w:ascii="宋体" w:hAnsi="宋体" w:eastAsia="宋体" w:cs="宋体"/>
                <w:color w:val="auto"/>
                <w:sz w:val="20"/>
                <w:szCs w:val="20"/>
                <w:highlight w:val="none"/>
              </w:rPr>
              <w:t>扫描件，投标人在截</w:t>
            </w:r>
            <w:r>
              <w:rPr>
                <w:rFonts w:hint="eastAsia" w:ascii="宋体" w:hAnsi="宋体" w:eastAsia="宋体" w:cs="宋体"/>
                <w:color w:val="auto"/>
                <w:sz w:val="20"/>
                <w:szCs w:val="20"/>
                <w:highlight w:val="none"/>
                <w:lang w:val="en-US" w:eastAsia="zh-CN"/>
              </w:rPr>
              <w:t>止投</w:t>
            </w:r>
            <w:r>
              <w:rPr>
                <w:rFonts w:hint="eastAsia" w:ascii="宋体" w:hAnsi="宋体" w:eastAsia="宋体" w:cs="宋体"/>
                <w:color w:val="auto"/>
                <w:sz w:val="20"/>
                <w:szCs w:val="20"/>
                <w:highlight w:val="none"/>
              </w:rPr>
              <w:t>标</w:t>
            </w:r>
            <w:r>
              <w:rPr>
                <w:rFonts w:hint="eastAsia" w:ascii="宋体" w:hAnsi="宋体" w:eastAsia="宋体" w:cs="宋体"/>
                <w:color w:val="auto"/>
                <w:sz w:val="20"/>
                <w:szCs w:val="20"/>
                <w:highlight w:val="none"/>
                <w:lang w:val="en-US" w:eastAsia="zh-CN"/>
              </w:rPr>
              <w:t>前3个</w:t>
            </w:r>
            <w:r>
              <w:rPr>
                <w:rFonts w:hint="eastAsia" w:ascii="宋体" w:hAnsi="宋体" w:eastAsia="宋体" w:cs="宋体"/>
                <w:color w:val="auto"/>
                <w:sz w:val="20"/>
                <w:szCs w:val="20"/>
                <w:highlight w:val="none"/>
              </w:rPr>
              <w:t>月（不含当月）缴纳的社保证明</w:t>
            </w:r>
            <w:r>
              <w:rPr>
                <w:rFonts w:hint="eastAsia" w:ascii="宋体" w:hAnsi="宋体" w:eastAsia="宋体" w:cs="宋体"/>
                <w:color w:val="auto"/>
                <w:sz w:val="20"/>
                <w:szCs w:val="20"/>
                <w:highlight w:val="none"/>
                <w:lang w:val="en-US" w:eastAsia="zh-CN"/>
              </w:rPr>
              <w:t>文</w:t>
            </w:r>
            <w:r>
              <w:rPr>
                <w:rFonts w:hint="eastAsia" w:ascii="宋体" w:hAnsi="宋体" w:eastAsia="宋体" w:cs="宋体"/>
                <w:color w:val="auto"/>
                <w:sz w:val="20"/>
                <w:szCs w:val="20"/>
                <w:highlight w:val="none"/>
              </w:rPr>
              <w:t>件</w:t>
            </w:r>
            <w:r>
              <w:rPr>
                <w:rFonts w:hint="eastAsia" w:ascii="宋体" w:hAnsi="宋体" w:eastAsia="宋体" w:cs="宋体"/>
                <w:color w:val="auto"/>
                <w:sz w:val="20"/>
                <w:szCs w:val="20"/>
                <w:highlight w:val="none"/>
                <w:lang w:val="en-US" w:eastAsia="zh-CN"/>
              </w:rPr>
              <w:t>及在聘用期内劳动合同复印件</w:t>
            </w:r>
            <w:r>
              <w:rPr>
                <w:rFonts w:hint="eastAsia" w:ascii="宋体" w:hAnsi="宋体" w:eastAsia="宋体" w:cs="宋体"/>
                <w:color w:val="auto"/>
                <w:sz w:val="20"/>
                <w:szCs w:val="20"/>
                <w:highlight w:val="none"/>
              </w:rPr>
              <w:t>。同一人员不得兼任其他项目岗位。</w:t>
            </w:r>
          </w:p>
        </w:tc>
        <w:tc>
          <w:tcPr>
            <w:tcW w:w="1812" w:type="dxa"/>
            <w:noWrap w:val="0"/>
            <w:vAlign w:val="center"/>
          </w:tcPr>
          <w:p w14:paraId="124A90E7">
            <w:pPr>
              <w:widowControl w:val="0"/>
              <w:autoSpaceDE w:val="0"/>
              <w:autoSpaceDN w:val="0"/>
              <w:adjustRightInd w:val="0"/>
              <w:snapToGrid w:val="0"/>
              <w:ind w:firstLine="0" w:firstLineChars="0"/>
              <w:jc w:val="center"/>
              <w:rPr>
                <w:rFonts w:ascii="宋体" w:hAnsi="宋体"/>
                <w:szCs w:val="21"/>
              </w:rPr>
            </w:pPr>
          </w:p>
        </w:tc>
      </w:tr>
    </w:tbl>
    <w:p w14:paraId="5B608140">
      <w:pPr>
        <w:widowControl w:val="0"/>
        <w:autoSpaceDE w:val="0"/>
        <w:autoSpaceDN w:val="0"/>
        <w:adjustRightInd w:val="0"/>
        <w:snapToGrid w:val="0"/>
        <w:ind w:firstLine="0" w:firstLineChars="0"/>
        <w:jc w:val="left"/>
        <w:rPr>
          <w:rFonts w:hint="eastAsia" w:ascii="宋体" w:hAnsi="宋体" w:eastAsia="宋体" w:cs="Times New Roman"/>
          <w:szCs w:val="21"/>
        </w:rPr>
      </w:pPr>
    </w:p>
    <w:p w14:paraId="354CE76E">
      <w:pPr>
        <w:widowControl w:val="0"/>
        <w:tabs>
          <w:tab w:val="left" w:pos="820"/>
        </w:tabs>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14:paraId="4F8F3730">
      <w:pPr>
        <w:widowControl w:val="0"/>
        <w:autoSpaceDE w:val="0"/>
        <w:autoSpaceDN w:val="0"/>
        <w:adjustRightInd w:val="0"/>
        <w:snapToGrid w:val="0"/>
        <w:ind w:firstLine="0" w:firstLineChars="0"/>
        <w:jc w:val="left"/>
        <w:rPr>
          <w:rFonts w:hint="eastAsia" w:ascii="宋体" w:hAnsi="宋体"/>
          <w:szCs w:val="21"/>
        </w:rPr>
      </w:pPr>
      <w:r>
        <w:rPr>
          <w:rFonts w:ascii="宋体" w:hAnsi="宋体"/>
          <w:szCs w:val="21"/>
        </w:rPr>
        <w:t>1</w:t>
      </w:r>
      <w:r>
        <w:rPr>
          <w:rFonts w:hint="eastAsia" w:ascii="宋体" w:hAnsi="宋体"/>
          <w:szCs w:val="21"/>
        </w:rPr>
        <w:t>、招标人需在评审子项与评审标准栏内列明评审的合格标准。</w:t>
      </w:r>
    </w:p>
    <w:p w14:paraId="25EE5C79">
      <w:pPr>
        <w:widowControl w:val="0"/>
        <w:autoSpaceDE w:val="0"/>
        <w:autoSpaceDN w:val="0"/>
        <w:adjustRightInd w:val="0"/>
        <w:snapToGrid w:val="0"/>
        <w:ind w:firstLine="0" w:firstLineChars="0"/>
        <w:jc w:val="left"/>
        <w:rPr>
          <w:rFonts w:hint="eastAsia" w:ascii="宋体" w:hAnsi="宋体"/>
          <w:szCs w:val="21"/>
        </w:rPr>
      </w:pPr>
      <w:r>
        <w:rPr>
          <w:rFonts w:ascii="宋体" w:hAnsi="宋体"/>
          <w:szCs w:val="21"/>
        </w:rPr>
        <w:t>2</w:t>
      </w:r>
      <w:r>
        <w:rPr>
          <w:rFonts w:hint="eastAsia" w:ascii="宋体" w:hAnsi="宋体"/>
          <w:szCs w:val="21"/>
        </w:rPr>
        <w:t>、本表供每位专家独立评审时使用。</w:t>
      </w:r>
    </w:p>
    <w:p w14:paraId="729F73DA">
      <w:pPr>
        <w:widowControl w:val="0"/>
        <w:autoSpaceDE w:val="0"/>
        <w:autoSpaceDN w:val="0"/>
        <w:adjustRightInd w:val="0"/>
        <w:snapToGrid w:val="0"/>
        <w:ind w:firstLine="0" w:firstLineChars="0"/>
        <w:jc w:val="left"/>
        <w:rPr>
          <w:rFonts w:hint="eastAsia" w:ascii="宋体" w:hAnsi="宋体"/>
          <w:szCs w:val="21"/>
        </w:rPr>
      </w:pPr>
      <w:r>
        <w:rPr>
          <w:rFonts w:ascii="宋体" w:hAnsi="宋体"/>
          <w:szCs w:val="21"/>
        </w:rPr>
        <w:t>3</w:t>
      </w:r>
      <w:r>
        <w:rPr>
          <w:rFonts w:hint="eastAsia" w:ascii="宋体" w:hAnsi="宋体"/>
          <w:szCs w:val="21"/>
        </w:rPr>
        <w:t>、专家根据招标人拟定的评审项目和评审标准出具符合要求或不符合要求的评审意见。不符合要求的必须注明原因。</w:t>
      </w:r>
    </w:p>
    <w:p w14:paraId="3D34775C">
      <w:pPr>
        <w:widowControl w:val="0"/>
        <w:autoSpaceDE w:val="0"/>
        <w:autoSpaceDN w:val="0"/>
        <w:adjustRightInd w:val="0"/>
        <w:snapToGrid w:val="0"/>
        <w:ind w:firstLine="0" w:firstLineChars="0"/>
        <w:jc w:val="left"/>
        <w:outlineLvl w:val="2"/>
        <w:rPr>
          <w:rFonts w:hint="eastAsia" w:ascii="宋体" w:hAnsi="宋体"/>
          <w:b/>
          <w:sz w:val="22"/>
        </w:rPr>
      </w:pPr>
      <w:r>
        <w:rPr>
          <w:rFonts w:hint="eastAsia" w:ascii="宋体" w:hAnsi="宋体"/>
          <w:b/>
          <w:sz w:val="22"/>
        </w:rPr>
        <w:br w:type="page"/>
      </w:r>
      <w:r>
        <w:rPr>
          <w:rFonts w:hint="eastAsia" w:ascii="宋体" w:hAnsi="宋体"/>
          <w:b/>
          <w:sz w:val="22"/>
        </w:rPr>
        <w:t>附表2-1《技术标定性评审表》</w:t>
      </w:r>
    </w:p>
    <w:tbl>
      <w:tblPr>
        <w:tblStyle w:val="50"/>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2218"/>
        <w:gridCol w:w="4264"/>
        <w:gridCol w:w="1302"/>
      </w:tblGrid>
      <w:tr w14:paraId="03450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8529" w:type="dxa"/>
            <w:gridSpan w:val="4"/>
            <w:shd w:val="clear" w:color="auto" w:fill="D9E2F3"/>
            <w:noWrap w:val="0"/>
            <w:vAlign w:val="center"/>
          </w:tcPr>
          <w:p w14:paraId="1A011247">
            <w:pPr>
              <w:widowControl w:val="0"/>
              <w:autoSpaceDE w:val="0"/>
              <w:autoSpaceDN w:val="0"/>
              <w:adjustRightInd w:val="0"/>
              <w:snapToGrid w:val="0"/>
              <w:ind w:firstLine="0" w:firstLineChars="0"/>
              <w:jc w:val="center"/>
              <w:rPr>
                <w:rFonts w:hint="eastAsia" w:ascii="宋体" w:hAnsi="宋体"/>
                <w:b/>
                <w:sz w:val="32"/>
                <w:szCs w:val="32"/>
              </w:rPr>
            </w:pPr>
            <w:r>
              <w:rPr>
                <w:rFonts w:hint="eastAsia" w:ascii="宋体" w:hAnsi="宋体"/>
                <w:b/>
                <w:sz w:val="32"/>
                <w:szCs w:val="32"/>
              </w:rPr>
              <w:t>《</w:t>
            </w:r>
            <w:r>
              <w:rPr>
                <w:rFonts w:hint="eastAsia" w:ascii="宋体" w:hAnsi="宋体"/>
                <w:b/>
                <w:sz w:val="28"/>
                <w:szCs w:val="28"/>
              </w:rPr>
              <w:t>技术标定性评审表</w:t>
            </w:r>
            <w:r>
              <w:rPr>
                <w:rFonts w:hint="eastAsia" w:ascii="宋体" w:hAnsi="宋体"/>
                <w:b/>
                <w:sz w:val="32"/>
                <w:szCs w:val="32"/>
              </w:rPr>
              <w:t>》</w:t>
            </w:r>
          </w:p>
        </w:tc>
      </w:tr>
      <w:tr w14:paraId="42309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745" w:type="dxa"/>
            <w:noWrap w:val="0"/>
            <w:vAlign w:val="center"/>
          </w:tcPr>
          <w:p w14:paraId="0C9B809C">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序号</w:t>
            </w:r>
          </w:p>
        </w:tc>
        <w:tc>
          <w:tcPr>
            <w:tcW w:w="2218" w:type="dxa"/>
            <w:noWrap w:val="0"/>
            <w:vAlign w:val="center"/>
          </w:tcPr>
          <w:p w14:paraId="0EBB472B">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评审项目</w:t>
            </w:r>
          </w:p>
        </w:tc>
        <w:tc>
          <w:tcPr>
            <w:tcW w:w="4264" w:type="dxa"/>
            <w:noWrap w:val="0"/>
            <w:vAlign w:val="center"/>
          </w:tcPr>
          <w:p w14:paraId="6BF91593">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评审标准</w:t>
            </w:r>
          </w:p>
        </w:tc>
        <w:tc>
          <w:tcPr>
            <w:tcW w:w="1302" w:type="dxa"/>
            <w:noWrap w:val="0"/>
            <w:vAlign w:val="center"/>
          </w:tcPr>
          <w:p w14:paraId="40265F86">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评审意见</w:t>
            </w:r>
          </w:p>
        </w:tc>
      </w:tr>
      <w:tr w14:paraId="30D8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45" w:type="dxa"/>
            <w:noWrap w:val="0"/>
            <w:vAlign w:val="center"/>
          </w:tcPr>
          <w:p w14:paraId="7C9FBD61">
            <w:pPr>
              <w:widowControl w:val="0"/>
              <w:autoSpaceDE w:val="0"/>
              <w:autoSpaceDN w:val="0"/>
              <w:adjustRightInd w:val="0"/>
              <w:snapToGrid w:val="0"/>
              <w:ind w:firstLine="0" w:firstLineChars="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w:t>
            </w:r>
          </w:p>
        </w:tc>
        <w:tc>
          <w:tcPr>
            <w:tcW w:w="2218" w:type="dxa"/>
            <w:noWrap w:val="0"/>
            <w:vAlign w:val="center"/>
          </w:tcPr>
          <w:p w14:paraId="51319966">
            <w:pPr>
              <w:widowControl w:val="0"/>
              <w:autoSpaceDE w:val="0"/>
              <w:autoSpaceDN w:val="0"/>
              <w:adjustRightInd w:val="0"/>
              <w:snapToGrid w:val="0"/>
              <w:ind w:firstLine="0" w:firstLineChars="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en-US"/>
              </w:rPr>
              <w:t>质量管理体系与措施</w:t>
            </w:r>
          </w:p>
        </w:tc>
        <w:tc>
          <w:tcPr>
            <w:tcW w:w="4264" w:type="dxa"/>
            <w:noWrap w:val="0"/>
            <w:vAlign w:val="center"/>
          </w:tcPr>
          <w:p w14:paraId="072EC69B">
            <w:pPr>
              <w:widowControl w:val="0"/>
              <w:numPr>
                <w:ilvl w:val="0"/>
                <w:numId w:val="0"/>
              </w:numPr>
              <w:autoSpaceDE w:val="0"/>
              <w:autoSpaceDN w:val="0"/>
              <w:adjustRightInd w:val="0"/>
              <w:snapToGrid w:val="0"/>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（一）</w:t>
            </w:r>
            <w:r>
              <w:rPr>
                <w:rFonts w:hint="eastAsia" w:ascii="宋体" w:hAnsi="宋体" w:eastAsia="宋体" w:cs="Times New Roman"/>
                <w:szCs w:val="21"/>
                <w:lang w:val="en-US" w:eastAsia="en-US"/>
              </w:rPr>
              <w:t>在投标文件中详细说明响应情况</w:t>
            </w:r>
            <w:r>
              <w:rPr>
                <w:rFonts w:hint="eastAsia" w:ascii="宋体" w:hAnsi="宋体" w:eastAsia="宋体" w:cs="Times New Roman"/>
                <w:szCs w:val="21"/>
                <w:lang w:val="en-US" w:eastAsia="zh-CN"/>
              </w:rPr>
              <w:t>，内容包括：</w:t>
            </w:r>
          </w:p>
          <w:p w14:paraId="2A7A61DE">
            <w:pPr>
              <w:widowControl w:val="0"/>
              <w:numPr>
                <w:ilvl w:val="0"/>
                <w:numId w:val="6"/>
              </w:numPr>
              <w:autoSpaceDE w:val="0"/>
              <w:autoSpaceDN w:val="0"/>
              <w:adjustRightInd w:val="0"/>
              <w:snapToGrid w:val="0"/>
              <w:ind w:firstLine="0" w:firstLineChars="0"/>
              <w:jc w:val="left"/>
              <w:rPr>
                <w:rFonts w:hint="eastAsia" w:ascii="宋体" w:hAnsi="宋体" w:eastAsia="宋体" w:cs="Times New Roman"/>
                <w:szCs w:val="21"/>
                <w:lang w:val="en-US" w:eastAsia="en-US"/>
              </w:rPr>
            </w:pPr>
            <w:r>
              <w:rPr>
                <w:rFonts w:hint="eastAsia" w:ascii="宋体" w:hAnsi="宋体" w:eastAsia="宋体" w:cs="Times New Roman"/>
                <w:szCs w:val="21"/>
                <w:lang w:val="en-US" w:eastAsia="en-US"/>
              </w:rPr>
              <w:t>质量保证</w:t>
            </w:r>
          </w:p>
          <w:p w14:paraId="3CD6A10C">
            <w:pPr>
              <w:widowControl w:val="0"/>
              <w:numPr>
                <w:ilvl w:val="0"/>
                <w:numId w:val="6"/>
              </w:numPr>
              <w:autoSpaceDE w:val="0"/>
              <w:autoSpaceDN w:val="0"/>
              <w:adjustRightInd w:val="0"/>
              <w:snapToGrid w:val="0"/>
              <w:ind w:firstLine="0" w:firstLineChars="0"/>
              <w:jc w:val="left"/>
              <w:rPr>
                <w:rFonts w:hint="eastAsia" w:ascii="宋体" w:hAnsi="宋体" w:eastAsia="宋体" w:cs="Times New Roman"/>
                <w:szCs w:val="21"/>
                <w:lang w:val="en-US" w:eastAsia="en-US"/>
              </w:rPr>
            </w:pPr>
            <w:r>
              <w:rPr>
                <w:rFonts w:hint="eastAsia" w:ascii="宋体" w:hAnsi="宋体" w:eastAsia="宋体" w:cs="Times New Roman"/>
                <w:szCs w:val="21"/>
                <w:lang w:val="en-US" w:eastAsia="en-US"/>
              </w:rPr>
              <w:t>工艺水平</w:t>
            </w:r>
          </w:p>
          <w:p w14:paraId="194CFFDF">
            <w:pPr>
              <w:widowControl w:val="0"/>
              <w:numPr>
                <w:ilvl w:val="0"/>
                <w:numId w:val="6"/>
              </w:numPr>
              <w:autoSpaceDE w:val="0"/>
              <w:autoSpaceDN w:val="0"/>
              <w:adjustRightInd w:val="0"/>
              <w:snapToGrid w:val="0"/>
              <w:ind w:firstLine="0" w:firstLineChars="0"/>
              <w:jc w:val="left"/>
              <w:rPr>
                <w:rFonts w:hint="eastAsia" w:ascii="宋体" w:hAnsi="宋体" w:eastAsia="宋体" w:cs="Times New Roman"/>
                <w:szCs w:val="21"/>
                <w:lang w:val="en-US" w:eastAsia="en-US"/>
              </w:rPr>
            </w:pPr>
            <w:r>
              <w:rPr>
                <w:rFonts w:hint="eastAsia" w:ascii="宋体" w:hAnsi="宋体" w:eastAsia="宋体" w:cs="Times New Roman"/>
                <w:szCs w:val="21"/>
                <w:lang w:val="en-US" w:eastAsia="en-US"/>
              </w:rPr>
              <w:t>质量水平</w:t>
            </w:r>
          </w:p>
          <w:p w14:paraId="65DD24A4">
            <w:pPr>
              <w:widowControl w:val="0"/>
              <w:numPr>
                <w:ilvl w:val="0"/>
                <w:numId w:val="6"/>
              </w:numPr>
              <w:autoSpaceDE w:val="0"/>
              <w:autoSpaceDN w:val="0"/>
              <w:adjustRightInd w:val="0"/>
              <w:snapToGrid w:val="0"/>
              <w:ind w:firstLine="0" w:firstLineChars="0"/>
              <w:jc w:val="left"/>
              <w:rPr>
                <w:rFonts w:hint="eastAsia" w:ascii="宋体" w:hAnsi="宋体" w:eastAsia="宋体" w:cs="Times New Roman"/>
                <w:szCs w:val="21"/>
                <w:lang w:val="en-US" w:eastAsia="en-US"/>
              </w:rPr>
            </w:pPr>
            <w:r>
              <w:rPr>
                <w:rFonts w:hint="eastAsia" w:ascii="宋体" w:hAnsi="宋体" w:eastAsia="宋体" w:cs="Times New Roman"/>
                <w:szCs w:val="21"/>
                <w:lang w:val="en-US" w:eastAsia="en-US"/>
              </w:rPr>
              <w:t>控制措施</w:t>
            </w:r>
          </w:p>
          <w:p w14:paraId="1B14C193">
            <w:pPr>
              <w:widowControl w:val="0"/>
              <w:numPr>
                <w:ilvl w:val="0"/>
                <w:numId w:val="0"/>
              </w:numPr>
              <w:autoSpaceDE w:val="0"/>
              <w:autoSpaceDN w:val="0"/>
              <w:adjustRightInd w:val="0"/>
              <w:snapToGrid w:val="0"/>
              <w:jc w:val="left"/>
              <w:rPr>
                <w:rFonts w:hint="eastAsia" w:ascii="宋体" w:hAnsi="宋体" w:eastAsia="宋体" w:cs="Times New Roman"/>
                <w:szCs w:val="21"/>
                <w:lang w:val="en-US" w:eastAsia="en-US"/>
              </w:rPr>
            </w:pPr>
            <w:r>
              <w:rPr>
                <w:rFonts w:hint="eastAsia" w:ascii="宋体" w:hAnsi="宋体" w:eastAsia="宋体" w:cs="Times New Roman"/>
                <w:szCs w:val="21"/>
                <w:lang w:val="en-US" w:eastAsia="en-US"/>
              </w:rPr>
              <w:t>（二）评审标准：根据质量管理体系与措施方案内容的全面、具体、科学合理、可操作性强等方面进行评审。</w:t>
            </w:r>
          </w:p>
        </w:tc>
        <w:tc>
          <w:tcPr>
            <w:tcW w:w="1302" w:type="dxa"/>
            <w:noWrap w:val="0"/>
            <w:vAlign w:val="center"/>
          </w:tcPr>
          <w:p w14:paraId="41E04442">
            <w:pPr>
              <w:widowControl w:val="0"/>
              <w:autoSpaceDE w:val="0"/>
              <w:autoSpaceDN w:val="0"/>
              <w:adjustRightInd w:val="0"/>
              <w:snapToGrid w:val="0"/>
              <w:ind w:firstLine="0" w:firstLineChars="0"/>
              <w:jc w:val="center"/>
              <w:rPr>
                <w:rFonts w:ascii="宋体" w:hAnsi="宋体"/>
                <w:szCs w:val="21"/>
              </w:rPr>
            </w:pPr>
          </w:p>
        </w:tc>
      </w:tr>
      <w:tr w14:paraId="69EF6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45" w:type="dxa"/>
            <w:noWrap w:val="0"/>
            <w:vAlign w:val="center"/>
          </w:tcPr>
          <w:p w14:paraId="32923836">
            <w:pPr>
              <w:widowControl w:val="0"/>
              <w:autoSpaceDE w:val="0"/>
              <w:autoSpaceDN w:val="0"/>
              <w:adjustRightInd w:val="0"/>
              <w:snapToGrid w:val="0"/>
              <w:ind w:firstLine="0" w:firstLineChars="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w:t>
            </w:r>
          </w:p>
        </w:tc>
        <w:tc>
          <w:tcPr>
            <w:tcW w:w="2218" w:type="dxa"/>
            <w:noWrap w:val="0"/>
            <w:vAlign w:val="center"/>
          </w:tcPr>
          <w:p w14:paraId="6D5C98CD">
            <w:pPr>
              <w:widowControl w:val="0"/>
              <w:autoSpaceDE w:val="0"/>
              <w:autoSpaceDN w:val="0"/>
              <w:adjustRightInd w:val="0"/>
              <w:snapToGrid w:val="0"/>
              <w:ind w:firstLine="0" w:firstLineChars="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en-US"/>
              </w:rPr>
              <w:t>主要施工方案与技术措施</w:t>
            </w:r>
          </w:p>
        </w:tc>
        <w:tc>
          <w:tcPr>
            <w:tcW w:w="4264" w:type="dxa"/>
            <w:noWrap w:val="0"/>
            <w:vAlign w:val="center"/>
          </w:tcPr>
          <w:p w14:paraId="45DD321F">
            <w:pPr>
              <w:widowControl w:val="0"/>
              <w:numPr>
                <w:ilvl w:val="0"/>
                <w:numId w:val="0"/>
              </w:numPr>
              <w:autoSpaceDE w:val="0"/>
              <w:autoSpaceDN w:val="0"/>
              <w:adjustRightInd w:val="0"/>
              <w:snapToGrid w:val="0"/>
              <w:jc w:val="left"/>
              <w:rPr>
                <w:rFonts w:hint="eastAsia" w:ascii="宋体" w:hAnsi="宋体" w:eastAsia="宋体" w:cs="Times New Roman"/>
                <w:szCs w:val="21"/>
                <w:lang w:val="en-US" w:eastAsia="en-US"/>
              </w:rPr>
            </w:pPr>
            <w:r>
              <w:rPr>
                <w:rFonts w:hint="eastAsia" w:ascii="宋体" w:hAnsi="宋体" w:eastAsia="宋体" w:cs="Times New Roman"/>
                <w:szCs w:val="21"/>
                <w:lang w:val="en-US" w:eastAsia="zh-CN"/>
              </w:rPr>
              <w:t>（一）</w:t>
            </w:r>
            <w:r>
              <w:rPr>
                <w:rFonts w:hint="eastAsia" w:ascii="宋体" w:hAnsi="宋体" w:eastAsia="宋体" w:cs="Times New Roman"/>
                <w:szCs w:val="21"/>
                <w:lang w:val="en-US" w:eastAsia="en-US"/>
              </w:rPr>
              <w:t>在投标文件中详细说明响应情况</w:t>
            </w:r>
            <w:r>
              <w:rPr>
                <w:rFonts w:hint="eastAsia" w:ascii="宋体" w:hAnsi="宋体" w:eastAsia="宋体" w:cs="Times New Roman"/>
                <w:szCs w:val="21"/>
                <w:lang w:val="en-US" w:eastAsia="zh-CN"/>
              </w:rPr>
              <w:t>，内容包括</w:t>
            </w:r>
            <w:r>
              <w:rPr>
                <w:rFonts w:hint="eastAsia" w:ascii="宋体" w:hAnsi="宋体" w:eastAsia="宋体" w:cs="Times New Roman"/>
                <w:szCs w:val="21"/>
                <w:lang w:val="en-US" w:eastAsia="en-US"/>
              </w:rPr>
              <w:t xml:space="preserve">：  </w:t>
            </w:r>
          </w:p>
          <w:p w14:paraId="79740524">
            <w:pPr>
              <w:widowControl w:val="0"/>
              <w:numPr>
                <w:ilvl w:val="0"/>
                <w:numId w:val="0"/>
              </w:numPr>
              <w:autoSpaceDE w:val="0"/>
              <w:autoSpaceDN w:val="0"/>
              <w:adjustRightInd w:val="0"/>
              <w:snapToGrid w:val="0"/>
              <w:jc w:val="left"/>
              <w:rPr>
                <w:rFonts w:hint="eastAsia" w:ascii="宋体" w:hAnsi="宋体" w:eastAsia="宋体" w:cs="Times New Roman"/>
                <w:szCs w:val="21"/>
                <w:lang w:val="en-US" w:eastAsia="en-US"/>
              </w:rPr>
            </w:pPr>
            <w:r>
              <w:rPr>
                <w:rFonts w:hint="eastAsia" w:ascii="宋体" w:hAnsi="宋体" w:eastAsia="宋体" w:cs="Times New Roman"/>
                <w:szCs w:val="21"/>
                <w:lang w:val="en-US" w:eastAsia="zh-CN"/>
              </w:rPr>
              <w:t>1、</w:t>
            </w:r>
            <w:r>
              <w:rPr>
                <w:rFonts w:hint="eastAsia" w:ascii="宋体" w:hAnsi="宋体" w:eastAsia="宋体" w:cs="Times New Roman"/>
                <w:szCs w:val="21"/>
                <w:lang w:val="en-US" w:eastAsia="en-US"/>
              </w:rPr>
              <w:t xml:space="preserve">总体概述及理解； </w:t>
            </w:r>
          </w:p>
          <w:p w14:paraId="18046D23">
            <w:pPr>
              <w:widowControl w:val="0"/>
              <w:numPr>
                <w:ilvl w:val="0"/>
                <w:numId w:val="0"/>
              </w:numPr>
              <w:autoSpaceDE w:val="0"/>
              <w:autoSpaceDN w:val="0"/>
              <w:adjustRightInd w:val="0"/>
              <w:snapToGrid w:val="0"/>
              <w:jc w:val="left"/>
              <w:rPr>
                <w:rFonts w:hint="eastAsia" w:ascii="宋体" w:hAnsi="宋体" w:eastAsia="宋体" w:cs="Times New Roman"/>
                <w:szCs w:val="21"/>
                <w:lang w:val="en-US" w:eastAsia="en-US"/>
              </w:rPr>
            </w:pPr>
            <w:r>
              <w:rPr>
                <w:rFonts w:hint="eastAsia" w:ascii="宋体" w:hAnsi="宋体" w:eastAsia="宋体" w:cs="Times New Roman"/>
                <w:szCs w:val="21"/>
                <w:lang w:val="en-US" w:eastAsia="zh-CN"/>
              </w:rPr>
              <w:t>2、</w:t>
            </w:r>
            <w:r>
              <w:rPr>
                <w:rFonts w:hint="eastAsia" w:ascii="宋体" w:hAnsi="宋体" w:eastAsia="宋体" w:cs="Times New Roman"/>
                <w:szCs w:val="21"/>
                <w:lang w:val="en-US" w:eastAsia="en-US"/>
              </w:rPr>
              <w:t xml:space="preserve">项目实施内容； </w:t>
            </w:r>
          </w:p>
          <w:p w14:paraId="020E408C">
            <w:pPr>
              <w:widowControl w:val="0"/>
              <w:numPr>
                <w:ilvl w:val="0"/>
                <w:numId w:val="0"/>
              </w:numPr>
              <w:autoSpaceDE w:val="0"/>
              <w:autoSpaceDN w:val="0"/>
              <w:adjustRightInd w:val="0"/>
              <w:snapToGrid w:val="0"/>
              <w:jc w:val="left"/>
              <w:rPr>
                <w:rFonts w:hint="eastAsia" w:ascii="宋体" w:hAnsi="宋体" w:eastAsia="宋体" w:cs="Times New Roman"/>
                <w:szCs w:val="21"/>
                <w:lang w:val="en-US" w:eastAsia="en-US"/>
              </w:rPr>
            </w:pPr>
            <w:r>
              <w:rPr>
                <w:rFonts w:hint="eastAsia" w:ascii="宋体" w:hAnsi="宋体" w:eastAsia="宋体" w:cs="Times New Roman"/>
                <w:szCs w:val="21"/>
                <w:lang w:val="en-US" w:eastAsia="zh-CN"/>
              </w:rPr>
              <w:t>3、</w:t>
            </w:r>
            <w:r>
              <w:rPr>
                <w:rFonts w:hint="eastAsia" w:ascii="宋体" w:hAnsi="宋体" w:eastAsia="宋体" w:cs="Times New Roman"/>
                <w:szCs w:val="21"/>
                <w:lang w:val="en-US" w:eastAsia="en-US"/>
              </w:rPr>
              <w:t>项目关键技术。</w:t>
            </w:r>
          </w:p>
          <w:p w14:paraId="0DD43240">
            <w:pPr>
              <w:widowControl w:val="0"/>
              <w:numPr>
                <w:ilvl w:val="0"/>
                <w:numId w:val="0"/>
              </w:numPr>
              <w:autoSpaceDE w:val="0"/>
              <w:autoSpaceDN w:val="0"/>
              <w:adjustRightInd w:val="0"/>
              <w:snapToGrid w:val="0"/>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（二）</w:t>
            </w:r>
            <w:r>
              <w:rPr>
                <w:rFonts w:hint="eastAsia" w:ascii="宋体" w:hAnsi="宋体" w:eastAsia="宋体" w:cs="Times New Roman"/>
                <w:szCs w:val="21"/>
                <w:lang w:val="en-US" w:eastAsia="en-US"/>
              </w:rPr>
              <w:t>评审标准：根据主要施工方案与技术措施方案内容的全面、具体、科学合理、可操作性强等方面进行评审。</w:t>
            </w:r>
          </w:p>
        </w:tc>
        <w:tc>
          <w:tcPr>
            <w:tcW w:w="1302" w:type="dxa"/>
            <w:noWrap w:val="0"/>
            <w:vAlign w:val="center"/>
          </w:tcPr>
          <w:p w14:paraId="11A27F60">
            <w:pPr>
              <w:widowControl w:val="0"/>
              <w:autoSpaceDE w:val="0"/>
              <w:autoSpaceDN w:val="0"/>
              <w:adjustRightInd w:val="0"/>
              <w:snapToGrid w:val="0"/>
              <w:ind w:firstLine="0" w:firstLineChars="0"/>
              <w:jc w:val="center"/>
              <w:rPr>
                <w:rFonts w:ascii="宋体" w:hAnsi="宋体"/>
                <w:szCs w:val="21"/>
              </w:rPr>
            </w:pPr>
          </w:p>
        </w:tc>
      </w:tr>
      <w:tr w14:paraId="3175D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45" w:type="dxa"/>
            <w:noWrap w:val="0"/>
            <w:vAlign w:val="center"/>
          </w:tcPr>
          <w:p w14:paraId="55E5405E">
            <w:pPr>
              <w:widowControl w:val="0"/>
              <w:autoSpaceDE w:val="0"/>
              <w:autoSpaceDN w:val="0"/>
              <w:adjustRightInd w:val="0"/>
              <w:snapToGrid w:val="0"/>
              <w:ind w:firstLine="0" w:firstLineChars="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w:t>
            </w:r>
          </w:p>
        </w:tc>
        <w:tc>
          <w:tcPr>
            <w:tcW w:w="2218" w:type="dxa"/>
            <w:noWrap w:val="0"/>
            <w:vAlign w:val="center"/>
          </w:tcPr>
          <w:p w14:paraId="4A8E5221">
            <w:pPr>
              <w:widowControl w:val="0"/>
              <w:autoSpaceDE w:val="0"/>
              <w:autoSpaceDN w:val="0"/>
              <w:adjustRightInd w:val="0"/>
              <w:snapToGrid w:val="0"/>
              <w:ind w:firstLine="0" w:firstLineChars="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en-US"/>
              </w:rPr>
              <w:t>工期保证措施</w:t>
            </w:r>
            <w:r>
              <w:rPr>
                <w:rFonts w:hint="eastAsia" w:ascii="宋体" w:hAnsi="宋体" w:eastAsia="宋体" w:cs="Times New Roman"/>
                <w:szCs w:val="21"/>
                <w:lang w:val="en-US" w:eastAsia="zh-CN"/>
              </w:rPr>
              <w:t>及</w:t>
            </w:r>
            <w:r>
              <w:rPr>
                <w:rFonts w:hint="eastAsia" w:ascii="宋体" w:hAnsi="宋体" w:eastAsia="宋体" w:cs="Times New Roman"/>
                <w:szCs w:val="21"/>
                <w:lang w:val="en-US" w:eastAsia="en-US"/>
              </w:rPr>
              <w:t>施工计划表</w:t>
            </w:r>
          </w:p>
        </w:tc>
        <w:tc>
          <w:tcPr>
            <w:tcW w:w="4264" w:type="dxa"/>
            <w:noWrap w:val="0"/>
            <w:vAlign w:val="center"/>
          </w:tcPr>
          <w:p w14:paraId="774D97B2">
            <w:pPr>
              <w:widowControl w:val="0"/>
              <w:numPr>
                <w:ilvl w:val="0"/>
                <w:numId w:val="7"/>
              </w:numPr>
              <w:autoSpaceDE w:val="0"/>
              <w:autoSpaceDN w:val="0"/>
              <w:adjustRightInd w:val="0"/>
              <w:snapToGrid w:val="0"/>
              <w:ind w:firstLine="0" w:firstLineChars="0"/>
              <w:jc w:val="left"/>
              <w:rPr>
                <w:rFonts w:hint="eastAsia" w:ascii="宋体" w:hAnsi="宋体"/>
                <w:szCs w:val="21"/>
              </w:rPr>
            </w:pPr>
            <w:r>
              <w:rPr>
                <w:rFonts w:hint="eastAsia" w:ascii="宋体" w:hAnsi="宋体" w:eastAsia="宋体" w:cs="Times New Roman"/>
                <w:szCs w:val="21"/>
                <w:lang w:val="en-US" w:eastAsia="en-US"/>
              </w:rPr>
              <w:t>在投标文件中详细说明响应情况</w:t>
            </w:r>
            <w:r>
              <w:rPr>
                <w:rFonts w:hint="eastAsia" w:ascii="宋体" w:hAnsi="宋体" w:eastAsia="宋体" w:cs="Times New Roman"/>
                <w:szCs w:val="21"/>
                <w:lang w:val="en-US" w:eastAsia="zh-CN"/>
              </w:rPr>
              <w:t>，内容包括</w:t>
            </w:r>
            <w:r>
              <w:rPr>
                <w:rFonts w:hint="eastAsia" w:ascii="宋体" w:hAnsi="宋体" w:eastAsia="宋体" w:cs="Times New Roman"/>
                <w:szCs w:val="21"/>
                <w:lang w:val="en-US" w:eastAsia="en-US"/>
              </w:rPr>
              <w:t>：</w:t>
            </w:r>
            <w:r>
              <w:rPr>
                <w:rFonts w:hint="eastAsia" w:ascii="宋体" w:hAnsi="宋体"/>
                <w:szCs w:val="21"/>
                <w:lang w:val="en-US" w:eastAsia="en-US"/>
              </w:rPr>
              <w:t>针对项目特征合理编制措施</w:t>
            </w:r>
          </w:p>
          <w:p w14:paraId="6CDC31C5">
            <w:pPr>
              <w:pStyle w:val="13"/>
              <w:ind w:left="0" w:leftChars="0" w:firstLine="0" w:firstLineChars="0"/>
            </w:pPr>
            <w:r>
              <w:rPr>
                <w:rFonts w:hint="eastAsia" w:ascii="宋体" w:hAnsi="宋体" w:eastAsia="宋体" w:cs="Times New Roman"/>
                <w:szCs w:val="21"/>
                <w:lang w:val="en-US" w:eastAsia="zh-CN"/>
              </w:rPr>
              <w:t>（二）</w:t>
            </w:r>
            <w:r>
              <w:rPr>
                <w:rFonts w:hint="eastAsia" w:ascii="宋体" w:hAnsi="宋体" w:eastAsia="宋体" w:cs="Times New Roman"/>
                <w:szCs w:val="21"/>
                <w:lang w:val="en-US" w:eastAsia="en-US"/>
              </w:rPr>
              <w:t>评审标准：根据工期保证措施及施工计划表内容的全面、具体、科学合理、可操作性强等方面进行评审。</w:t>
            </w:r>
          </w:p>
        </w:tc>
        <w:tc>
          <w:tcPr>
            <w:tcW w:w="1302" w:type="dxa"/>
            <w:noWrap w:val="0"/>
            <w:vAlign w:val="center"/>
          </w:tcPr>
          <w:p w14:paraId="3752BBE7">
            <w:pPr>
              <w:widowControl w:val="0"/>
              <w:autoSpaceDE w:val="0"/>
              <w:autoSpaceDN w:val="0"/>
              <w:adjustRightInd w:val="0"/>
              <w:snapToGrid w:val="0"/>
              <w:ind w:firstLine="0" w:firstLineChars="0"/>
              <w:jc w:val="center"/>
              <w:rPr>
                <w:rFonts w:ascii="宋体" w:hAnsi="宋体"/>
                <w:szCs w:val="21"/>
              </w:rPr>
            </w:pPr>
          </w:p>
        </w:tc>
      </w:tr>
      <w:tr w14:paraId="77CA9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45" w:type="dxa"/>
            <w:noWrap w:val="0"/>
            <w:vAlign w:val="center"/>
          </w:tcPr>
          <w:p w14:paraId="6CA79C38">
            <w:pPr>
              <w:widowControl w:val="0"/>
              <w:autoSpaceDE w:val="0"/>
              <w:autoSpaceDN w:val="0"/>
              <w:adjustRightInd w:val="0"/>
              <w:snapToGrid w:val="0"/>
              <w:ind w:firstLine="0" w:firstLineChars="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w:t>
            </w:r>
          </w:p>
        </w:tc>
        <w:tc>
          <w:tcPr>
            <w:tcW w:w="2218" w:type="dxa"/>
            <w:noWrap w:val="0"/>
            <w:vAlign w:val="center"/>
          </w:tcPr>
          <w:p w14:paraId="53B1094D">
            <w:pPr>
              <w:widowControl w:val="0"/>
              <w:autoSpaceDE w:val="0"/>
              <w:autoSpaceDN w:val="0"/>
              <w:adjustRightInd w:val="0"/>
              <w:snapToGrid w:val="0"/>
              <w:ind w:firstLine="0" w:firstLineChars="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en-US"/>
              </w:rPr>
              <w:t>拟投入的资源配备计划</w:t>
            </w:r>
          </w:p>
        </w:tc>
        <w:tc>
          <w:tcPr>
            <w:tcW w:w="4264" w:type="dxa"/>
            <w:noWrap w:val="0"/>
            <w:vAlign w:val="center"/>
          </w:tcPr>
          <w:p w14:paraId="31612C14">
            <w:pPr>
              <w:widowControl w:val="0"/>
              <w:numPr>
                <w:ilvl w:val="0"/>
                <w:numId w:val="0"/>
              </w:numPr>
              <w:autoSpaceDE w:val="0"/>
              <w:autoSpaceDN w:val="0"/>
              <w:adjustRightInd w:val="0"/>
              <w:snapToGrid w:val="0"/>
              <w:jc w:val="left"/>
              <w:rPr>
                <w:rFonts w:hint="eastAsia" w:ascii="宋体" w:hAnsi="宋体"/>
                <w:kern w:val="2"/>
                <w:sz w:val="21"/>
                <w:szCs w:val="21"/>
                <w:lang w:val="en-US" w:eastAsia="zh-CN" w:bidi="ar-SA"/>
              </w:rPr>
            </w:pPr>
            <w:r>
              <w:rPr>
                <w:rFonts w:hint="eastAsia" w:ascii="宋体" w:hAnsi="宋体" w:eastAsia="宋体" w:cs="Times New Roman"/>
                <w:szCs w:val="21"/>
                <w:lang w:val="en-US" w:eastAsia="zh-CN"/>
              </w:rPr>
              <w:t>（一）</w:t>
            </w:r>
            <w:r>
              <w:rPr>
                <w:rFonts w:hint="eastAsia" w:ascii="宋体" w:hAnsi="宋体" w:eastAsia="宋体" w:cs="Times New Roman"/>
                <w:szCs w:val="21"/>
                <w:lang w:val="en-US" w:eastAsia="en-US"/>
              </w:rPr>
              <w:t>在投标文件中详细说明响应情况</w:t>
            </w:r>
            <w:r>
              <w:rPr>
                <w:rFonts w:hint="eastAsia" w:ascii="宋体" w:hAnsi="宋体" w:eastAsia="宋体" w:cs="Times New Roman"/>
                <w:szCs w:val="21"/>
                <w:lang w:val="en-US" w:eastAsia="zh-CN"/>
              </w:rPr>
              <w:t>，内容包括</w:t>
            </w:r>
            <w:r>
              <w:rPr>
                <w:rFonts w:hint="eastAsia" w:ascii="宋体" w:hAnsi="宋体" w:eastAsia="宋体" w:cs="Times New Roman"/>
                <w:szCs w:val="21"/>
                <w:lang w:val="en-US" w:eastAsia="en-US"/>
              </w:rPr>
              <w:t>：</w:t>
            </w:r>
          </w:p>
          <w:p w14:paraId="3EA40189">
            <w:pPr>
              <w:widowControl w:val="0"/>
              <w:autoSpaceDE w:val="0"/>
              <w:autoSpaceDN w:val="0"/>
              <w:adjustRightInd w:val="0"/>
              <w:snapToGrid w:val="0"/>
              <w:ind w:firstLine="0" w:firstLineChars="0"/>
              <w:jc w:val="left"/>
              <w:rPr>
                <w:rFonts w:hint="eastAsia" w:ascii="宋体" w:hAnsi="宋体"/>
                <w:kern w:val="2"/>
                <w:sz w:val="21"/>
                <w:szCs w:val="21"/>
                <w:lang w:val="en-US" w:eastAsia="zh-CN" w:bidi="ar-SA"/>
              </w:rPr>
            </w:pPr>
            <w:r>
              <w:rPr>
                <w:rFonts w:hint="eastAsia" w:ascii="宋体" w:hAnsi="宋体"/>
                <w:kern w:val="2"/>
                <w:sz w:val="21"/>
                <w:szCs w:val="21"/>
                <w:lang w:val="en-US" w:eastAsia="zh-CN" w:bidi="ar-SA"/>
              </w:rPr>
              <w:t>1、劳动力计划表</w:t>
            </w:r>
          </w:p>
          <w:p w14:paraId="761147F6">
            <w:pPr>
              <w:widowControl w:val="0"/>
              <w:autoSpaceDE w:val="0"/>
              <w:autoSpaceDN w:val="0"/>
              <w:adjustRightInd w:val="0"/>
              <w:snapToGrid w:val="0"/>
              <w:ind w:firstLine="0" w:firstLineChars="0"/>
              <w:jc w:val="left"/>
              <w:rPr>
                <w:rFonts w:hint="eastAsia" w:ascii="宋体" w:hAnsi="宋体"/>
                <w:kern w:val="2"/>
                <w:sz w:val="21"/>
                <w:szCs w:val="21"/>
                <w:lang w:val="en-US" w:eastAsia="zh-CN" w:bidi="ar-SA"/>
              </w:rPr>
            </w:pPr>
            <w:r>
              <w:rPr>
                <w:rFonts w:hint="eastAsia" w:ascii="宋体" w:hAnsi="宋体"/>
                <w:kern w:val="2"/>
                <w:sz w:val="21"/>
                <w:szCs w:val="21"/>
                <w:lang w:val="en-US" w:eastAsia="zh-CN" w:bidi="ar-SA"/>
              </w:rPr>
              <w:t>2、采购计划表</w:t>
            </w:r>
          </w:p>
          <w:p w14:paraId="42E3B93E">
            <w:pPr>
              <w:widowControl w:val="0"/>
              <w:autoSpaceDE w:val="0"/>
              <w:autoSpaceDN w:val="0"/>
              <w:adjustRightInd w:val="0"/>
              <w:snapToGrid w:val="0"/>
              <w:ind w:firstLine="0" w:firstLineChars="0"/>
              <w:jc w:val="left"/>
              <w:rPr>
                <w:rFonts w:hint="eastAsia" w:ascii="宋体" w:hAnsi="宋体"/>
                <w:kern w:val="2"/>
                <w:sz w:val="21"/>
                <w:szCs w:val="21"/>
                <w:lang w:val="en-US" w:eastAsia="zh-CN" w:bidi="ar-SA"/>
              </w:rPr>
            </w:pPr>
            <w:r>
              <w:rPr>
                <w:rFonts w:hint="eastAsia" w:ascii="宋体" w:hAnsi="宋体"/>
                <w:kern w:val="2"/>
                <w:sz w:val="21"/>
                <w:szCs w:val="21"/>
                <w:lang w:val="en-US" w:eastAsia="zh-CN" w:bidi="ar-SA"/>
              </w:rPr>
              <w:t>3、拟投入的资源配备计划</w:t>
            </w:r>
          </w:p>
          <w:p w14:paraId="0EA5DBCE">
            <w:pPr>
              <w:pStyle w:val="13"/>
              <w:ind w:left="0" w:leftChars="0" w:firstLine="0" w:firstLineChars="0"/>
            </w:pPr>
            <w:r>
              <w:rPr>
                <w:rFonts w:hint="eastAsia" w:ascii="宋体" w:hAnsi="宋体" w:eastAsia="宋体" w:cs="Times New Roman"/>
                <w:szCs w:val="21"/>
                <w:lang w:val="en-US" w:eastAsia="zh-CN"/>
              </w:rPr>
              <w:t>（二）</w:t>
            </w:r>
            <w:r>
              <w:rPr>
                <w:rFonts w:hint="eastAsia" w:ascii="宋体" w:hAnsi="宋体" w:eastAsia="宋体" w:cs="Times New Roman"/>
                <w:szCs w:val="21"/>
                <w:lang w:val="en-US" w:eastAsia="en-US"/>
              </w:rPr>
              <w:t>评审标准：根据拟投入的资源配备计划方案内容的全面、具体、科学合理、可操作性强等方面进行评审。</w:t>
            </w:r>
          </w:p>
        </w:tc>
        <w:tc>
          <w:tcPr>
            <w:tcW w:w="1302" w:type="dxa"/>
            <w:noWrap w:val="0"/>
            <w:vAlign w:val="center"/>
          </w:tcPr>
          <w:p w14:paraId="100DCDC8">
            <w:pPr>
              <w:widowControl w:val="0"/>
              <w:autoSpaceDE w:val="0"/>
              <w:autoSpaceDN w:val="0"/>
              <w:adjustRightInd w:val="0"/>
              <w:snapToGrid w:val="0"/>
              <w:ind w:firstLine="0" w:firstLineChars="0"/>
              <w:jc w:val="center"/>
              <w:rPr>
                <w:rFonts w:ascii="宋体" w:hAnsi="宋体"/>
                <w:szCs w:val="21"/>
              </w:rPr>
            </w:pPr>
          </w:p>
        </w:tc>
      </w:tr>
      <w:tr w14:paraId="0087C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45" w:type="dxa"/>
            <w:noWrap w:val="0"/>
            <w:vAlign w:val="center"/>
          </w:tcPr>
          <w:p w14:paraId="6C21F493">
            <w:pPr>
              <w:widowControl w:val="0"/>
              <w:autoSpaceDE w:val="0"/>
              <w:autoSpaceDN w:val="0"/>
              <w:adjustRightInd w:val="0"/>
              <w:snapToGrid w:val="0"/>
              <w:ind w:firstLine="0" w:firstLineChars="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5</w:t>
            </w:r>
          </w:p>
        </w:tc>
        <w:tc>
          <w:tcPr>
            <w:tcW w:w="2218" w:type="dxa"/>
            <w:noWrap w:val="0"/>
            <w:vAlign w:val="center"/>
          </w:tcPr>
          <w:p w14:paraId="1A895D06">
            <w:pPr>
              <w:widowControl w:val="0"/>
              <w:autoSpaceDE w:val="0"/>
              <w:autoSpaceDN w:val="0"/>
              <w:adjustRightInd w:val="0"/>
              <w:snapToGrid w:val="0"/>
              <w:ind w:firstLine="0" w:firstLineChars="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en-US"/>
              </w:rPr>
              <w:t>文明施工和环境保护管理体系及措施</w:t>
            </w:r>
          </w:p>
        </w:tc>
        <w:tc>
          <w:tcPr>
            <w:tcW w:w="4264" w:type="dxa"/>
            <w:noWrap w:val="0"/>
            <w:vAlign w:val="center"/>
          </w:tcPr>
          <w:p w14:paraId="519BDF7F">
            <w:pPr>
              <w:widowControl w:val="0"/>
              <w:numPr>
                <w:ilvl w:val="0"/>
                <w:numId w:val="0"/>
              </w:numPr>
              <w:autoSpaceDE w:val="0"/>
              <w:autoSpaceDN w:val="0"/>
              <w:adjustRightInd w:val="0"/>
              <w:snapToGrid w:val="0"/>
              <w:jc w:val="left"/>
              <w:rPr>
                <w:rFonts w:hint="eastAsia" w:ascii="宋体" w:hAnsi="宋体"/>
                <w:kern w:val="2"/>
                <w:sz w:val="21"/>
                <w:szCs w:val="21"/>
                <w:lang w:val="en-US" w:eastAsia="zh-CN" w:bidi="ar-SA"/>
              </w:rPr>
            </w:pPr>
            <w:r>
              <w:rPr>
                <w:rFonts w:hint="eastAsia" w:ascii="宋体" w:hAnsi="宋体" w:eastAsia="宋体" w:cs="Times New Roman"/>
                <w:szCs w:val="21"/>
                <w:lang w:val="en-US" w:eastAsia="zh-CN"/>
              </w:rPr>
              <w:t>（一）</w:t>
            </w:r>
            <w:r>
              <w:rPr>
                <w:rFonts w:hint="eastAsia" w:ascii="宋体" w:hAnsi="宋体" w:eastAsia="宋体" w:cs="Times New Roman"/>
                <w:szCs w:val="21"/>
                <w:lang w:val="en-US" w:eastAsia="en-US"/>
              </w:rPr>
              <w:t>在投标文件中详细说明响应情况</w:t>
            </w:r>
            <w:r>
              <w:rPr>
                <w:rFonts w:hint="eastAsia" w:ascii="宋体" w:hAnsi="宋体" w:eastAsia="宋体" w:cs="Times New Roman"/>
                <w:szCs w:val="21"/>
                <w:lang w:val="en-US" w:eastAsia="zh-CN"/>
              </w:rPr>
              <w:t>，内容包括</w:t>
            </w:r>
            <w:r>
              <w:rPr>
                <w:rFonts w:hint="eastAsia" w:ascii="宋体" w:hAnsi="宋体" w:eastAsia="宋体" w:cs="Times New Roman"/>
                <w:szCs w:val="21"/>
                <w:lang w:val="en-US" w:eastAsia="en-US"/>
              </w:rPr>
              <w:t>：</w:t>
            </w:r>
          </w:p>
          <w:p w14:paraId="7D2C0273">
            <w:pPr>
              <w:widowControl w:val="0"/>
              <w:autoSpaceDE w:val="0"/>
              <w:autoSpaceDN w:val="0"/>
              <w:adjustRightInd w:val="0"/>
              <w:snapToGrid w:val="0"/>
              <w:ind w:firstLine="0" w:firstLineChars="0"/>
              <w:jc w:val="left"/>
              <w:rPr>
                <w:rFonts w:hint="eastAsia" w:ascii="宋体" w:hAnsi="宋体"/>
                <w:szCs w:val="21"/>
                <w:lang w:val="en-US" w:eastAsia="en-US"/>
              </w:rPr>
            </w:pPr>
            <w:r>
              <w:rPr>
                <w:rFonts w:hint="eastAsia" w:ascii="宋体" w:hAnsi="宋体"/>
                <w:szCs w:val="21"/>
                <w:lang w:val="en-US" w:eastAsia="zh-CN"/>
              </w:rPr>
              <w:t>1、</w:t>
            </w:r>
            <w:r>
              <w:rPr>
                <w:rFonts w:hint="eastAsia" w:ascii="宋体" w:hAnsi="宋体"/>
                <w:szCs w:val="21"/>
                <w:lang w:val="en-US" w:eastAsia="en-US"/>
              </w:rPr>
              <w:t>环境保护目标</w:t>
            </w:r>
          </w:p>
          <w:p w14:paraId="30428A51">
            <w:pPr>
              <w:widowControl w:val="0"/>
              <w:autoSpaceDE w:val="0"/>
              <w:autoSpaceDN w:val="0"/>
              <w:adjustRightInd w:val="0"/>
              <w:snapToGrid w:val="0"/>
              <w:ind w:firstLine="0" w:firstLineChars="0"/>
              <w:jc w:val="left"/>
              <w:rPr>
                <w:rFonts w:hint="eastAsia" w:ascii="宋体" w:hAnsi="宋体"/>
                <w:szCs w:val="21"/>
                <w:lang w:val="en-US" w:eastAsia="en-US"/>
              </w:rPr>
            </w:pPr>
            <w:r>
              <w:rPr>
                <w:rFonts w:hint="eastAsia" w:ascii="宋体" w:hAnsi="宋体"/>
                <w:szCs w:val="21"/>
                <w:lang w:val="en-US" w:eastAsia="zh-CN"/>
              </w:rPr>
              <w:t>2、</w:t>
            </w:r>
            <w:r>
              <w:rPr>
                <w:rFonts w:hint="eastAsia" w:ascii="宋体" w:hAnsi="宋体"/>
                <w:szCs w:val="21"/>
                <w:lang w:val="en-US" w:eastAsia="en-US"/>
              </w:rPr>
              <w:t>环境保护措施</w:t>
            </w:r>
          </w:p>
          <w:p w14:paraId="68B6C09A">
            <w:pPr>
              <w:widowControl w:val="0"/>
              <w:autoSpaceDE w:val="0"/>
              <w:autoSpaceDN w:val="0"/>
              <w:adjustRightInd w:val="0"/>
              <w:snapToGrid w:val="0"/>
              <w:ind w:firstLine="0" w:firstLineChars="0"/>
              <w:jc w:val="left"/>
              <w:rPr>
                <w:rFonts w:hint="eastAsia" w:ascii="宋体" w:hAnsi="宋体"/>
                <w:szCs w:val="21"/>
                <w:lang w:val="en-US" w:eastAsia="en-US"/>
              </w:rPr>
            </w:pPr>
            <w:r>
              <w:rPr>
                <w:rFonts w:hint="eastAsia" w:ascii="宋体" w:hAnsi="宋体"/>
                <w:szCs w:val="21"/>
                <w:lang w:val="en-US" w:eastAsia="zh-CN"/>
              </w:rPr>
              <w:t>3、</w:t>
            </w:r>
            <w:r>
              <w:rPr>
                <w:rFonts w:hint="eastAsia" w:ascii="宋体" w:hAnsi="宋体"/>
                <w:szCs w:val="21"/>
                <w:lang w:val="en-US" w:eastAsia="en-US"/>
              </w:rPr>
              <w:t>职业健康措施</w:t>
            </w:r>
          </w:p>
          <w:p w14:paraId="2257C4D5">
            <w:pPr>
              <w:pStyle w:val="13"/>
              <w:ind w:left="0" w:leftChars="0" w:firstLine="0" w:firstLineChars="0"/>
            </w:pPr>
            <w:r>
              <w:rPr>
                <w:rFonts w:hint="eastAsia" w:ascii="宋体" w:hAnsi="宋体" w:eastAsia="宋体" w:cs="Times New Roman"/>
                <w:szCs w:val="21"/>
                <w:lang w:val="en-US" w:eastAsia="zh-CN"/>
              </w:rPr>
              <w:t>（二）</w:t>
            </w:r>
            <w:r>
              <w:rPr>
                <w:rFonts w:hint="eastAsia" w:ascii="宋体" w:hAnsi="宋体" w:eastAsia="宋体" w:cs="Times New Roman"/>
                <w:szCs w:val="21"/>
                <w:lang w:val="en-US" w:eastAsia="en-US"/>
              </w:rPr>
              <w:t>评审标准：根据文明施工和环境保护管理体系及措施方案内容的全面、具体、科学合理、可操作性强等方面进行评审。</w:t>
            </w:r>
          </w:p>
        </w:tc>
        <w:tc>
          <w:tcPr>
            <w:tcW w:w="1302" w:type="dxa"/>
            <w:noWrap w:val="0"/>
            <w:vAlign w:val="center"/>
          </w:tcPr>
          <w:p w14:paraId="342995CA">
            <w:pPr>
              <w:widowControl w:val="0"/>
              <w:autoSpaceDE w:val="0"/>
              <w:autoSpaceDN w:val="0"/>
              <w:adjustRightInd w:val="0"/>
              <w:snapToGrid w:val="0"/>
              <w:ind w:firstLine="0" w:firstLineChars="0"/>
              <w:jc w:val="center"/>
              <w:rPr>
                <w:rFonts w:ascii="宋体" w:hAnsi="宋体"/>
                <w:szCs w:val="21"/>
              </w:rPr>
            </w:pPr>
          </w:p>
        </w:tc>
      </w:tr>
      <w:tr w14:paraId="127E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45" w:type="dxa"/>
            <w:noWrap w:val="0"/>
            <w:vAlign w:val="center"/>
          </w:tcPr>
          <w:p w14:paraId="292AF786">
            <w:pPr>
              <w:widowControl w:val="0"/>
              <w:autoSpaceDE w:val="0"/>
              <w:autoSpaceDN w:val="0"/>
              <w:adjustRightInd w:val="0"/>
              <w:snapToGrid w:val="0"/>
              <w:ind w:firstLine="0" w:firstLineChars="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6</w:t>
            </w:r>
          </w:p>
        </w:tc>
        <w:tc>
          <w:tcPr>
            <w:tcW w:w="2218" w:type="dxa"/>
            <w:noWrap w:val="0"/>
            <w:vAlign w:val="center"/>
          </w:tcPr>
          <w:p w14:paraId="5A1EFD92">
            <w:pPr>
              <w:widowControl w:val="0"/>
              <w:autoSpaceDE w:val="0"/>
              <w:autoSpaceDN w:val="0"/>
              <w:adjustRightInd w:val="0"/>
              <w:snapToGrid w:val="0"/>
              <w:ind w:firstLine="0" w:firstLineChars="0"/>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en-US"/>
              </w:rPr>
              <w:t>安全管理体系与措施</w:t>
            </w:r>
          </w:p>
        </w:tc>
        <w:tc>
          <w:tcPr>
            <w:tcW w:w="4264" w:type="dxa"/>
            <w:noWrap w:val="0"/>
            <w:vAlign w:val="center"/>
          </w:tcPr>
          <w:p w14:paraId="346491DB">
            <w:pPr>
              <w:widowControl w:val="0"/>
              <w:numPr>
                <w:ilvl w:val="0"/>
                <w:numId w:val="0"/>
              </w:numPr>
              <w:autoSpaceDE w:val="0"/>
              <w:autoSpaceDN w:val="0"/>
              <w:adjustRightInd w:val="0"/>
              <w:snapToGrid w:val="0"/>
              <w:jc w:val="left"/>
              <w:rPr>
                <w:rFonts w:hint="eastAsia" w:ascii="宋体" w:hAnsi="宋体"/>
                <w:kern w:val="2"/>
                <w:sz w:val="21"/>
                <w:szCs w:val="21"/>
                <w:lang w:val="en-US" w:eastAsia="zh-CN" w:bidi="ar-SA"/>
              </w:rPr>
            </w:pPr>
            <w:r>
              <w:rPr>
                <w:rFonts w:hint="eastAsia" w:ascii="宋体" w:hAnsi="宋体" w:eastAsia="宋体" w:cs="Times New Roman"/>
                <w:szCs w:val="21"/>
                <w:lang w:val="en-US" w:eastAsia="zh-CN"/>
              </w:rPr>
              <w:t>（一）</w:t>
            </w:r>
            <w:r>
              <w:rPr>
                <w:rFonts w:hint="eastAsia" w:ascii="宋体" w:hAnsi="宋体" w:eastAsia="宋体" w:cs="Times New Roman"/>
                <w:szCs w:val="21"/>
                <w:lang w:val="en-US" w:eastAsia="en-US"/>
              </w:rPr>
              <w:t>在投标文件中详细说明响应情况</w:t>
            </w:r>
            <w:r>
              <w:rPr>
                <w:rFonts w:hint="eastAsia" w:ascii="宋体" w:hAnsi="宋体" w:eastAsia="宋体" w:cs="Times New Roman"/>
                <w:szCs w:val="21"/>
                <w:lang w:val="en-US" w:eastAsia="zh-CN"/>
              </w:rPr>
              <w:t>，内容包括</w:t>
            </w:r>
            <w:r>
              <w:rPr>
                <w:rFonts w:hint="eastAsia" w:ascii="宋体" w:hAnsi="宋体" w:eastAsia="宋体" w:cs="Times New Roman"/>
                <w:szCs w:val="21"/>
                <w:lang w:val="en-US" w:eastAsia="en-US"/>
              </w:rPr>
              <w:t>：</w:t>
            </w:r>
          </w:p>
          <w:p w14:paraId="41634621">
            <w:pPr>
              <w:widowControl w:val="0"/>
              <w:numPr>
                <w:ilvl w:val="0"/>
                <w:numId w:val="0"/>
              </w:numPr>
              <w:autoSpaceDE w:val="0"/>
              <w:autoSpaceDN w:val="0"/>
              <w:adjustRightInd w:val="0"/>
              <w:snapToGrid w:val="0"/>
              <w:jc w:val="left"/>
              <w:rPr>
                <w:rFonts w:hint="eastAsia" w:ascii="宋体" w:hAnsi="宋体"/>
                <w:kern w:val="2"/>
                <w:sz w:val="21"/>
                <w:szCs w:val="21"/>
                <w:lang w:val="en-US" w:eastAsia="zh-CN" w:bidi="ar-SA"/>
              </w:rPr>
            </w:pPr>
            <w:r>
              <w:rPr>
                <w:rFonts w:hint="eastAsia" w:ascii="宋体" w:hAnsi="宋体"/>
                <w:kern w:val="2"/>
                <w:sz w:val="21"/>
                <w:szCs w:val="21"/>
                <w:lang w:val="en-US" w:eastAsia="zh-CN" w:bidi="ar-SA"/>
              </w:rPr>
              <w:t>1、制定安全政策</w:t>
            </w:r>
          </w:p>
          <w:p w14:paraId="5241E0C3">
            <w:pPr>
              <w:widowControl w:val="0"/>
              <w:numPr>
                <w:ilvl w:val="0"/>
                <w:numId w:val="0"/>
              </w:numPr>
              <w:autoSpaceDE w:val="0"/>
              <w:autoSpaceDN w:val="0"/>
              <w:adjustRightInd w:val="0"/>
              <w:snapToGrid w:val="0"/>
              <w:jc w:val="left"/>
              <w:rPr>
                <w:rFonts w:hint="eastAsia" w:ascii="宋体" w:hAnsi="宋体"/>
                <w:kern w:val="2"/>
                <w:sz w:val="21"/>
                <w:szCs w:val="21"/>
                <w:lang w:val="en-US" w:eastAsia="zh-CN" w:bidi="ar-SA"/>
              </w:rPr>
            </w:pPr>
            <w:r>
              <w:rPr>
                <w:rFonts w:hint="eastAsia" w:ascii="宋体" w:hAnsi="宋体"/>
                <w:kern w:val="2"/>
                <w:sz w:val="21"/>
                <w:szCs w:val="21"/>
                <w:lang w:val="en-US" w:eastAsia="zh-CN" w:bidi="ar-SA"/>
              </w:rPr>
              <w:t>2、建立、健全安全管理组织体系</w:t>
            </w:r>
          </w:p>
          <w:p w14:paraId="22CABAD9">
            <w:pPr>
              <w:widowControl w:val="0"/>
              <w:numPr>
                <w:ilvl w:val="0"/>
                <w:numId w:val="0"/>
              </w:numPr>
              <w:autoSpaceDE w:val="0"/>
              <w:autoSpaceDN w:val="0"/>
              <w:adjustRightInd w:val="0"/>
              <w:snapToGrid w:val="0"/>
              <w:jc w:val="left"/>
              <w:rPr>
                <w:rFonts w:hint="eastAsia" w:ascii="宋体" w:hAnsi="宋体"/>
                <w:kern w:val="2"/>
                <w:sz w:val="21"/>
                <w:szCs w:val="21"/>
                <w:lang w:val="en-US" w:eastAsia="zh-CN" w:bidi="ar-SA"/>
              </w:rPr>
            </w:pPr>
            <w:r>
              <w:rPr>
                <w:rFonts w:hint="eastAsia" w:ascii="宋体" w:hAnsi="宋体"/>
                <w:kern w:val="2"/>
                <w:sz w:val="21"/>
                <w:szCs w:val="21"/>
                <w:lang w:val="en-US" w:eastAsia="zh-CN" w:bidi="ar-SA"/>
              </w:rPr>
              <w:t>3、安全生产管理计划和实施</w:t>
            </w:r>
          </w:p>
          <w:p w14:paraId="7115E784">
            <w:pPr>
              <w:widowControl w:val="0"/>
              <w:numPr>
                <w:ilvl w:val="0"/>
                <w:numId w:val="0"/>
              </w:numPr>
              <w:autoSpaceDE w:val="0"/>
              <w:autoSpaceDN w:val="0"/>
              <w:adjustRightInd w:val="0"/>
              <w:snapToGrid w:val="0"/>
              <w:jc w:val="left"/>
              <w:rPr>
                <w:rFonts w:hint="eastAsia" w:ascii="宋体" w:hAnsi="宋体"/>
                <w:kern w:val="2"/>
                <w:sz w:val="21"/>
                <w:szCs w:val="21"/>
                <w:lang w:val="en-US" w:eastAsia="zh-CN" w:bidi="ar-SA"/>
              </w:rPr>
            </w:pPr>
            <w:r>
              <w:rPr>
                <w:rFonts w:hint="eastAsia" w:ascii="宋体" w:hAnsi="宋体"/>
                <w:kern w:val="2"/>
                <w:sz w:val="21"/>
                <w:szCs w:val="21"/>
                <w:lang w:val="en-US" w:eastAsia="zh-CN" w:bidi="ar-SA"/>
              </w:rPr>
              <w:t>4、风险分析与控制措施</w:t>
            </w:r>
          </w:p>
          <w:p w14:paraId="103A0004">
            <w:pPr>
              <w:widowControl w:val="0"/>
              <w:numPr>
                <w:ilvl w:val="0"/>
                <w:numId w:val="0"/>
              </w:numPr>
              <w:autoSpaceDE w:val="0"/>
              <w:autoSpaceDN w:val="0"/>
              <w:adjustRightInd w:val="0"/>
              <w:snapToGrid w:val="0"/>
              <w:jc w:val="left"/>
              <w:rPr>
                <w:rFonts w:hint="eastAsia" w:ascii="宋体" w:hAnsi="宋体"/>
                <w:kern w:val="2"/>
                <w:sz w:val="21"/>
                <w:szCs w:val="21"/>
                <w:lang w:val="en-US" w:eastAsia="zh-CN" w:bidi="ar-SA"/>
              </w:rPr>
            </w:pPr>
            <w:r>
              <w:rPr>
                <w:rFonts w:hint="eastAsia" w:ascii="宋体" w:hAnsi="宋体"/>
                <w:kern w:val="2"/>
                <w:sz w:val="21"/>
                <w:szCs w:val="21"/>
                <w:lang w:val="en-US" w:eastAsia="zh-CN" w:bidi="ar-SA"/>
              </w:rPr>
              <w:t>5、安全专项施工方案</w:t>
            </w:r>
          </w:p>
          <w:p w14:paraId="7DD93C11">
            <w:pPr>
              <w:widowControl w:val="0"/>
              <w:numPr>
                <w:ilvl w:val="0"/>
                <w:numId w:val="0"/>
              </w:numPr>
              <w:autoSpaceDE w:val="0"/>
              <w:autoSpaceDN w:val="0"/>
              <w:adjustRightInd w:val="0"/>
              <w:snapToGrid w:val="0"/>
              <w:jc w:val="left"/>
              <w:rPr>
                <w:rFonts w:hint="eastAsia" w:ascii="宋体" w:hAnsi="宋体"/>
                <w:kern w:val="2"/>
                <w:sz w:val="21"/>
                <w:szCs w:val="21"/>
                <w:lang w:val="en-US" w:eastAsia="zh-CN" w:bidi="ar-SA"/>
              </w:rPr>
            </w:pPr>
            <w:r>
              <w:rPr>
                <w:rFonts w:hint="eastAsia" w:ascii="宋体" w:hAnsi="宋体"/>
                <w:kern w:val="2"/>
                <w:sz w:val="21"/>
                <w:szCs w:val="21"/>
                <w:lang w:val="en-US" w:eastAsia="zh-CN" w:bidi="ar-SA"/>
              </w:rPr>
              <w:t>6、应急准备与响应</w:t>
            </w:r>
          </w:p>
          <w:p w14:paraId="076E6E69">
            <w:pPr>
              <w:pStyle w:val="13"/>
              <w:ind w:left="0" w:leftChars="0" w:firstLine="0" w:firstLineChars="0"/>
            </w:pPr>
            <w:r>
              <w:rPr>
                <w:rFonts w:hint="eastAsia" w:ascii="宋体" w:hAnsi="宋体" w:eastAsia="宋体" w:cs="Times New Roman"/>
                <w:szCs w:val="21"/>
                <w:lang w:val="en-US" w:eastAsia="zh-CN"/>
              </w:rPr>
              <w:t>（二）</w:t>
            </w:r>
            <w:r>
              <w:rPr>
                <w:rFonts w:hint="eastAsia" w:ascii="宋体" w:hAnsi="宋体" w:eastAsia="宋体" w:cs="Times New Roman"/>
                <w:szCs w:val="21"/>
                <w:lang w:val="en-US" w:eastAsia="en-US"/>
              </w:rPr>
              <w:t>评审标准：根据安全管理体系与措施方案内容的全面、具体、科学合理、可操作性强等方面进行评审。</w:t>
            </w:r>
          </w:p>
        </w:tc>
        <w:tc>
          <w:tcPr>
            <w:tcW w:w="1302" w:type="dxa"/>
            <w:noWrap w:val="0"/>
            <w:vAlign w:val="center"/>
          </w:tcPr>
          <w:p w14:paraId="357B0B73">
            <w:pPr>
              <w:widowControl w:val="0"/>
              <w:autoSpaceDE w:val="0"/>
              <w:autoSpaceDN w:val="0"/>
              <w:adjustRightInd w:val="0"/>
              <w:snapToGrid w:val="0"/>
              <w:ind w:firstLine="0" w:firstLineChars="0"/>
              <w:jc w:val="center"/>
              <w:rPr>
                <w:rFonts w:ascii="宋体" w:hAnsi="宋体"/>
                <w:szCs w:val="21"/>
              </w:rPr>
            </w:pPr>
          </w:p>
        </w:tc>
      </w:tr>
    </w:tbl>
    <w:p w14:paraId="0F10285E">
      <w:pPr>
        <w:widowControl w:val="0"/>
        <w:tabs>
          <w:tab w:val="left" w:pos="820"/>
        </w:tabs>
        <w:autoSpaceDE w:val="0"/>
        <w:autoSpaceDN w:val="0"/>
        <w:adjustRightInd w:val="0"/>
        <w:snapToGrid w:val="0"/>
        <w:ind w:firstLine="0" w:firstLineChars="0"/>
        <w:jc w:val="left"/>
        <w:rPr>
          <w:rFonts w:hint="eastAsia" w:ascii="宋体" w:hAnsi="宋体"/>
          <w:b/>
          <w:szCs w:val="21"/>
        </w:rPr>
      </w:pPr>
    </w:p>
    <w:p w14:paraId="2BEA9358">
      <w:pPr>
        <w:widowControl w:val="0"/>
        <w:tabs>
          <w:tab w:val="left" w:pos="820"/>
        </w:tabs>
        <w:autoSpaceDE w:val="0"/>
        <w:autoSpaceDN w:val="0"/>
        <w:adjustRightInd w:val="0"/>
        <w:snapToGrid w:val="0"/>
        <w:ind w:firstLine="0" w:firstLineChars="0"/>
        <w:jc w:val="left"/>
        <w:rPr>
          <w:rFonts w:hint="eastAsia" w:ascii="宋体" w:hAnsi="宋体"/>
          <w:b/>
          <w:szCs w:val="21"/>
        </w:rPr>
      </w:pPr>
    </w:p>
    <w:p w14:paraId="3A6C0F46">
      <w:pPr>
        <w:widowControl w:val="0"/>
        <w:tabs>
          <w:tab w:val="left" w:pos="820"/>
        </w:tabs>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14:paraId="73811E64">
      <w:pPr>
        <w:widowControl w:val="0"/>
        <w:autoSpaceDE w:val="0"/>
        <w:autoSpaceDN w:val="0"/>
        <w:adjustRightInd w:val="0"/>
        <w:snapToGrid w:val="0"/>
        <w:ind w:firstLine="0" w:firstLineChars="0"/>
        <w:jc w:val="left"/>
        <w:rPr>
          <w:rFonts w:hint="eastAsia" w:ascii="宋体" w:hAnsi="宋体"/>
          <w:szCs w:val="21"/>
        </w:rPr>
      </w:pPr>
      <w:r>
        <w:rPr>
          <w:rFonts w:ascii="宋体" w:hAnsi="宋体"/>
          <w:szCs w:val="21"/>
        </w:rPr>
        <w:t>1</w:t>
      </w:r>
      <w:r>
        <w:rPr>
          <w:rFonts w:hint="eastAsia" w:ascii="宋体" w:hAnsi="宋体"/>
          <w:szCs w:val="21"/>
        </w:rPr>
        <w:t>、招标人需在评审子项与评审标准栏内列明评审的合格标准。</w:t>
      </w:r>
    </w:p>
    <w:p w14:paraId="03671F92">
      <w:pPr>
        <w:widowControl w:val="0"/>
        <w:autoSpaceDE w:val="0"/>
        <w:autoSpaceDN w:val="0"/>
        <w:adjustRightInd w:val="0"/>
        <w:snapToGrid w:val="0"/>
        <w:ind w:firstLine="0" w:firstLineChars="0"/>
        <w:jc w:val="left"/>
        <w:rPr>
          <w:rFonts w:hint="eastAsia" w:ascii="宋体" w:hAnsi="宋体"/>
          <w:szCs w:val="21"/>
        </w:rPr>
      </w:pPr>
      <w:r>
        <w:rPr>
          <w:rFonts w:ascii="宋体" w:hAnsi="宋体"/>
          <w:szCs w:val="21"/>
        </w:rPr>
        <w:t>2</w:t>
      </w:r>
      <w:r>
        <w:rPr>
          <w:rFonts w:hint="eastAsia" w:ascii="宋体" w:hAnsi="宋体"/>
          <w:szCs w:val="21"/>
        </w:rPr>
        <w:t>、本表供每位专家独立评审时使用。</w:t>
      </w:r>
    </w:p>
    <w:p w14:paraId="2809A137">
      <w:pPr>
        <w:widowControl w:val="0"/>
        <w:autoSpaceDE w:val="0"/>
        <w:autoSpaceDN w:val="0"/>
        <w:adjustRightInd w:val="0"/>
        <w:snapToGrid w:val="0"/>
        <w:ind w:firstLine="0" w:firstLineChars="0"/>
        <w:jc w:val="left"/>
        <w:rPr>
          <w:rFonts w:hint="eastAsia" w:ascii="宋体" w:hAnsi="宋体"/>
          <w:szCs w:val="21"/>
        </w:rPr>
      </w:pPr>
      <w:r>
        <w:rPr>
          <w:rFonts w:ascii="宋体" w:hAnsi="宋体"/>
          <w:szCs w:val="21"/>
        </w:rPr>
        <w:t>3</w:t>
      </w:r>
      <w:r>
        <w:rPr>
          <w:rFonts w:hint="eastAsia" w:ascii="宋体" w:hAnsi="宋体"/>
          <w:szCs w:val="21"/>
        </w:rPr>
        <w:t>、专家根据招标人拟定的评审项目和评审标准出具符合要求或不符合要求的评审意见。不符合要求的必须注明原因。</w:t>
      </w:r>
    </w:p>
    <w:p w14:paraId="05330C69">
      <w:pPr>
        <w:widowControl w:val="0"/>
        <w:autoSpaceDE w:val="0"/>
        <w:autoSpaceDN w:val="0"/>
        <w:adjustRightInd w:val="0"/>
        <w:snapToGrid w:val="0"/>
        <w:ind w:firstLine="0" w:firstLineChars="0"/>
        <w:jc w:val="left"/>
        <w:rPr>
          <w:rFonts w:ascii="宋体" w:hAnsi="宋体"/>
          <w:szCs w:val="21"/>
        </w:rPr>
      </w:pPr>
    </w:p>
    <w:p w14:paraId="2DEEA413">
      <w:pPr>
        <w:widowControl w:val="0"/>
        <w:autoSpaceDN w:val="0"/>
        <w:adjustRightInd w:val="0"/>
        <w:snapToGrid w:val="0"/>
        <w:ind w:firstLine="0" w:firstLineChars="0"/>
        <w:jc w:val="left"/>
        <w:outlineLvl w:val="2"/>
        <w:rPr>
          <w:rFonts w:hint="eastAsia" w:ascii="宋体" w:hAnsi="宋体"/>
          <w:b/>
          <w:sz w:val="22"/>
        </w:rPr>
      </w:pPr>
      <w:r>
        <w:rPr>
          <w:rFonts w:ascii="宋体" w:hAnsi="宋体"/>
          <w:b/>
          <w:sz w:val="22"/>
        </w:rPr>
        <w:br w:type="page"/>
      </w:r>
      <w:r>
        <w:rPr>
          <w:rFonts w:hint="eastAsia" w:ascii="宋体" w:hAnsi="宋体"/>
          <w:b/>
          <w:sz w:val="22"/>
        </w:rPr>
        <w:t>附</w:t>
      </w:r>
      <w:r>
        <w:rPr>
          <w:rFonts w:hint="eastAsia" w:ascii="宋体" w:hAnsi="宋体" w:eastAsia="宋体" w:cs="Times New Roman"/>
          <w:b/>
          <w:sz w:val="22"/>
        </w:rPr>
        <w:t>表3-1</w:t>
      </w:r>
      <w:r>
        <w:rPr>
          <w:rFonts w:hint="eastAsia" w:ascii="宋体" w:hAnsi="宋体"/>
          <w:b/>
          <w:sz w:val="22"/>
        </w:rPr>
        <w:t xml:space="preserve"> 《商务标定性评审表》</w:t>
      </w:r>
    </w:p>
    <w:p w14:paraId="04D91B60">
      <w:pPr>
        <w:widowControl w:val="0"/>
        <w:autoSpaceDE w:val="0"/>
        <w:autoSpaceDN w:val="0"/>
        <w:adjustRightInd w:val="0"/>
        <w:snapToGrid w:val="0"/>
        <w:ind w:firstLine="0" w:firstLineChars="0"/>
        <w:jc w:val="center"/>
        <w:rPr>
          <w:rFonts w:ascii="宋体" w:hAnsi="宋体"/>
          <w:b/>
          <w:szCs w:val="21"/>
        </w:rPr>
      </w:pPr>
    </w:p>
    <w:tbl>
      <w:tblPr>
        <w:tblStyle w:val="50"/>
        <w:tblW w:w="42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217"/>
        <w:gridCol w:w="2087"/>
        <w:gridCol w:w="1856"/>
        <w:gridCol w:w="1487"/>
      </w:tblGrid>
      <w:tr w14:paraId="197AF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5000" w:type="pct"/>
            <w:gridSpan w:val="5"/>
            <w:shd w:val="clear" w:color="auto" w:fill="D9E2F3"/>
            <w:noWrap w:val="0"/>
            <w:vAlign w:val="center"/>
          </w:tcPr>
          <w:p w14:paraId="2ED48D3C">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28"/>
                <w:szCs w:val="28"/>
              </w:rPr>
              <w:t>《商务标定性评审表》</w:t>
            </w:r>
          </w:p>
        </w:tc>
      </w:tr>
      <w:tr w14:paraId="1AB16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449" w:type="pct"/>
            <w:noWrap w:val="0"/>
            <w:vAlign w:val="center"/>
          </w:tcPr>
          <w:p w14:paraId="409DDDDA">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序号</w:t>
            </w:r>
          </w:p>
        </w:tc>
        <w:tc>
          <w:tcPr>
            <w:tcW w:w="833" w:type="pct"/>
            <w:noWrap w:val="0"/>
            <w:vAlign w:val="center"/>
          </w:tcPr>
          <w:p w14:paraId="116AA0E7">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评审项目</w:t>
            </w:r>
          </w:p>
        </w:tc>
        <w:tc>
          <w:tcPr>
            <w:tcW w:w="1429" w:type="pct"/>
            <w:noWrap w:val="0"/>
            <w:vAlign w:val="center"/>
          </w:tcPr>
          <w:p w14:paraId="781A19D4">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评审标准</w:t>
            </w:r>
          </w:p>
        </w:tc>
        <w:tc>
          <w:tcPr>
            <w:tcW w:w="1271" w:type="pct"/>
            <w:noWrap w:val="0"/>
            <w:vAlign w:val="center"/>
          </w:tcPr>
          <w:p w14:paraId="0E146414">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投标人优点</w:t>
            </w:r>
          </w:p>
        </w:tc>
        <w:tc>
          <w:tcPr>
            <w:tcW w:w="1016" w:type="pct"/>
            <w:noWrap w:val="0"/>
            <w:vAlign w:val="center"/>
          </w:tcPr>
          <w:p w14:paraId="41E8297B">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投标人存在的缺陷及注意的事项</w:t>
            </w:r>
          </w:p>
        </w:tc>
      </w:tr>
      <w:tr w14:paraId="0F12C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49" w:type="pct"/>
            <w:noWrap w:val="0"/>
            <w:vAlign w:val="center"/>
          </w:tcPr>
          <w:p w14:paraId="7E3D5FFB">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w:t>
            </w:r>
          </w:p>
        </w:tc>
        <w:tc>
          <w:tcPr>
            <w:tcW w:w="833" w:type="pct"/>
            <w:noWrap w:val="0"/>
            <w:vAlign w:val="center"/>
          </w:tcPr>
          <w:p w14:paraId="7CA03528">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投标报价</w:t>
            </w:r>
          </w:p>
        </w:tc>
        <w:tc>
          <w:tcPr>
            <w:tcW w:w="1429" w:type="pct"/>
            <w:noWrap w:val="0"/>
            <w:vAlign w:val="center"/>
          </w:tcPr>
          <w:p w14:paraId="38512727">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投标报价情况</w:t>
            </w:r>
          </w:p>
        </w:tc>
        <w:tc>
          <w:tcPr>
            <w:tcW w:w="1271" w:type="pct"/>
            <w:noWrap w:val="0"/>
            <w:vAlign w:val="center"/>
          </w:tcPr>
          <w:p w14:paraId="5FD3D51D">
            <w:pPr>
              <w:widowControl w:val="0"/>
              <w:autoSpaceDE w:val="0"/>
              <w:autoSpaceDN w:val="0"/>
              <w:adjustRightInd w:val="0"/>
              <w:snapToGrid w:val="0"/>
              <w:ind w:firstLine="0" w:firstLineChars="0"/>
              <w:jc w:val="center"/>
              <w:rPr>
                <w:rFonts w:ascii="宋体" w:hAnsi="宋体"/>
                <w:szCs w:val="21"/>
              </w:rPr>
            </w:pPr>
          </w:p>
        </w:tc>
        <w:tc>
          <w:tcPr>
            <w:tcW w:w="1016" w:type="pct"/>
            <w:noWrap w:val="0"/>
            <w:vAlign w:val="center"/>
          </w:tcPr>
          <w:p w14:paraId="305651BC">
            <w:pPr>
              <w:widowControl w:val="0"/>
              <w:autoSpaceDE w:val="0"/>
              <w:autoSpaceDN w:val="0"/>
              <w:adjustRightInd w:val="0"/>
              <w:snapToGrid w:val="0"/>
              <w:ind w:firstLine="0" w:firstLineChars="0"/>
              <w:jc w:val="center"/>
              <w:rPr>
                <w:rFonts w:ascii="宋体" w:hAnsi="宋体"/>
                <w:szCs w:val="21"/>
              </w:rPr>
            </w:pPr>
          </w:p>
        </w:tc>
      </w:tr>
      <w:tr w14:paraId="52318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49" w:type="pct"/>
            <w:noWrap w:val="0"/>
            <w:vAlign w:val="center"/>
          </w:tcPr>
          <w:p w14:paraId="3CBD42AC">
            <w:pPr>
              <w:widowControl w:val="0"/>
              <w:autoSpaceDE w:val="0"/>
              <w:autoSpaceDN w:val="0"/>
              <w:adjustRightInd w:val="0"/>
              <w:snapToGrid w:val="0"/>
              <w:ind w:firstLine="0" w:firstLineChars="0"/>
              <w:jc w:val="center"/>
              <w:rPr>
                <w:rFonts w:ascii="宋体" w:hAnsi="宋体"/>
                <w:szCs w:val="21"/>
              </w:rPr>
            </w:pPr>
          </w:p>
        </w:tc>
        <w:tc>
          <w:tcPr>
            <w:tcW w:w="833" w:type="pct"/>
            <w:noWrap w:val="0"/>
            <w:vAlign w:val="center"/>
          </w:tcPr>
          <w:p w14:paraId="096962B8">
            <w:pPr>
              <w:widowControl w:val="0"/>
              <w:autoSpaceDE w:val="0"/>
              <w:autoSpaceDN w:val="0"/>
              <w:adjustRightInd w:val="0"/>
              <w:snapToGrid w:val="0"/>
              <w:ind w:firstLine="0" w:firstLineChars="0"/>
              <w:jc w:val="center"/>
              <w:rPr>
                <w:rFonts w:ascii="宋体" w:hAnsi="宋体"/>
                <w:szCs w:val="21"/>
              </w:rPr>
            </w:pPr>
          </w:p>
        </w:tc>
        <w:tc>
          <w:tcPr>
            <w:tcW w:w="1429" w:type="pct"/>
            <w:noWrap w:val="0"/>
            <w:vAlign w:val="center"/>
          </w:tcPr>
          <w:p w14:paraId="051AB2B5">
            <w:pPr>
              <w:widowControl w:val="0"/>
              <w:autoSpaceDE w:val="0"/>
              <w:autoSpaceDN w:val="0"/>
              <w:adjustRightInd w:val="0"/>
              <w:snapToGrid w:val="0"/>
              <w:ind w:firstLine="0" w:firstLineChars="0"/>
              <w:jc w:val="center"/>
              <w:rPr>
                <w:rFonts w:ascii="宋体" w:hAnsi="宋体"/>
                <w:szCs w:val="21"/>
              </w:rPr>
            </w:pPr>
          </w:p>
        </w:tc>
        <w:tc>
          <w:tcPr>
            <w:tcW w:w="1271" w:type="pct"/>
            <w:noWrap w:val="0"/>
            <w:vAlign w:val="center"/>
          </w:tcPr>
          <w:p w14:paraId="21E6AB4D">
            <w:pPr>
              <w:widowControl w:val="0"/>
              <w:autoSpaceDE w:val="0"/>
              <w:autoSpaceDN w:val="0"/>
              <w:adjustRightInd w:val="0"/>
              <w:snapToGrid w:val="0"/>
              <w:ind w:firstLine="0" w:firstLineChars="0"/>
              <w:jc w:val="center"/>
              <w:rPr>
                <w:rFonts w:ascii="宋体" w:hAnsi="宋体"/>
                <w:szCs w:val="21"/>
              </w:rPr>
            </w:pPr>
          </w:p>
        </w:tc>
        <w:tc>
          <w:tcPr>
            <w:tcW w:w="1016" w:type="pct"/>
            <w:noWrap w:val="0"/>
            <w:vAlign w:val="center"/>
          </w:tcPr>
          <w:p w14:paraId="71D2FC4D">
            <w:pPr>
              <w:widowControl w:val="0"/>
              <w:autoSpaceDE w:val="0"/>
              <w:autoSpaceDN w:val="0"/>
              <w:adjustRightInd w:val="0"/>
              <w:snapToGrid w:val="0"/>
              <w:ind w:firstLine="0" w:firstLineChars="0"/>
              <w:jc w:val="center"/>
              <w:rPr>
                <w:rFonts w:ascii="宋体" w:hAnsi="宋体"/>
                <w:szCs w:val="21"/>
              </w:rPr>
            </w:pPr>
          </w:p>
        </w:tc>
      </w:tr>
      <w:tr w14:paraId="2ABFB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711" w:type="pct"/>
            <w:gridSpan w:val="3"/>
            <w:noWrap w:val="0"/>
            <w:vAlign w:val="center"/>
          </w:tcPr>
          <w:p w14:paraId="129C0C6B">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综合评价</w:t>
            </w:r>
          </w:p>
        </w:tc>
        <w:tc>
          <w:tcPr>
            <w:tcW w:w="2288" w:type="pct"/>
            <w:gridSpan w:val="2"/>
            <w:noWrap w:val="0"/>
            <w:vAlign w:val="center"/>
          </w:tcPr>
          <w:p w14:paraId="10DE5035">
            <w:pPr>
              <w:widowControl w:val="0"/>
              <w:autoSpaceDE w:val="0"/>
              <w:autoSpaceDN w:val="0"/>
              <w:adjustRightInd w:val="0"/>
              <w:snapToGrid w:val="0"/>
              <w:ind w:firstLine="0" w:firstLineChars="0"/>
              <w:jc w:val="center"/>
              <w:rPr>
                <w:rFonts w:hint="eastAsia" w:ascii="宋体" w:hAnsi="宋体" w:eastAsia="宋体"/>
                <w:szCs w:val="21"/>
                <w:lang w:eastAsia="zh-CN"/>
              </w:rPr>
            </w:pPr>
            <w:r>
              <w:rPr>
                <w:rFonts w:hint="eastAsia" w:ascii="宋体" w:hAnsi="宋体"/>
                <w:szCs w:val="21"/>
              </w:rPr>
              <w:t>□</w:t>
            </w:r>
            <w:r>
              <w:rPr>
                <w:rFonts w:hint="eastAsia" w:ascii="宋体" w:hAnsi="宋体"/>
                <w:szCs w:val="21"/>
                <w:lang w:val="en-US" w:eastAsia="zh-CN"/>
              </w:rPr>
              <w:t>符合</w:t>
            </w:r>
            <w:r>
              <w:rPr>
                <w:rFonts w:hint="eastAsia" w:ascii="宋体" w:hAnsi="宋体"/>
                <w:szCs w:val="21"/>
              </w:rPr>
              <w:t xml:space="preserve">   □</w:t>
            </w:r>
            <w:r>
              <w:rPr>
                <w:rFonts w:hint="eastAsia" w:ascii="宋体" w:hAnsi="宋体"/>
                <w:szCs w:val="21"/>
                <w:lang w:val="en-US" w:eastAsia="zh-CN"/>
              </w:rPr>
              <w:t>不符合</w:t>
            </w:r>
          </w:p>
        </w:tc>
      </w:tr>
    </w:tbl>
    <w:p w14:paraId="41F80E70">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说明：</w:t>
      </w:r>
    </w:p>
    <w:p w14:paraId="1A2D0450">
      <w:pPr>
        <w:widowControl w:val="0"/>
        <w:autoSpaceDE w:val="0"/>
        <w:autoSpaceDN w:val="0"/>
        <w:adjustRightInd w:val="0"/>
        <w:snapToGrid w:val="0"/>
        <w:ind w:firstLine="0" w:firstLineChars="0"/>
        <w:jc w:val="left"/>
        <w:rPr>
          <w:rFonts w:hint="eastAsia" w:ascii="宋体" w:hAnsi="宋体"/>
          <w:szCs w:val="21"/>
        </w:rPr>
      </w:pPr>
      <w:r>
        <w:rPr>
          <w:rFonts w:hint="eastAsia" w:ascii="宋体" w:hAnsi="宋体"/>
          <w:szCs w:val="21"/>
        </w:rPr>
        <w:t>1、本表供专家独立评审使用。</w:t>
      </w:r>
    </w:p>
    <w:p w14:paraId="3B8F0437">
      <w:pPr>
        <w:widowControl w:val="0"/>
        <w:autoSpaceDE w:val="0"/>
        <w:autoSpaceDN w:val="0"/>
        <w:adjustRightInd w:val="0"/>
        <w:snapToGrid w:val="0"/>
        <w:ind w:firstLine="0" w:firstLineChars="0"/>
        <w:jc w:val="left"/>
        <w:rPr>
          <w:rFonts w:hint="eastAsia" w:ascii="宋体" w:hAnsi="宋体"/>
          <w:szCs w:val="21"/>
        </w:rPr>
      </w:pPr>
      <w:r>
        <w:rPr>
          <w:rFonts w:hint="eastAsia" w:ascii="宋体" w:hAnsi="宋体"/>
          <w:szCs w:val="21"/>
        </w:rPr>
        <w:t>2、专家根据招标人拟定的评审项目和评审标准出具评审意见。</w:t>
      </w:r>
    </w:p>
    <w:p w14:paraId="3D007D5E">
      <w:pPr>
        <w:widowControl w:val="0"/>
        <w:autoSpaceDE w:val="0"/>
        <w:autoSpaceDN w:val="0"/>
        <w:adjustRightInd w:val="0"/>
        <w:snapToGrid w:val="0"/>
        <w:ind w:firstLine="0" w:firstLineChars="0"/>
        <w:jc w:val="left"/>
        <w:rPr>
          <w:rFonts w:ascii="宋体" w:hAnsi="宋体"/>
        </w:rPr>
      </w:pPr>
    </w:p>
    <w:p w14:paraId="6479341F">
      <w:pPr>
        <w:widowControl w:val="0"/>
        <w:autoSpaceDE w:val="0"/>
        <w:autoSpaceDN w:val="0"/>
        <w:adjustRightInd w:val="0"/>
        <w:snapToGrid w:val="0"/>
        <w:ind w:firstLine="0" w:firstLineChars="0"/>
        <w:jc w:val="left"/>
        <w:rPr>
          <w:rFonts w:ascii="宋体" w:hAnsi="宋体"/>
        </w:rPr>
      </w:pPr>
    </w:p>
    <w:bookmarkEnd w:id="304"/>
    <w:bookmarkEnd w:id="305"/>
    <w:bookmarkEnd w:id="306"/>
    <w:bookmarkEnd w:id="307"/>
    <w:bookmarkEnd w:id="308"/>
    <w:p w14:paraId="0D6C21B9">
      <w:pPr>
        <w:widowControl w:val="0"/>
        <w:autoSpaceDE w:val="0"/>
        <w:autoSpaceDN w:val="0"/>
        <w:adjustRightInd w:val="0"/>
        <w:snapToGrid w:val="0"/>
        <w:ind w:firstLine="0" w:firstLineChars="0"/>
        <w:jc w:val="center"/>
        <w:rPr>
          <w:rFonts w:ascii="宋体" w:hAnsi="宋体"/>
        </w:rPr>
      </w:pPr>
      <w:bookmarkStart w:id="337" w:name="_Toc403513554"/>
      <w:bookmarkStart w:id="338" w:name="_Toc152045609"/>
      <w:bookmarkStart w:id="339" w:name="_Toc152042387"/>
      <w:bookmarkStart w:id="340" w:name="_Toc144974577"/>
    </w:p>
    <w:bookmarkEnd w:id="299"/>
    <w:p w14:paraId="7DC3D4EF">
      <w:pPr>
        <w:widowControl w:val="0"/>
        <w:autoSpaceDE w:val="0"/>
        <w:autoSpaceDN w:val="0"/>
        <w:adjustRightInd w:val="0"/>
        <w:snapToGrid w:val="0"/>
        <w:ind w:firstLine="0" w:firstLineChars="0"/>
        <w:jc w:val="left"/>
        <w:rPr>
          <w:rFonts w:ascii="宋体" w:hAnsi="宋体"/>
          <w:snapToGrid w:val="0"/>
          <w:kern w:val="0"/>
          <w:szCs w:val="21"/>
        </w:rPr>
      </w:pPr>
    </w:p>
    <w:p w14:paraId="73571D60">
      <w:pPr>
        <w:widowControl w:val="0"/>
        <w:autoSpaceDE w:val="0"/>
        <w:autoSpaceDN w:val="0"/>
        <w:adjustRightInd w:val="0"/>
        <w:snapToGrid w:val="0"/>
        <w:ind w:firstLine="0" w:firstLineChars="0"/>
        <w:jc w:val="center"/>
        <w:outlineLvl w:val="1"/>
        <w:rPr>
          <w:rFonts w:ascii="宋体" w:hAnsi="宋体"/>
          <w:szCs w:val="21"/>
        </w:rPr>
      </w:pPr>
      <w:r>
        <w:rPr>
          <w:rFonts w:ascii="宋体" w:hAnsi="宋体"/>
          <w:snapToGrid w:val="0"/>
          <w:kern w:val="0"/>
          <w:szCs w:val="21"/>
        </w:rPr>
        <w:br w:type="page"/>
      </w:r>
      <w:bookmarkStart w:id="341" w:name="_Toc23996"/>
      <w:bookmarkStart w:id="342" w:name="_Toc5824"/>
      <w:r>
        <w:rPr>
          <w:rFonts w:hint="eastAsia" w:ascii="宋体" w:hAnsi="宋体"/>
          <w:b/>
          <w:sz w:val="32"/>
          <w:szCs w:val="32"/>
        </w:rPr>
        <w:t>三、定标方法</w:t>
      </w:r>
      <w:bookmarkEnd w:id="341"/>
      <w:bookmarkEnd w:id="342"/>
    </w:p>
    <w:p w14:paraId="55B14616">
      <w:pPr>
        <w:widowControl w:val="0"/>
        <w:autoSpaceDE w:val="0"/>
        <w:autoSpaceDN w:val="0"/>
        <w:adjustRightInd w:val="0"/>
        <w:snapToGrid w:val="0"/>
        <w:ind w:firstLine="0" w:firstLineChars="0"/>
        <w:rPr>
          <w:rFonts w:ascii="宋体" w:hAnsi="宋体"/>
          <w:bCs/>
          <w:kern w:val="0"/>
          <w:szCs w:val="21"/>
        </w:rPr>
      </w:pPr>
      <w:r>
        <w:rPr>
          <w:rFonts w:hint="eastAsia" w:ascii="宋体" w:hAnsi="宋体"/>
          <w:kern w:val="0"/>
          <w:szCs w:val="21"/>
        </w:rPr>
        <w:t>招标人在定标过程中，应当坚持择优与竞价相结合，择优为主。招标人应</w:t>
      </w:r>
      <w:r>
        <w:rPr>
          <w:rFonts w:hint="eastAsia" w:ascii="宋体" w:hAnsi="宋体"/>
          <w:bCs/>
          <w:kern w:val="0"/>
          <w:szCs w:val="21"/>
        </w:rPr>
        <w:t>采用下列方法在评标委员会推荐的合格投标人中确定中标人：</w:t>
      </w:r>
    </w:p>
    <w:p w14:paraId="214A9137">
      <w:pPr>
        <w:widowControl w:val="0"/>
        <w:numPr>
          <w:ilvl w:val="0"/>
          <w:numId w:val="8"/>
        </w:numPr>
        <w:autoSpaceDE w:val="0"/>
        <w:autoSpaceDN w:val="0"/>
        <w:adjustRightInd w:val="0"/>
        <w:snapToGrid w:val="0"/>
        <w:ind w:firstLineChars="0"/>
        <w:rPr>
          <w:rFonts w:ascii="宋体" w:hAnsi="宋体"/>
          <w:b/>
          <w:kern w:val="0"/>
          <w:szCs w:val="21"/>
        </w:rPr>
      </w:pPr>
      <w:r>
        <w:rPr>
          <w:rFonts w:hint="eastAsia" w:ascii="宋体" w:hAnsi="宋体"/>
          <w:b/>
          <w:kern w:val="0"/>
          <w:szCs w:val="21"/>
        </w:rPr>
        <w:t>票决定标法</w:t>
      </w:r>
    </w:p>
    <w:p w14:paraId="20F63535">
      <w:pPr>
        <w:widowControl w:val="0"/>
        <w:numPr>
          <w:ilvl w:val="1"/>
          <w:numId w:val="8"/>
        </w:numPr>
        <w:autoSpaceDE w:val="0"/>
        <w:autoSpaceDN w:val="0"/>
        <w:adjustRightInd w:val="0"/>
        <w:snapToGrid w:val="0"/>
        <w:ind w:firstLineChars="0"/>
        <w:rPr>
          <w:rFonts w:ascii="宋体" w:hAnsi="宋体"/>
          <w:b/>
          <w:kern w:val="0"/>
          <w:szCs w:val="21"/>
        </w:rPr>
      </w:pPr>
      <w:r>
        <w:rPr>
          <w:rFonts w:hint="eastAsia" w:ascii="宋体" w:hAnsi="宋体"/>
          <w:b/>
          <w:kern w:val="0"/>
          <w:szCs w:val="21"/>
        </w:rPr>
        <w:t>直接票决定标</w:t>
      </w:r>
    </w:p>
    <w:p w14:paraId="7710168C">
      <w:pPr>
        <w:widowControl w:val="0"/>
        <w:numPr>
          <w:ilvl w:val="2"/>
          <w:numId w:val="8"/>
        </w:numPr>
        <w:autoSpaceDE w:val="0"/>
        <w:autoSpaceDN w:val="0"/>
        <w:adjustRightInd w:val="0"/>
        <w:snapToGrid w:val="0"/>
        <w:ind w:firstLineChars="0"/>
        <w:rPr>
          <w:rFonts w:hint="eastAsia" w:ascii="宋体" w:hAnsi="宋体"/>
          <w:b/>
          <w:kern w:val="0"/>
          <w:szCs w:val="21"/>
        </w:rPr>
      </w:pPr>
      <w:r>
        <w:rPr>
          <w:rFonts w:hint="eastAsia" w:ascii="宋体" w:hAnsi="宋体"/>
          <w:kern w:val="0"/>
          <w:szCs w:val="21"/>
        </w:rPr>
        <w:t>招标人组建的定标委员会在进入投票范围的投标人中，以每人投票支持一个投标人的方式，得票最多且过半数的投标人为中标人。</w:t>
      </w:r>
    </w:p>
    <w:p w14:paraId="53788360">
      <w:pPr>
        <w:widowControl w:val="0"/>
        <w:numPr>
          <w:ilvl w:val="2"/>
          <w:numId w:val="8"/>
        </w:numPr>
        <w:autoSpaceDE w:val="0"/>
        <w:autoSpaceDN w:val="0"/>
        <w:adjustRightInd w:val="0"/>
        <w:snapToGrid w:val="0"/>
        <w:ind w:firstLineChars="0"/>
        <w:rPr>
          <w:rFonts w:hint="eastAsia" w:ascii="宋体" w:hAnsi="宋体"/>
          <w:kern w:val="0"/>
          <w:szCs w:val="21"/>
        </w:rPr>
      </w:pPr>
      <w:r>
        <w:rPr>
          <w:rFonts w:hint="eastAsia" w:ascii="宋体" w:hAnsi="宋体"/>
          <w:kern w:val="0"/>
          <w:szCs w:val="21"/>
        </w:rPr>
        <w:t>当没有投标人得票超过半数时，选择得票较多的2个投标人（按上一轮得票多少的顺序选择，在选择第2个投标人时出现同票的投标人时，所有同票投标人一并纳入下一轮的投票范围）作为二次投票的范围，直至出现得票过半数的投标人为止。</w:t>
      </w:r>
    </w:p>
    <w:p w14:paraId="613987B2">
      <w:pPr>
        <w:widowControl w:val="0"/>
        <w:numPr>
          <w:ilvl w:val="1"/>
          <w:numId w:val="8"/>
        </w:numPr>
        <w:autoSpaceDE w:val="0"/>
        <w:autoSpaceDN w:val="0"/>
        <w:adjustRightInd w:val="0"/>
        <w:snapToGrid w:val="0"/>
        <w:ind w:firstLineChars="0"/>
        <w:rPr>
          <w:rFonts w:hint="eastAsia" w:ascii="宋体" w:hAnsi="宋体"/>
          <w:b/>
          <w:kern w:val="0"/>
          <w:szCs w:val="21"/>
        </w:rPr>
      </w:pPr>
      <w:r>
        <w:rPr>
          <w:rFonts w:hint="eastAsia" w:ascii="宋体" w:hAnsi="宋体"/>
          <w:b/>
          <w:kern w:val="0"/>
          <w:szCs w:val="21"/>
        </w:rPr>
        <w:t>逐轮票决定标</w:t>
      </w:r>
    </w:p>
    <w:p w14:paraId="6A8E67B0">
      <w:pPr>
        <w:widowControl w:val="0"/>
        <w:numPr>
          <w:ilvl w:val="2"/>
          <w:numId w:val="8"/>
        </w:numPr>
        <w:autoSpaceDE w:val="0"/>
        <w:autoSpaceDN w:val="0"/>
        <w:adjustRightInd w:val="0"/>
        <w:snapToGrid w:val="0"/>
        <w:ind w:firstLineChars="0"/>
        <w:jc w:val="left"/>
        <w:rPr>
          <w:rFonts w:hint="eastAsia" w:ascii="宋体" w:hAnsi="宋体"/>
          <w:kern w:val="0"/>
          <w:szCs w:val="21"/>
        </w:rPr>
      </w:pPr>
      <w:r>
        <w:rPr>
          <w:rFonts w:hint="eastAsia" w:ascii="宋体" w:hAnsi="宋体"/>
          <w:kern w:val="0"/>
          <w:szCs w:val="21"/>
        </w:rPr>
        <w:t>招标人组建的定标委员会在进入投票范围的投标人中，以每人投票支持3个投标人的方式，得票最多的3个投标人进入下一轮的淘汰投票。在确定第3个投标人时如果出现同票的，则得票相同的投标人一并进入下一轮的淘汰投票。</w:t>
      </w:r>
    </w:p>
    <w:p w14:paraId="0E9D0605">
      <w:pPr>
        <w:widowControl w:val="0"/>
        <w:numPr>
          <w:ilvl w:val="2"/>
          <w:numId w:val="8"/>
        </w:numPr>
        <w:autoSpaceDE w:val="0"/>
        <w:autoSpaceDN w:val="0"/>
        <w:adjustRightInd w:val="0"/>
        <w:snapToGrid w:val="0"/>
        <w:ind w:firstLineChars="0"/>
        <w:jc w:val="left"/>
        <w:rPr>
          <w:rFonts w:hint="eastAsia" w:ascii="宋体" w:hAnsi="宋体"/>
          <w:kern w:val="0"/>
          <w:szCs w:val="21"/>
        </w:rPr>
      </w:pPr>
      <w:r>
        <w:rPr>
          <w:rFonts w:hint="eastAsia" w:ascii="宋体" w:hAnsi="宋体"/>
          <w:kern w:val="0"/>
          <w:szCs w:val="21"/>
        </w:rPr>
        <w:t>原则上每轮淘汰1名投标人。各轮投票时，每人投1个淘汰单位，该轮得票最多的投标人被淘汰。得票最多的投标人不止1个时，一并加以淘汰，但必须确保第一次淘汰之后剩余的投标人不少于2名，否则在得票最多的几个投标人中按前述规则进行二次淘汰，剩余的投标人进入下一轮淘汰投票。</w:t>
      </w:r>
    </w:p>
    <w:p w14:paraId="6D6E06A1">
      <w:pPr>
        <w:widowControl w:val="0"/>
        <w:numPr>
          <w:ilvl w:val="2"/>
          <w:numId w:val="8"/>
        </w:numPr>
        <w:autoSpaceDE w:val="0"/>
        <w:autoSpaceDN w:val="0"/>
        <w:adjustRightInd w:val="0"/>
        <w:snapToGrid w:val="0"/>
        <w:ind w:firstLineChars="0"/>
        <w:jc w:val="left"/>
        <w:rPr>
          <w:rFonts w:hint="eastAsia" w:ascii="宋体" w:hAnsi="宋体"/>
          <w:kern w:val="0"/>
          <w:szCs w:val="21"/>
        </w:rPr>
      </w:pPr>
      <w:r>
        <w:rPr>
          <w:rFonts w:hint="eastAsia" w:ascii="宋体" w:hAnsi="宋体"/>
          <w:kern w:val="0"/>
          <w:szCs w:val="21"/>
        </w:rPr>
        <w:t>根据前述规则，直至剩余1名投标人为中标人。</w:t>
      </w:r>
    </w:p>
    <w:p w14:paraId="4807A0B3">
      <w:pPr>
        <w:widowControl w:val="0"/>
        <w:numPr>
          <w:ilvl w:val="0"/>
          <w:numId w:val="8"/>
        </w:numPr>
        <w:autoSpaceDE w:val="0"/>
        <w:autoSpaceDN w:val="0"/>
        <w:adjustRightInd w:val="0"/>
        <w:snapToGrid w:val="0"/>
        <w:ind w:firstLineChars="0"/>
        <w:jc w:val="left"/>
        <w:rPr>
          <w:rFonts w:hint="eastAsia" w:ascii="宋体" w:hAnsi="宋体"/>
          <w:b/>
          <w:kern w:val="0"/>
          <w:szCs w:val="21"/>
        </w:rPr>
      </w:pPr>
      <w:r>
        <w:rPr>
          <w:rFonts w:hint="eastAsia" w:ascii="宋体" w:hAnsi="宋体"/>
          <w:b/>
          <w:kern w:val="0"/>
          <w:szCs w:val="21"/>
        </w:rPr>
        <w:t>票决抽签定标法</w:t>
      </w:r>
    </w:p>
    <w:p w14:paraId="3FDA7940">
      <w:pPr>
        <w:widowControl w:val="0"/>
        <w:numPr>
          <w:ilvl w:val="1"/>
          <w:numId w:val="8"/>
        </w:numPr>
        <w:autoSpaceDE w:val="0"/>
        <w:autoSpaceDN w:val="0"/>
        <w:adjustRightInd w:val="0"/>
        <w:snapToGrid w:val="0"/>
        <w:ind w:firstLineChars="0"/>
        <w:rPr>
          <w:rFonts w:hint="eastAsia" w:ascii="宋体" w:hAnsi="宋体"/>
          <w:kern w:val="0"/>
          <w:szCs w:val="21"/>
        </w:rPr>
      </w:pPr>
      <w:r>
        <w:rPr>
          <w:rFonts w:hint="eastAsia" w:ascii="宋体" w:hAnsi="宋体"/>
          <w:kern w:val="0"/>
          <w:szCs w:val="21"/>
        </w:rPr>
        <w:t>招标人组建的定标委员会在进入投票范围的投标人中，以每人投票支持N（N为前附表1“中标人确定方式”中票决名对应的数值）个投标人的方式，得票较多的N个投标人（最终得票均须超过半数）进入抽签环节。</w:t>
      </w:r>
    </w:p>
    <w:p w14:paraId="6EF92783">
      <w:pPr>
        <w:widowControl w:val="0"/>
        <w:numPr>
          <w:ilvl w:val="1"/>
          <w:numId w:val="8"/>
        </w:numPr>
        <w:autoSpaceDE w:val="0"/>
        <w:autoSpaceDN w:val="0"/>
        <w:adjustRightInd w:val="0"/>
        <w:snapToGrid w:val="0"/>
        <w:ind w:firstLineChars="0"/>
        <w:rPr>
          <w:rFonts w:hint="eastAsia" w:ascii="宋体" w:hAnsi="宋体"/>
          <w:kern w:val="0"/>
          <w:szCs w:val="21"/>
        </w:rPr>
      </w:pPr>
      <w:r>
        <w:rPr>
          <w:rFonts w:hint="eastAsia" w:ascii="宋体" w:hAnsi="宋体"/>
          <w:kern w:val="0"/>
          <w:szCs w:val="21"/>
        </w:rPr>
        <w:t>当得票超过半数的投标人数量不足N时（假设此时得票超过半数投标人数量为n），按照前一轮得票数量由多到少的顺序，在得票未过半数的投标人中，取“N-n+2”个投标人进行二次投票（在取第“N-n+2”个投标人时出现同票的，一并进入二次投票），以每人投票支持“N-n”个投标人，直至确定N个得票超过半数的投标人为止。</w:t>
      </w:r>
    </w:p>
    <w:p w14:paraId="5195F275">
      <w:pPr>
        <w:widowControl w:val="0"/>
        <w:numPr>
          <w:ilvl w:val="1"/>
          <w:numId w:val="8"/>
        </w:numPr>
        <w:autoSpaceDE w:val="0"/>
        <w:autoSpaceDN w:val="0"/>
        <w:adjustRightInd w:val="0"/>
        <w:snapToGrid w:val="0"/>
        <w:ind w:firstLineChars="0"/>
        <w:rPr>
          <w:rFonts w:hint="eastAsia" w:ascii="宋体" w:hAnsi="宋体"/>
          <w:kern w:val="0"/>
          <w:szCs w:val="21"/>
        </w:rPr>
      </w:pPr>
      <w:r>
        <w:rPr>
          <w:rFonts w:hint="eastAsia" w:ascii="宋体" w:hAnsi="宋体"/>
          <w:kern w:val="0"/>
          <w:szCs w:val="21"/>
        </w:rPr>
        <w:t>在票决定标法、票决抽签定标法投票过程中，当出现前述方法没有约定的情形时，优先参照前述已有方法进行处理，如果前述已有方法无法参照，选取进入下一轮投票单位时，取投标报价较低的投标人，在剔除进入下一轮投票单位时，剔除投标报价较高的投标人。定标委员会也可根据本款原则在投票之前先确定相关规则，再根据事先确定的规则进行投票。</w:t>
      </w:r>
    </w:p>
    <w:p w14:paraId="6D13542B">
      <w:pPr>
        <w:widowControl w:val="0"/>
        <w:numPr>
          <w:ilvl w:val="1"/>
          <w:numId w:val="8"/>
        </w:numPr>
        <w:autoSpaceDE w:val="0"/>
        <w:autoSpaceDN w:val="0"/>
        <w:adjustRightInd w:val="0"/>
        <w:snapToGrid w:val="0"/>
        <w:ind w:firstLineChars="0"/>
        <w:rPr>
          <w:rFonts w:hint="eastAsia" w:ascii="宋体" w:hAnsi="宋体"/>
          <w:kern w:val="0"/>
          <w:szCs w:val="21"/>
        </w:rPr>
      </w:pPr>
      <w:r>
        <w:rPr>
          <w:rFonts w:hint="eastAsia" w:ascii="宋体" w:hAnsi="宋体"/>
          <w:kern w:val="0"/>
          <w:szCs w:val="21"/>
        </w:rPr>
        <w:t>票决抽签定标法由招标人在80个号码的抽签机中抽取中标人。把80个号码分成m组（每组为N个号码），剩余不足1组的号码不生效（如果抽出这些号码无效，需要重新抽取，比如N为3、6时，79,80号为无效号，N为7时，78-80号为无效号）。抽签之前，将参与抽签定标的N个投标人分别进行编号（按投标报价由低往高的顺序编号），分别对应“0，1，2，……，N-1”。招标人随机抽取一个有效号码，将该号码除以N，取余数，余数对应编号的投标人即为中标人。</w:t>
      </w:r>
    </w:p>
    <w:p w14:paraId="7801C74C">
      <w:pPr>
        <w:widowControl w:val="0"/>
        <w:numPr>
          <w:ilvl w:val="0"/>
          <w:numId w:val="8"/>
        </w:numPr>
        <w:autoSpaceDE w:val="0"/>
        <w:autoSpaceDN w:val="0"/>
        <w:adjustRightInd w:val="0"/>
        <w:snapToGrid w:val="0"/>
        <w:ind w:firstLineChars="0"/>
        <w:rPr>
          <w:rFonts w:hint="eastAsia" w:ascii="宋体" w:hAnsi="宋体"/>
          <w:b/>
          <w:kern w:val="0"/>
          <w:szCs w:val="21"/>
        </w:rPr>
      </w:pPr>
      <w:r>
        <w:rPr>
          <w:rFonts w:hint="eastAsia" w:ascii="宋体" w:hAnsi="宋体"/>
          <w:b/>
          <w:kern w:val="0"/>
          <w:szCs w:val="21"/>
        </w:rPr>
        <w:t>集体议事法</w:t>
      </w:r>
    </w:p>
    <w:p w14:paraId="304C17CA">
      <w:pPr>
        <w:widowControl w:val="0"/>
        <w:numPr>
          <w:ilvl w:val="1"/>
          <w:numId w:val="8"/>
        </w:numPr>
        <w:autoSpaceDE w:val="0"/>
        <w:autoSpaceDN w:val="0"/>
        <w:adjustRightInd w:val="0"/>
        <w:snapToGrid w:val="0"/>
        <w:ind w:firstLineChars="0"/>
        <w:rPr>
          <w:rFonts w:hint="eastAsia" w:ascii="宋体" w:hAnsi="宋体"/>
          <w:kern w:val="0"/>
          <w:szCs w:val="21"/>
        </w:rPr>
      </w:pPr>
      <w:r>
        <w:rPr>
          <w:rFonts w:hint="eastAsia" w:ascii="宋体" w:hAnsi="宋体"/>
          <w:kern w:val="0"/>
          <w:szCs w:val="21"/>
        </w:rPr>
        <w:t>由招标人组建定标委员会进行集体商议，定标委员会成员各自发表意见，由定标委员会组长最终确定中标人。所有参加会议的定标委员会成员的意见应当作书面记录，并由定标委员会成员签字确认。采用集体议事法定标的，定标委员会组长应当由招标人法定代表人或者主要负责人担任。</w:t>
      </w:r>
    </w:p>
    <w:p w14:paraId="1B87E2C7">
      <w:pPr>
        <w:widowControl w:val="0"/>
        <w:numPr>
          <w:ilvl w:val="0"/>
          <w:numId w:val="8"/>
        </w:numPr>
        <w:autoSpaceDE w:val="0"/>
        <w:autoSpaceDN w:val="0"/>
        <w:adjustRightInd w:val="0"/>
        <w:snapToGrid w:val="0"/>
        <w:ind w:firstLineChars="0"/>
        <w:rPr>
          <w:rFonts w:ascii="宋体" w:hAnsi="宋体"/>
          <w:b/>
          <w:kern w:val="0"/>
          <w:szCs w:val="21"/>
        </w:rPr>
      </w:pPr>
      <w:r>
        <w:rPr>
          <w:rFonts w:hint="eastAsia" w:ascii="宋体" w:hAnsi="宋体"/>
          <w:b/>
          <w:kern w:val="0"/>
          <w:szCs w:val="21"/>
        </w:rPr>
        <w:t>价格法</w:t>
      </w:r>
    </w:p>
    <w:p w14:paraId="39FAFB8E">
      <w:pPr>
        <w:widowControl w:val="0"/>
        <w:numPr>
          <w:ilvl w:val="1"/>
          <w:numId w:val="8"/>
        </w:numPr>
        <w:autoSpaceDE w:val="0"/>
        <w:autoSpaceDN w:val="0"/>
        <w:adjustRightInd w:val="0"/>
        <w:snapToGrid w:val="0"/>
        <w:ind w:firstLineChars="0"/>
        <w:jc w:val="left"/>
        <w:rPr>
          <w:rFonts w:hint="eastAsia" w:ascii="宋体" w:hAnsi="宋体"/>
          <w:kern w:val="0"/>
          <w:szCs w:val="21"/>
        </w:rPr>
      </w:pPr>
      <w:r>
        <w:rPr>
          <w:rFonts w:hint="eastAsia" w:ascii="宋体" w:hAnsi="宋体"/>
          <w:kern w:val="0"/>
          <w:szCs w:val="21"/>
        </w:rPr>
        <w:t>确定中标人价格的方式详见投标人须知前附表。</w:t>
      </w:r>
    </w:p>
    <w:p w14:paraId="5A96EE0A">
      <w:pPr>
        <w:widowControl w:val="0"/>
        <w:autoSpaceDE w:val="0"/>
        <w:autoSpaceDN w:val="0"/>
        <w:adjustRightInd w:val="0"/>
        <w:snapToGrid w:val="0"/>
        <w:ind w:firstLine="0" w:firstLineChars="0"/>
        <w:jc w:val="left"/>
        <w:rPr>
          <w:rFonts w:ascii="宋体" w:hAnsi="宋体"/>
          <w:b/>
          <w:bCs/>
          <w:sz w:val="84"/>
          <w:szCs w:val="84"/>
        </w:rPr>
      </w:pPr>
      <w:r>
        <w:rPr>
          <w:rFonts w:ascii="宋体" w:hAnsi="宋体"/>
          <w:b/>
          <w:bCs/>
          <w:sz w:val="52"/>
          <w:szCs w:val="52"/>
        </w:rPr>
        <w:br w:type="page"/>
      </w:r>
    </w:p>
    <w:p w14:paraId="60AF6836">
      <w:pPr>
        <w:widowControl w:val="0"/>
        <w:autoSpaceDE w:val="0"/>
        <w:autoSpaceDN w:val="0"/>
        <w:adjustRightInd w:val="0"/>
        <w:snapToGrid w:val="0"/>
        <w:ind w:firstLine="0" w:firstLineChars="0"/>
        <w:jc w:val="left"/>
        <w:rPr>
          <w:rFonts w:ascii="宋体" w:hAnsi="宋体"/>
          <w:b/>
          <w:bCs/>
          <w:sz w:val="84"/>
          <w:szCs w:val="84"/>
        </w:rPr>
      </w:pPr>
    </w:p>
    <w:p w14:paraId="258371D7">
      <w:pPr>
        <w:widowControl w:val="0"/>
        <w:autoSpaceDE w:val="0"/>
        <w:autoSpaceDN w:val="0"/>
        <w:adjustRightInd w:val="0"/>
        <w:snapToGrid w:val="0"/>
        <w:ind w:firstLine="0" w:firstLineChars="0"/>
        <w:jc w:val="left"/>
        <w:rPr>
          <w:rFonts w:ascii="宋体" w:hAnsi="宋体"/>
          <w:b/>
          <w:bCs/>
          <w:sz w:val="84"/>
          <w:szCs w:val="84"/>
        </w:rPr>
      </w:pPr>
    </w:p>
    <w:p w14:paraId="0D59C785">
      <w:pPr>
        <w:widowControl w:val="0"/>
        <w:autoSpaceDE w:val="0"/>
        <w:autoSpaceDN w:val="0"/>
        <w:adjustRightInd w:val="0"/>
        <w:snapToGrid w:val="0"/>
        <w:ind w:firstLine="0" w:firstLineChars="0"/>
        <w:jc w:val="left"/>
        <w:rPr>
          <w:rFonts w:ascii="宋体" w:hAnsi="宋体"/>
          <w:b/>
          <w:bCs/>
          <w:sz w:val="84"/>
          <w:szCs w:val="84"/>
        </w:rPr>
      </w:pPr>
    </w:p>
    <w:p w14:paraId="1FD0D5F6">
      <w:pPr>
        <w:widowControl w:val="0"/>
        <w:autoSpaceDE w:val="0"/>
        <w:autoSpaceDN w:val="0"/>
        <w:adjustRightInd w:val="0"/>
        <w:snapToGrid w:val="0"/>
        <w:ind w:firstLine="0" w:firstLineChars="0"/>
        <w:jc w:val="center"/>
        <w:outlineLvl w:val="0"/>
        <w:rPr>
          <w:rFonts w:ascii="宋体" w:hAnsi="宋体"/>
          <w:b/>
          <w:bCs/>
          <w:sz w:val="52"/>
          <w:szCs w:val="52"/>
        </w:rPr>
      </w:pPr>
      <w:bookmarkStart w:id="343" w:name="_Toc22821"/>
      <w:bookmarkStart w:id="344" w:name="_Toc3580"/>
      <w:r>
        <w:rPr>
          <w:rFonts w:hint="eastAsia" w:ascii="宋体" w:hAnsi="宋体"/>
          <w:b/>
          <w:bCs/>
          <w:sz w:val="52"/>
          <w:szCs w:val="52"/>
        </w:rPr>
        <w:t>第三章 合同条款及格式</w:t>
      </w:r>
      <w:bookmarkEnd w:id="337"/>
      <w:bookmarkEnd w:id="338"/>
      <w:bookmarkEnd w:id="339"/>
      <w:bookmarkEnd w:id="340"/>
      <w:bookmarkEnd w:id="343"/>
      <w:bookmarkEnd w:id="344"/>
      <w:bookmarkStart w:id="345" w:name="_Toc406669470"/>
      <w:bookmarkStart w:id="346" w:name="_Toc403513619"/>
    </w:p>
    <w:p w14:paraId="43C95625">
      <w:pPr>
        <w:widowControl w:val="0"/>
        <w:autoSpaceDE w:val="0"/>
        <w:autoSpaceDN w:val="0"/>
        <w:adjustRightInd w:val="0"/>
        <w:snapToGrid w:val="0"/>
        <w:ind w:firstLine="0" w:firstLineChars="0"/>
        <w:jc w:val="center"/>
        <w:rPr>
          <w:rFonts w:hint="eastAsia" w:ascii="宋体" w:hAnsi="宋体"/>
          <w:bCs/>
          <w:szCs w:val="21"/>
        </w:rPr>
      </w:pPr>
      <w:r>
        <w:rPr>
          <w:rFonts w:ascii="宋体" w:hAnsi="宋体"/>
          <w:b/>
          <w:bCs/>
          <w:sz w:val="52"/>
          <w:szCs w:val="52"/>
        </w:rPr>
        <w:br w:type="page"/>
      </w:r>
      <w:r>
        <w:rPr>
          <w:rFonts w:hint="eastAsia" w:ascii="宋体" w:hAnsi="宋体"/>
          <w:bCs/>
          <w:szCs w:val="21"/>
        </w:rPr>
        <w:t>（略）</w:t>
      </w:r>
    </w:p>
    <w:p w14:paraId="55695A94">
      <w:pPr>
        <w:widowControl w:val="0"/>
        <w:autoSpaceDE w:val="0"/>
        <w:autoSpaceDN w:val="0"/>
        <w:adjustRightInd w:val="0"/>
        <w:snapToGrid w:val="0"/>
        <w:ind w:firstLine="0" w:firstLineChars="0"/>
        <w:jc w:val="center"/>
        <w:rPr>
          <w:rFonts w:ascii="宋体" w:hAnsi="宋体"/>
          <w:sz w:val="84"/>
          <w:szCs w:val="84"/>
        </w:rPr>
      </w:pPr>
      <w:r>
        <w:rPr>
          <w:rFonts w:ascii="宋体" w:hAnsi="宋体"/>
          <w:sz w:val="52"/>
          <w:szCs w:val="52"/>
        </w:rPr>
        <w:br w:type="page"/>
      </w:r>
    </w:p>
    <w:p w14:paraId="1EEF33A8">
      <w:pPr>
        <w:widowControl w:val="0"/>
        <w:autoSpaceDE w:val="0"/>
        <w:autoSpaceDN w:val="0"/>
        <w:adjustRightInd w:val="0"/>
        <w:snapToGrid w:val="0"/>
        <w:ind w:firstLine="0" w:firstLineChars="0"/>
        <w:jc w:val="center"/>
        <w:rPr>
          <w:rFonts w:ascii="宋体" w:hAnsi="宋体"/>
          <w:sz w:val="84"/>
          <w:szCs w:val="84"/>
        </w:rPr>
      </w:pPr>
    </w:p>
    <w:p w14:paraId="611ACC48">
      <w:pPr>
        <w:widowControl w:val="0"/>
        <w:autoSpaceDE w:val="0"/>
        <w:autoSpaceDN w:val="0"/>
        <w:adjustRightInd w:val="0"/>
        <w:snapToGrid w:val="0"/>
        <w:ind w:firstLine="0" w:firstLineChars="0"/>
        <w:jc w:val="center"/>
        <w:rPr>
          <w:rFonts w:ascii="宋体" w:hAnsi="宋体"/>
          <w:sz w:val="84"/>
          <w:szCs w:val="84"/>
        </w:rPr>
      </w:pPr>
    </w:p>
    <w:p w14:paraId="10A409D4">
      <w:pPr>
        <w:widowControl w:val="0"/>
        <w:autoSpaceDE w:val="0"/>
        <w:autoSpaceDN w:val="0"/>
        <w:adjustRightInd w:val="0"/>
        <w:snapToGrid w:val="0"/>
        <w:ind w:firstLine="0" w:firstLineChars="0"/>
        <w:jc w:val="center"/>
        <w:rPr>
          <w:rFonts w:ascii="宋体" w:hAnsi="宋体"/>
          <w:sz w:val="84"/>
          <w:szCs w:val="84"/>
        </w:rPr>
      </w:pPr>
    </w:p>
    <w:p w14:paraId="2D42A1EC">
      <w:pPr>
        <w:widowControl w:val="0"/>
        <w:autoSpaceDE w:val="0"/>
        <w:autoSpaceDN w:val="0"/>
        <w:adjustRightInd w:val="0"/>
        <w:snapToGrid w:val="0"/>
        <w:ind w:firstLine="0" w:firstLineChars="0"/>
        <w:jc w:val="center"/>
        <w:outlineLvl w:val="0"/>
        <w:rPr>
          <w:rFonts w:ascii="宋体" w:hAnsi="宋体"/>
          <w:b/>
          <w:bCs/>
          <w:sz w:val="52"/>
          <w:szCs w:val="52"/>
        </w:rPr>
      </w:pPr>
      <w:bookmarkStart w:id="347" w:name="_Toc26760"/>
      <w:bookmarkStart w:id="348" w:name="_Toc305"/>
      <w:bookmarkStart w:id="349" w:name="_Toc14134"/>
      <w:bookmarkStart w:id="350" w:name="_Toc13308"/>
      <w:r>
        <w:rPr>
          <w:rFonts w:hint="eastAsia" w:ascii="宋体" w:hAnsi="宋体"/>
          <w:b/>
          <w:sz w:val="52"/>
          <w:szCs w:val="52"/>
        </w:rPr>
        <w:t>第四章 项目需求</w:t>
      </w:r>
      <w:bookmarkEnd w:id="347"/>
      <w:bookmarkEnd w:id="348"/>
      <w:bookmarkEnd w:id="349"/>
      <w:bookmarkEnd w:id="350"/>
    </w:p>
    <w:p w14:paraId="149C6F0F">
      <w:pPr>
        <w:widowControl w:val="0"/>
        <w:autoSpaceDE w:val="0"/>
        <w:autoSpaceDN w:val="0"/>
        <w:adjustRightInd w:val="0"/>
        <w:snapToGrid w:val="0"/>
        <w:ind w:firstLine="0" w:firstLineChars="0"/>
        <w:jc w:val="center"/>
        <w:outlineLvl w:val="1"/>
        <w:rPr>
          <w:rFonts w:ascii="宋体" w:hAnsi="宋体"/>
          <w:b/>
          <w:sz w:val="28"/>
        </w:rPr>
      </w:pPr>
      <w:r>
        <w:rPr>
          <w:rFonts w:ascii="宋体" w:hAnsi="宋体"/>
          <w:b/>
          <w:sz w:val="28"/>
        </w:rPr>
        <w:br w:type="page"/>
      </w:r>
      <w:bookmarkStart w:id="351" w:name="_Toc13957"/>
      <w:bookmarkStart w:id="352" w:name="_Toc20135"/>
      <w:r>
        <w:rPr>
          <w:rFonts w:hint="eastAsia" w:ascii="宋体" w:hAnsi="宋体" w:eastAsia="宋体" w:cs="Times New Roman"/>
          <w:b/>
          <w:sz w:val="32"/>
        </w:rPr>
        <w:t>第一节</w:t>
      </w:r>
      <w:r>
        <w:rPr>
          <w:rFonts w:hint="eastAsia" w:ascii="宋体" w:hAnsi="宋体"/>
          <w:b/>
          <w:sz w:val="28"/>
        </w:rPr>
        <w:t xml:space="preserve"> </w:t>
      </w:r>
      <w:r>
        <w:rPr>
          <w:rFonts w:hint="eastAsia" w:ascii="宋体" w:hAnsi="宋体"/>
          <w:b/>
          <w:sz w:val="32"/>
        </w:rPr>
        <w:t>商务条款</w:t>
      </w:r>
      <w:bookmarkEnd w:id="345"/>
      <w:bookmarkEnd w:id="346"/>
      <w:bookmarkEnd w:id="351"/>
      <w:bookmarkEnd w:id="352"/>
    </w:p>
    <w:p w14:paraId="4B834621">
      <w:pPr>
        <w:widowControl w:val="0"/>
        <w:autoSpaceDE w:val="0"/>
        <w:autoSpaceDN w:val="0"/>
        <w:adjustRightInd w:val="0"/>
        <w:snapToGrid w:val="0"/>
        <w:ind w:firstLine="0" w:firstLineChars="0"/>
        <w:rPr>
          <w:rFonts w:hint="eastAsia" w:ascii="宋体" w:hAnsi="宋体"/>
          <w:b/>
          <w:bCs/>
          <w:szCs w:val="21"/>
        </w:rPr>
      </w:pPr>
      <w:bookmarkStart w:id="353" w:name="_Toc532227256"/>
      <w:bookmarkStart w:id="354" w:name="_Toc532223538"/>
      <w:bookmarkStart w:id="355" w:name="_Toc524169045"/>
      <w:bookmarkStart w:id="356" w:name="_Toc532224222"/>
      <w:bookmarkStart w:id="357" w:name="_Toc525476192"/>
      <w:bookmarkStart w:id="358" w:name="_Toc407023750"/>
      <w:bookmarkStart w:id="359" w:name="_Toc532227266"/>
      <w:bookmarkStart w:id="360" w:name="_Toc532223548"/>
      <w:bookmarkStart w:id="361" w:name="_Toc532224232"/>
      <w:r>
        <w:rPr>
          <w:rFonts w:hint="eastAsia" w:ascii="宋体" w:hAnsi="宋体"/>
          <w:b/>
          <w:bCs/>
          <w:szCs w:val="21"/>
        </w:rPr>
        <w:t>一、项目概述</w:t>
      </w:r>
      <w:bookmarkEnd w:id="353"/>
      <w:bookmarkEnd w:id="354"/>
      <w:bookmarkEnd w:id="355"/>
      <w:bookmarkEnd w:id="356"/>
      <w:bookmarkEnd w:id="357"/>
      <w:r>
        <w:rPr>
          <w:rFonts w:hint="eastAsia" w:ascii="宋体" w:hAnsi="宋体"/>
          <w:b/>
          <w:bCs/>
          <w:szCs w:val="21"/>
        </w:rPr>
        <w:t>：</w:t>
      </w:r>
    </w:p>
    <w:p w14:paraId="6A6D971C">
      <w:pPr>
        <w:widowControl w:val="0"/>
        <w:autoSpaceDE w:val="0"/>
        <w:autoSpaceDN w:val="0"/>
        <w:adjustRightInd w:val="0"/>
        <w:snapToGrid w:val="0"/>
        <w:ind w:firstLine="420"/>
        <w:rPr>
          <w:rFonts w:hint="eastAsia" w:ascii="宋体" w:hAnsi="宋体"/>
          <w:szCs w:val="21"/>
        </w:rPr>
      </w:pPr>
      <w:bookmarkStart w:id="362" w:name="_Toc532223539"/>
      <w:bookmarkStart w:id="363" w:name="_Toc525476193"/>
      <w:bookmarkStart w:id="364" w:name="_Toc532224223"/>
      <w:bookmarkStart w:id="365" w:name="_Toc406669472"/>
      <w:bookmarkStart w:id="366" w:name="_Toc532227257"/>
      <w:bookmarkStart w:id="367" w:name="_Toc524169046"/>
      <w:bookmarkStart w:id="368" w:name="_Toc404195400"/>
      <w:r>
        <w:rPr>
          <w:rFonts w:hint="eastAsia" w:ascii="宋体" w:hAnsi="宋体"/>
          <w:szCs w:val="21"/>
          <w:lang w:eastAsia="zh-Hans"/>
        </w:rPr>
        <w:t>南山（北京）智汇中心空间载体位于北京市海淀区清华科技园</w:t>
      </w:r>
      <w:r>
        <w:rPr>
          <w:rFonts w:hint="eastAsia" w:ascii="宋体" w:hAnsi="宋体"/>
          <w:szCs w:val="21"/>
        </w:rPr>
        <w:t>科技大厦</w:t>
      </w:r>
      <w:r>
        <w:rPr>
          <w:rFonts w:hint="eastAsia" w:ascii="宋体" w:hAnsi="宋体"/>
          <w:szCs w:val="21"/>
          <w:lang w:eastAsia="zh-Hans"/>
        </w:rPr>
        <w:t>D栋</w:t>
      </w:r>
      <w:r>
        <w:rPr>
          <w:rFonts w:hint="eastAsia" w:ascii="宋体" w:hAnsi="宋体"/>
          <w:szCs w:val="21"/>
        </w:rPr>
        <w:t>603、604</w:t>
      </w:r>
      <w:r>
        <w:rPr>
          <w:rFonts w:hint="eastAsia" w:ascii="宋体" w:hAnsi="宋体"/>
          <w:szCs w:val="21"/>
          <w:lang w:eastAsia="zh-Hans"/>
        </w:rPr>
        <w:t>，面积</w:t>
      </w:r>
      <w:r>
        <w:rPr>
          <w:rFonts w:hint="eastAsia" w:ascii="宋体" w:hAnsi="宋体"/>
          <w:szCs w:val="21"/>
        </w:rPr>
        <w:t>749</w:t>
      </w:r>
      <w:r>
        <w:rPr>
          <w:rFonts w:hint="eastAsia" w:ascii="宋体" w:hAnsi="宋体"/>
          <w:szCs w:val="21"/>
          <w:lang w:eastAsia="zh-Hans"/>
        </w:rPr>
        <w:t>平方米。按照</w:t>
      </w:r>
      <w:r>
        <w:rPr>
          <w:rFonts w:hint="eastAsia" w:ascii="宋体" w:hAnsi="宋体"/>
          <w:szCs w:val="21"/>
          <w:highlight w:val="yellow"/>
        </w:rPr>
        <w:t>海淀</w:t>
      </w:r>
      <w:r>
        <w:rPr>
          <w:rFonts w:hint="eastAsia" w:ascii="宋体" w:hAnsi="宋体"/>
          <w:szCs w:val="21"/>
          <w:highlight w:val="yellow"/>
          <w:lang w:eastAsia="zh-Hans"/>
        </w:rPr>
        <w:t>区</w:t>
      </w:r>
      <w:r>
        <w:rPr>
          <w:rFonts w:hint="eastAsia" w:ascii="宋体" w:hAnsi="宋体"/>
          <w:szCs w:val="21"/>
          <w:lang w:eastAsia="zh-Hans"/>
        </w:rPr>
        <w:t>相关要求，现就中心空间装修方案设计以及施工进行招标。</w:t>
      </w:r>
    </w:p>
    <w:p w14:paraId="1510D96B">
      <w:pPr>
        <w:widowControl w:val="0"/>
        <w:autoSpaceDE w:val="0"/>
        <w:autoSpaceDN w:val="0"/>
        <w:adjustRightInd w:val="0"/>
        <w:snapToGrid w:val="0"/>
        <w:ind w:firstLine="0" w:firstLineChars="0"/>
        <w:rPr>
          <w:rFonts w:hint="eastAsia" w:ascii="宋体" w:hAnsi="宋体"/>
          <w:b/>
          <w:bCs/>
          <w:szCs w:val="21"/>
        </w:rPr>
      </w:pPr>
      <w:r>
        <w:rPr>
          <w:rFonts w:hint="eastAsia" w:ascii="宋体" w:hAnsi="宋体"/>
          <w:b/>
          <w:bCs/>
          <w:szCs w:val="21"/>
        </w:rPr>
        <w:t>二、工程范围</w:t>
      </w:r>
      <w:bookmarkEnd w:id="362"/>
      <w:bookmarkEnd w:id="363"/>
      <w:bookmarkEnd w:id="364"/>
      <w:bookmarkEnd w:id="365"/>
      <w:bookmarkEnd w:id="366"/>
      <w:bookmarkEnd w:id="367"/>
      <w:bookmarkEnd w:id="368"/>
      <w:r>
        <w:rPr>
          <w:rFonts w:hint="eastAsia" w:ascii="宋体" w:hAnsi="宋体"/>
          <w:b/>
          <w:bCs/>
          <w:szCs w:val="21"/>
        </w:rPr>
        <w:t>：</w:t>
      </w:r>
    </w:p>
    <w:p w14:paraId="61975FC5">
      <w:pPr>
        <w:widowControl w:val="0"/>
        <w:autoSpaceDE w:val="0"/>
        <w:autoSpaceDN w:val="0"/>
        <w:adjustRightInd w:val="0"/>
        <w:snapToGrid w:val="0"/>
        <w:ind w:left="0" w:leftChars="0" w:firstLine="420" w:firstLineChars="200"/>
        <w:rPr>
          <w:rFonts w:hint="eastAsia" w:ascii="宋体" w:hAnsi="宋体"/>
          <w:szCs w:val="21"/>
        </w:rPr>
      </w:pPr>
      <w:r>
        <w:rPr>
          <w:rFonts w:hint="eastAsia" w:ascii="宋体" w:hAnsi="宋体"/>
          <w:szCs w:val="21"/>
          <w:lang w:eastAsia="zh-Hans"/>
        </w:rPr>
        <w:t>南山（北京）智汇中心空间载体位于北京市海淀区清华科技园</w:t>
      </w:r>
      <w:r>
        <w:rPr>
          <w:rFonts w:hint="eastAsia" w:ascii="宋体" w:hAnsi="宋体"/>
          <w:szCs w:val="21"/>
        </w:rPr>
        <w:t>科技大厦</w:t>
      </w:r>
      <w:r>
        <w:rPr>
          <w:rFonts w:hint="eastAsia" w:ascii="宋体" w:hAnsi="宋体"/>
          <w:szCs w:val="21"/>
          <w:lang w:eastAsia="zh-Hans"/>
        </w:rPr>
        <w:t>D栋</w:t>
      </w:r>
      <w:r>
        <w:rPr>
          <w:rFonts w:hint="eastAsia" w:ascii="宋体" w:hAnsi="宋体"/>
          <w:szCs w:val="21"/>
        </w:rPr>
        <w:t>603、604</w:t>
      </w:r>
      <w:r>
        <w:rPr>
          <w:rFonts w:hint="eastAsia" w:ascii="宋体" w:hAnsi="宋体"/>
          <w:szCs w:val="21"/>
          <w:lang w:eastAsia="zh-Hans"/>
        </w:rPr>
        <w:t>，面积</w:t>
      </w:r>
      <w:r>
        <w:rPr>
          <w:rFonts w:hint="eastAsia" w:ascii="宋体" w:hAnsi="宋体"/>
          <w:szCs w:val="21"/>
        </w:rPr>
        <w:t>749</w:t>
      </w:r>
      <w:r>
        <w:rPr>
          <w:rFonts w:hint="eastAsia" w:ascii="宋体" w:hAnsi="宋体"/>
          <w:szCs w:val="21"/>
          <w:lang w:eastAsia="zh-Hans"/>
        </w:rPr>
        <w:t>平方米。按照</w:t>
      </w:r>
      <w:r>
        <w:rPr>
          <w:rFonts w:hint="eastAsia" w:ascii="宋体" w:hAnsi="宋体"/>
          <w:szCs w:val="21"/>
          <w:highlight w:val="yellow"/>
        </w:rPr>
        <w:t>海淀</w:t>
      </w:r>
      <w:r>
        <w:rPr>
          <w:rFonts w:hint="eastAsia" w:ascii="宋体" w:hAnsi="宋体"/>
          <w:szCs w:val="21"/>
          <w:highlight w:val="yellow"/>
          <w:lang w:eastAsia="zh-Hans"/>
        </w:rPr>
        <w:t>区</w:t>
      </w:r>
      <w:r>
        <w:rPr>
          <w:rFonts w:hint="eastAsia" w:ascii="宋体" w:hAnsi="宋体"/>
          <w:szCs w:val="21"/>
          <w:lang w:eastAsia="zh-Hans"/>
        </w:rPr>
        <w:t>相关要求，现就中心空间装修方案设计以及施工进行招标</w:t>
      </w:r>
      <w:r>
        <w:rPr>
          <w:rFonts w:hint="eastAsia" w:ascii="宋体" w:hAnsi="宋体"/>
          <w:szCs w:val="21"/>
        </w:rPr>
        <w:t>。包括但不限于以下内容：</w:t>
      </w:r>
    </w:p>
    <w:p w14:paraId="7CD8E797">
      <w:pPr>
        <w:widowControl w:val="0"/>
        <w:autoSpaceDE w:val="0"/>
        <w:autoSpaceDN w:val="0"/>
        <w:adjustRightInd w:val="0"/>
        <w:snapToGrid w:val="0"/>
        <w:ind w:firstLine="420"/>
        <w:rPr>
          <w:rFonts w:hint="eastAsia" w:ascii="宋体" w:hAnsi="宋体"/>
          <w:szCs w:val="21"/>
        </w:rPr>
      </w:pPr>
      <w:r>
        <w:rPr>
          <w:rFonts w:hint="eastAsia" w:ascii="宋体" w:hAnsi="宋体"/>
          <w:szCs w:val="21"/>
          <w:lang w:val="en-US" w:eastAsia="zh-CN"/>
        </w:rPr>
        <w:t>1、</w:t>
      </w:r>
      <w:r>
        <w:rPr>
          <w:rFonts w:hint="eastAsia" w:ascii="宋体" w:hAnsi="宋体"/>
          <w:szCs w:val="21"/>
        </w:rPr>
        <w:t>柱、梁、楼板加固工程以及需加固部分的必要拆除清理工作。</w:t>
      </w:r>
    </w:p>
    <w:p w14:paraId="1E0283AD">
      <w:pPr>
        <w:widowControl w:val="0"/>
        <w:autoSpaceDE w:val="0"/>
        <w:autoSpaceDN w:val="0"/>
        <w:adjustRightInd w:val="0"/>
        <w:snapToGrid w:val="0"/>
        <w:ind w:firstLine="420"/>
        <w:rPr>
          <w:rFonts w:hint="eastAsia" w:ascii="宋体" w:hAnsi="宋体"/>
          <w:szCs w:val="21"/>
        </w:rPr>
      </w:pPr>
      <w:r>
        <w:rPr>
          <w:rFonts w:hint="eastAsia" w:ascii="宋体" w:hAnsi="宋体"/>
          <w:szCs w:val="21"/>
          <w:lang w:val="en-US" w:eastAsia="zh-CN"/>
        </w:rPr>
        <w:t>2、</w:t>
      </w:r>
      <w:r>
        <w:rPr>
          <w:rFonts w:hint="eastAsia" w:ascii="宋体" w:hAnsi="宋体"/>
          <w:szCs w:val="21"/>
        </w:rPr>
        <w:t>新增混凝土结构（新增柱、新增梁、新增板）。</w:t>
      </w:r>
    </w:p>
    <w:p w14:paraId="39D4EA50">
      <w:pPr>
        <w:widowControl w:val="0"/>
        <w:autoSpaceDE w:val="0"/>
        <w:autoSpaceDN w:val="0"/>
        <w:adjustRightInd w:val="0"/>
        <w:snapToGrid w:val="0"/>
        <w:ind w:firstLine="420"/>
        <w:rPr>
          <w:rFonts w:hint="eastAsia" w:ascii="宋体" w:hAnsi="宋体"/>
          <w:szCs w:val="21"/>
        </w:rPr>
      </w:pPr>
      <w:r>
        <w:rPr>
          <w:rFonts w:hint="eastAsia" w:ascii="宋体" w:hAnsi="宋体"/>
          <w:szCs w:val="21"/>
          <w:lang w:val="en-US" w:eastAsia="zh-CN"/>
        </w:rPr>
        <w:t>3、</w:t>
      </w:r>
      <w:r>
        <w:rPr>
          <w:rFonts w:hint="eastAsia" w:ascii="宋体" w:hAnsi="宋体"/>
          <w:szCs w:val="21"/>
        </w:rPr>
        <w:t>加固修缮完成后的鉴定工作。</w:t>
      </w:r>
    </w:p>
    <w:p w14:paraId="0304F0D1">
      <w:pPr>
        <w:widowControl w:val="0"/>
        <w:autoSpaceDE w:val="0"/>
        <w:autoSpaceDN w:val="0"/>
        <w:adjustRightInd w:val="0"/>
        <w:snapToGrid w:val="0"/>
        <w:ind w:firstLine="420"/>
        <w:rPr>
          <w:rFonts w:hint="eastAsia" w:ascii="宋体" w:hAnsi="宋体"/>
          <w:szCs w:val="21"/>
        </w:rPr>
      </w:pPr>
      <w:r>
        <w:rPr>
          <w:rFonts w:hint="eastAsia" w:ascii="宋体" w:hAnsi="宋体"/>
          <w:szCs w:val="21"/>
          <w:lang w:val="en-US" w:eastAsia="zh-CN"/>
        </w:rPr>
        <w:t>4、</w:t>
      </w:r>
      <w:r>
        <w:rPr>
          <w:rFonts w:hint="eastAsia" w:ascii="宋体" w:hAnsi="宋体"/>
          <w:szCs w:val="21"/>
        </w:rPr>
        <w:t>承包人不能拒绝执行为完成本工程需执行的可能遗漏的工作。发包人保留调整发包范围的权利，承包人不得提出异议。</w:t>
      </w:r>
      <w:bookmarkStart w:id="369" w:name="_Toc532227258"/>
      <w:bookmarkStart w:id="370" w:name="_Toc525476194"/>
      <w:bookmarkStart w:id="371" w:name="_Toc524169047"/>
      <w:bookmarkStart w:id="372" w:name="_Toc404195401"/>
      <w:bookmarkStart w:id="373" w:name="_Toc406669473"/>
      <w:bookmarkStart w:id="374" w:name="_Toc532223540"/>
      <w:bookmarkStart w:id="375" w:name="_Toc532224224"/>
    </w:p>
    <w:p w14:paraId="30584817">
      <w:pPr>
        <w:widowControl w:val="0"/>
        <w:autoSpaceDE w:val="0"/>
        <w:autoSpaceDN w:val="0"/>
        <w:adjustRightInd w:val="0"/>
        <w:snapToGrid w:val="0"/>
        <w:ind w:firstLine="0" w:firstLineChars="0"/>
        <w:rPr>
          <w:rFonts w:hint="eastAsia" w:ascii="宋体" w:hAnsi="宋体"/>
          <w:b/>
          <w:bCs/>
          <w:szCs w:val="21"/>
        </w:rPr>
      </w:pPr>
      <w:r>
        <w:rPr>
          <w:rFonts w:hint="eastAsia" w:ascii="宋体" w:hAnsi="宋体"/>
          <w:b/>
          <w:bCs/>
          <w:szCs w:val="21"/>
        </w:rPr>
        <w:t>三、工期</w:t>
      </w:r>
      <w:bookmarkEnd w:id="369"/>
      <w:bookmarkEnd w:id="370"/>
      <w:bookmarkEnd w:id="371"/>
      <w:bookmarkEnd w:id="372"/>
      <w:bookmarkEnd w:id="373"/>
      <w:bookmarkEnd w:id="374"/>
      <w:bookmarkEnd w:id="375"/>
      <w:r>
        <w:rPr>
          <w:rFonts w:hint="eastAsia" w:ascii="宋体" w:hAnsi="宋体"/>
          <w:b/>
          <w:bCs/>
          <w:szCs w:val="21"/>
        </w:rPr>
        <w:t>：</w:t>
      </w:r>
    </w:p>
    <w:p w14:paraId="03504755">
      <w:pPr>
        <w:widowControl w:val="0"/>
        <w:autoSpaceDE w:val="0"/>
        <w:autoSpaceDN w:val="0"/>
        <w:adjustRightInd w:val="0"/>
        <w:snapToGrid w:val="0"/>
        <w:ind w:firstLine="420" w:firstLineChars="200"/>
        <w:rPr>
          <w:rFonts w:hint="eastAsia" w:ascii="宋体" w:hAnsi="宋体"/>
          <w:szCs w:val="21"/>
        </w:rPr>
      </w:pPr>
      <w:r>
        <w:rPr>
          <w:rFonts w:hint="eastAsia" w:ascii="宋体" w:hAnsi="宋体"/>
          <w:szCs w:val="21"/>
        </w:rPr>
        <w:t>总工期60日历天。</w:t>
      </w:r>
      <w:bookmarkStart w:id="376" w:name="_Toc524169048"/>
      <w:bookmarkStart w:id="377" w:name="_Toc406669474"/>
      <w:bookmarkStart w:id="378" w:name="_Toc404195402"/>
      <w:bookmarkStart w:id="379" w:name="_Toc532224225"/>
      <w:bookmarkStart w:id="380" w:name="_Toc532227259"/>
      <w:bookmarkStart w:id="381" w:name="_Toc525476195"/>
      <w:bookmarkStart w:id="382" w:name="_Toc532223541"/>
    </w:p>
    <w:bookmarkEnd w:id="376"/>
    <w:bookmarkEnd w:id="377"/>
    <w:bookmarkEnd w:id="378"/>
    <w:p w14:paraId="5671FA9E">
      <w:pPr>
        <w:widowControl w:val="0"/>
        <w:numPr>
          <w:ilvl w:val="0"/>
          <w:numId w:val="0"/>
        </w:numPr>
        <w:autoSpaceDE w:val="0"/>
        <w:autoSpaceDN w:val="0"/>
        <w:adjustRightInd w:val="0"/>
        <w:snapToGrid w:val="0"/>
        <w:rPr>
          <w:rFonts w:hint="eastAsia" w:ascii="宋体" w:hAnsi="宋体"/>
          <w:b/>
          <w:bCs/>
          <w:szCs w:val="21"/>
          <w:lang w:val="en-US" w:eastAsia="zh-CN"/>
        </w:rPr>
      </w:pPr>
      <w:r>
        <w:rPr>
          <w:rFonts w:hint="eastAsia" w:ascii="宋体" w:hAnsi="宋体"/>
          <w:b/>
          <w:bCs/>
          <w:szCs w:val="21"/>
          <w:lang w:val="en-US" w:eastAsia="zh-CN"/>
        </w:rPr>
        <w:t>四、施工地点：</w:t>
      </w:r>
    </w:p>
    <w:p w14:paraId="2822224D">
      <w:pPr>
        <w:widowControl w:val="0"/>
        <w:numPr>
          <w:ilvl w:val="0"/>
          <w:numId w:val="0"/>
        </w:numPr>
        <w:autoSpaceDE w:val="0"/>
        <w:autoSpaceDN w:val="0"/>
        <w:adjustRightInd w:val="0"/>
        <w:snapToGrid w:val="0"/>
        <w:ind w:firstLine="420" w:firstLineChars="200"/>
        <w:rPr>
          <w:rFonts w:hint="default" w:ascii="宋体" w:hAnsi="宋体" w:eastAsia="宋体"/>
          <w:szCs w:val="21"/>
          <w:lang w:val="en-US" w:eastAsia="zh-CN"/>
        </w:rPr>
      </w:pPr>
      <w:r>
        <w:rPr>
          <w:rFonts w:hint="eastAsia" w:ascii="宋体" w:hAnsi="宋体"/>
          <w:szCs w:val="21"/>
          <w:lang w:val="en-US" w:eastAsia="zh-CN"/>
        </w:rPr>
        <w:t>招标人指定地点。</w:t>
      </w:r>
    </w:p>
    <w:p w14:paraId="79DB0049">
      <w:pPr>
        <w:widowControl w:val="0"/>
        <w:numPr>
          <w:ilvl w:val="0"/>
          <w:numId w:val="0"/>
        </w:numPr>
        <w:autoSpaceDE w:val="0"/>
        <w:autoSpaceDN w:val="0"/>
        <w:adjustRightInd w:val="0"/>
        <w:snapToGrid w:val="0"/>
        <w:ind w:leftChars="0"/>
        <w:rPr>
          <w:rFonts w:hint="eastAsia" w:ascii="宋体" w:hAnsi="宋体"/>
          <w:b/>
          <w:bCs/>
          <w:szCs w:val="21"/>
        </w:rPr>
      </w:pPr>
      <w:r>
        <w:rPr>
          <w:rFonts w:hint="eastAsia" w:ascii="宋体" w:hAnsi="宋体"/>
          <w:b/>
          <w:bCs/>
          <w:szCs w:val="21"/>
          <w:lang w:val="en-US" w:eastAsia="zh-CN"/>
        </w:rPr>
        <w:t>五、</w:t>
      </w:r>
      <w:r>
        <w:rPr>
          <w:rFonts w:hint="eastAsia" w:ascii="宋体" w:hAnsi="宋体"/>
          <w:b/>
          <w:bCs/>
          <w:szCs w:val="21"/>
        </w:rPr>
        <w:t>合同价款的确定</w:t>
      </w:r>
      <w:bookmarkEnd w:id="379"/>
      <w:bookmarkEnd w:id="380"/>
      <w:bookmarkEnd w:id="381"/>
      <w:bookmarkEnd w:id="382"/>
      <w:r>
        <w:rPr>
          <w:rFonts w:hint="eastAsia" w:ascii="宋体" w:hAnsi="宋体"/>
          <w:b/>
          <w:bCs/>
          <w:szCs w:val="21"/>
        </w:rPr>
        <w:t>：</w:t>
      </w:r>
    </w:p>
    <w:p w14:paraId="6FD96862">
      <w:pPr>
        <w:widowControl w:val="0"/>
        <w:numPr>
          <w:ilvl w:val="0"/>
          <w:numId w:val="0"/>
        </w:numPr>
        <w:autoSpaceDE w:val="0"/>
        <w:autoSpaceDN w:val="0"/>
        <w:adjustRightInd w:val="0"/>
        <w:snapToGrid w:val="0"/>
        <w:ind w:leftChars="0" w:firstLine="420" w:firstLineChars="200"/>
        <w:rPr>
          <w:rFonts w:hint="eastAsia" w:ascii="宋体" w:hAnsi="宋体"/>
          <w:szCs w:val="21"/>
        </w:rPr>
      </w:pPr>
      <w:r>
        <w:rPr>
          <w:rFonts w:hint="eastAsia" w:ascii="宋体" w:hAnsi="宋体"/>
          <w:szCs w:val="21"/>
          <w:lang w:val="en-US" w:eastAsia="zh-CN"/>
        </w:rPr>
        <w:t>总价包干。</w:t>
      </w:r>
      <w:bookmarkStart w:id="383" w:name="_Toc532223542"/>
      <w:bookmarkStart w:id="384" w:name="_Toc532224226"/>
      <w:bookmarkStart w:id="385" w:name="_Toc525476196"/>
      <w:bookmarkStart w:id="386" w:name="_Toc532227260"/>
    </w:p>
    <w:p w14:paraId="7BEEA6CC">
      <w:pPr>
        <w:widowControl w:val="0"/>
        <w:numPr>
          <w:ilvl w:val="0"/>
          <w:numId w:val="0"/>
        </w:numPr>
        <w:autoSpaceDE w:val="0"/>
        <w:autoSpaceDN w:val="0"/>
        <w:adjustRightInd w:val="0"/>
        <w:snapToGrid w:val="0"/>
        <w:rPr>
          <w:rFonts w:hint="eastAsia" w:ascii="宋体" w:hAnsi="宋体"/>
          <w:b/>
          <w:bCs/>
          <w:szCs w:val="21"/>
        </w:rPr>
      </w:pPr>
      <w:r>
        <w:rPr>
          <w:rFonts w:hint="eastAsia" w:ascii="宋体" w:hAnsi="宋体"/>
          <w:b/>
          <w:bCs/>
          <w:szCs w:val="21"/>
          <w:lang w:val="en-US" w:eastAsia="zh-CN"/>
        </w:rPr>
        <w:t>六、</w:t>
      </w:r>
      <w:r>
        <w:rPr>
          <w:rFonts w:hint="eastAsia" w:ascii="宋体" w:hAnsi="宋体"/>
          <w:b/>
          <w:bCs/>
          <w:szCs w:val="21"/>
        </w:rPr>
        <w:t>付款方式</w:t>
      </w:r>
      <w:bookmarkEnd w:id="383"/>
      <w:bookmarkEnd w:id="384"/>
      <w:bookmarkEnd w:id="385"/>
      <w:bookmarkEnd w:id="386"/>
      <w:r>
        <w:rPr>
          <w:rFonts w:hint="eastAsia" w:ascii="宋体" w:hAnsi="宋体"/>
          <w:b/>
          <w:bCs/>
          <w:szCs w:val="21"/>
        </w:rPr>
        <w:t>：</w:t>
      </w:r>
    </w:p>
    <w:p w14:paraId="13D9AEE8">
      <w:pPr>
        <w:widowControl w:val="0"/>
        <w:numPr>
          <w:ilvl w:val="0"/>
          <w:numId w:val="0"/>
        </w:numPr>
        <w:autoSpaceDE w:val="0"/>
        <w:autoSpaceDN w:val="0"/>
        <w:adjustRightInd w:val="0"/>
        <w:snapToGrid w:val="0"/>
        <w:ind w:firstLine="420" w:firstLineChars="200"/>
        <w:rPr>
          <w:rFonts w:hint="eastAsia" w:ascii="宋体" w:hAnsi="宋体"/>
          <w:szCs w:val="21"/>
          <w:lang w:val="en-US" w:eastAsia="zh-CN"/>
        </w:rPr>
      </w:pPr>
      <w:r>
        <w:rPr>
          <w:rFonts w:hint="eastAsia" w:ascii="宋体" w:hAnsi="宋体"/>
          <w:szCs w:val="21"/>
          <w:lang w:val="en-US" w:eastAsia="zh-CN"/>
        </w:rPr>
        <w:t>按合同约定支付。</w:t>
      </w:r>
    </w:p>
    <w:p w14:paraId="0324208E">
      <w:pPr>
        <w:widowControl w:val="0"/>
        <w:numPr>
          <w:ilvl w:val="0"/>
          <w:numId w:val="0"/>
        </w:numPr>
        <w:autoSpaceDE w:val="0"/>
        <w:autoSpaceDN w:val="0"/>
        <w:adjustRightInd w:val="0"/>
        <w:snapToGrid w:val="0"/>
        <w:rPr>
          <w:rFonts w:hint="eastAsia" w:ascii="宋体" w:hAnsi="宋体"/>
          <w:b/>
          <w:bCs/>
          <w:szCs w:val="21"/>
          <w:lang w:val="en-US" w:eastAsia="zh-CN"/>
        </w:rPr>
      </w:pPr>
      <w:r>
        <w:rPr>
          <w:rFonts w:hint="eastAsia" w:ascii="宋体" w:hAnsi="宋体"/>
          <w:b/>
          <w:bCs/>
          <w:szCs w:val="21"/>
          <w:lang w:val="en-US" w:eastAsia="zh-CN"/>
        </w:rPr>
        <w:t>七、质量考核验收标准：</w:t>
      </w:r>
    </w:p>
    <w:p w14:paraId="47685D71">
      <w:pPr>
        <w:widowControl w:val="0"/>
        <w:numPr>
          <w:ilvl w:val="0"/>
          <w:numId w:val="0"/>
        </w:numPr>
        <w:autoSpaceDE w:val="0"/>
        <w:autoSpaceDN w:val="0"/>
        <w:adjustRightInd w:val="0"/>
        <w:snapToGrid w:val="0"/>
        <w:ind w:firstLine="420" w:firstLineChars="200"/>
        <w:rPr>
          <w:rFonts w:hint="eastAsia" w:ascii="宋体" w:hAnsi="宋体"/>
          <w:szCs w:val="21"/>
          <w:lang w:val="en-US" w:eastAsia="zh-CN"/>
        </w:rPr>
      </w:pPr>
      <w:r>
        <w:rPr>
          <w:rFonts w:hint="eastAsia" w:ascii="宋体" w:hAnsi="宋体"/>
          <w:szCs w:val="21"/>
          <w:lang w:val="en-US" w:eastAsia="zh-CN"/>
        </w:rPr>
        <w:t xml:space="preserve">按国家相关规定进行验收。如工程验收不合格，经整改后，另行验收，整改费用由中标供应商承担。整改后仍不合格，招标人可要求中标供应商继续整改，整改费用由中标供应商承担。在验收之前，本项目相关的工程、材料或资料等的保全、安全负责由中标供应商负责。验收合格后，双方办理移交手续。 </w:t>
      </w:r>
    </w:p>
    <w:p w14:paraId="09F41DA2">
      <w:pPr>
        <w:widowControl w:val="0"/>
        <w:numPr>
          <w:ilvl w:val="0"/>
          <w:numId w:val="0"/>
        </w:numPr>
        <w:autoSpaceDE w:val="0"/>
        <w:autoSpaceDN w:val="0"/>
        <w:adjustRightInd w:val="0"/>
        <w:snapToGrid w:val="0"/>
        <w:rPr>
          <w:rFonts w:hint="eastAsia" w:ascii="宋体" w:hAnsi="宋体"/>
          <w:b/>
          <w:bCs/>
          <w:szCs w:val="21"/>
          <w:lang w:val="en-US" w:eastAsia="zh-CN"/>
        </w:rPr>
      </w:pPr>
      <w:r>
        <w:rPr>
          <w:rFonts w:hint="eastAsia" w:ascii="宋体" w:hAnsi="宋体"/>
          <w:b/>
          <w:bCs/>
          <w:szCs w:val="21"/>
          <w:lang w:val="en-US" w:eastAsia="zh-CN"/>
        </w:rPr>
        <w:t>八、保修、售后服务要求、发生问题处理意见：</w:t>
      </w:r>
    </w:p>
    <w:p w14:paraId="63FC55A7">
      <w:pPr>
        <w:widowControl w:val="0"/>
        <w:numPr>
          <w:ilvl w:val="0"/>
          <w:numId w:val="0"/>
        </w:numPr>
        <w:autoSpaceDE w:val="0"/>
        <w:autoSpaceDN w:val="0"/>
        <w:adjustRightInd w:val="0"/>
        <w:snapToGrid w:val="0"/>
        <w:ind w:firstLine="420" w:firstLineChars="200"/>
        <w:rPr>
          <w:rFonts w:hint="eastAsia" w:ascii="宋体" w:hAnsi="宋体"/>
          <w:szCs w:val="21"/>
          <w:lang w:val="en-US" w:eastAsia="zh-CN"/>
        </w:rPr>
      </w:pPr>
      <w:r>
        <w:rPr>
          <w:rFonts w:hint="eastAsia" w:ascii="宋体" w:hAnsi="宋体"/>
          <w:szCs w:val="21"/>
          <w:lang w:val="en-US" w:eastAsia="zh-CN"/>
        </w:rPr>
        <w:t>（一）根据《建设工程质量管理条例》(2019修正)，装修保修期为二年，防水保修期为五年。</w:t>
      </w:r>
    </w:p>
    <w:p w14:paraId="7B55D6B3">
      <w:pPr>
        <w:widowControl w:val="0"/>
        <w:numPr>
          <w:ilvl w:val="0"/>
          <w:numId w:val="0"/>
        </w:numPr>
        <w:autoSpaceDE w:val="0"/>
        <w:autoSpaceDN w:val="0"/>
        <w:adjustRightInd w:val="0"/>
        <w:snapToGrid w:val="0"/>
        <w:ind w:firstLine="420" w:firstLineChars="200"/>
        <w:rPr>
          <w:rFonts w:hint="default" w:ascii="宋体" w:hAnsi="宋体" w:eastAsia="宋体"/>
          <w:szCs w:val="21"/>
          <w:lang w:val="en-US" w:eastAsia="zh-CN"/>
        </w:rPr>
      </w:pPr>
      <w:r>
        <w:rPr>
          <w:rFonts w:hint="eastAsia" w:ascii="宋体" w:hAnsi="宋体"/>
          <w:szCs w:val="21"/>
          <w:lang w:val="en-US" w:eastAsia="zh-CN"/>
        </w:rPr>
        <w:t>（二）保修期内，由于质量原因造成的任何损伤和损坏，由中标供应商负责修理，并由此承担责任和相关费用。中标供应商在限期内不履行保修义务或者拖延履行保修义务的，招标人有权另行安排其他工程单位修复，中标供应商应承担完全赔偿责任。</w:t>
      </w:r>
    </w:p>
    <w:p w14:paraId="7368A8A4">
      <w:pPr>
        <w:widowControl w:val="0"/>
        <w:autoSpaceDE w:val="0"/>
        <w:autoSpaceDN w:val="0"/>
        <w:adjustRightInd w:val="0"/>
        <w:snapToGrid w:val="0"/>
        <w:ind w:firstLine="0" w:firstLineChars="0"/>
        <w:rPr>
          <w:rFonts w:hint="eastAsia" w:ascii="宋体" w:hAnsi="宋体"/>
          <w:szCs w:val="21"/>
        </w:rPr>
      </w:pPr>
      <w:bookmarkStart w:id="387" w:name="_Toc406669487"/>
      <w:bookmarkStart w:id="388" w:name="_Toc532224227"/>
      <w:bookmarkStart w:id="389" w:name="_Toc404195415"/>
      <w:bookmarkStart w:id="390" w:name="_Toc524169061"/>
      <w:bookmarkStart w:id="391" w:name="_Toc525476197"/>
      <w:bookmarkStart w:id="392" w:name="_Toc532227261"/>
      <w:bookmarkStart w:id="393" w:name="_Toc532223543"/>
    </w:p>
    <w:bookmarkEnd w:id="387"/>
    <w:bookmarkEnd w:id="388"/>
    <w:bookmarkEnd w:id="389"/>
    <w:bookmarkEnd w:id="390"/>
    <w:bookmarkEnd w:id="391"/>
    <w:bookmarkEnd w:id="392"/>
    <w:bookmarkEnd w:id="393"/>
    <w:p w14:paraId="257698B9">
      <w:pPr>
        <w:widowControl w:val="0"/>
        <w:autoSpaceDE w:val="0"/>
        <w:autoSpaceDN w:val="0"/>
        <w:adjustRightInd w:val="0"/>
        <w:snapToGrid w:val="0"/>
        <w:ind w:firstLine="0" w:firstLineChars="0"/>
        <w:jc w:val="center"/>
        <w:outlineLvl w:val="1"/>
        <w:rPr>
          <w:rFonts w:ascii="宋体" w:hAnsi="宋体"/>
          <w:sz w:val="28"/>
        </w:rPr>
      </w:pPr>
      <w:r>
        <w:rPr>
          <w:rFonts w:ascii="宋体" w:hAnsi="宋体"/>
          <w:sz w:val="28"/>
        </w:rPr>
        <w:br w:type="page"/>
      </w:r>
      <w:bookmarkStart w:id="394" w:name="_Toc31510"/>
      <w:bookmarkStart w:id="395" w:name="_Toc668"/>
      <w:bookmarkStart w:id="396" w:name="_Toc7485"/>
      <w:bookmarkStart w:id="397" w:name="_Toc7193"/>
      <w:r>
        <w:rPr>
          <w:rFonts w:hint="eastAsia" w:ascii="宋体" w:hAnsi="宋体" w:eastAsia="宋体" w:cs="Times New Roman"/>
          <w:b/>
          <w:sz w:val="32"/>
        </w:rPr>
        <w:t>第二节 技术条款</w:t>
      </w:r>
      <w:bookmarkEnd w:id="358"/>
      <w:bookmarkEnd w:id="394"/>
      <w:bookmarkEnd w:id="395"/>
      <w:bookmarkEnd w:id="396"/>
      <w:bookmarkEnd w:id="397"/>
    </w:p>
    <w:p w14:paraId="6C7AAB9D">
      <w:pPr>
        <w:widowControl w:val="0"/>
        <w:autoSpaceDE w:val="0"/>
        <w:autoSpaceDN w:val="0"/>
        <w:adjustRightInd w:val="0"/>
        <w:snapToGrid w:val="0"/>
        <w:ind w:firstLine="0" w:firstLineChars="0"/>
        <w:jc w:val="left"/>
        <w:rPr>
          <w:rFonts w:hint="eastAsia" w:ascii="宋体" w:hAnsi="宋体" w:eastAsia="宋体" w:cs="Times New Roman"/>
          <w:b/>
          <w:bCs/>
          <w:szCs w:val="21"/>
        </w:rPr>
      </w:pPr>
      <w:bookmarkStart w:id="398" w:name="_Toc19529"/>
      <w:bookmarkStart w:id="399" w:name="_Toc3020"/>
      <w:bookmarkStart w:id="400" w:name="_Toc15925"/>
      <w:r>
        <w:rPr>
          <w:rFonts w:hint="eastAsia" w:ascii="宋体" w:hAnsi="宋体" w:eastAsia="宋体" w:cs="Times New Roman"/>
          <w:b/>
          <w:bCs/>
          <w:szCs w:val="21"/>
          <w:lang w:val="en-US" w:eastAsia="zh-CN"/>
        </w:rPr>
        <w:t>一</w:t>
      </w:r>
      <w:r>
        <w:rPr>
          <w:rFonts w:hint="eastAsia" w:ascii="宋体" w:hAnsi="宋体" w:eastAsia="宋体" w:cs="Times New Roman"/>
          <w:b/>
          <w:bCs/>
          <w:szCs w:val="21"/>
        </w:rPr>
        <w:t>、项目管理要求</w:t>
      </w:r>
      <w:bookmarkEnd w:id="398"/>
      <w:bookmarkEnd w:id="399"/>
      <w:bookmarkEnd w:id="400"/>
    </w:p>
    <w:p w14:paraId="04EA3AD3">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auto"/>
        <w:rPr>
          <w:rFonts w:hint="eastAsia" w:ascii="宋体" w:hAnsi="宋体" w:eastAsia="宋体" w:cs="Times New Roman"/>
          <w:szCs w:val="21"/>
        </w:rPr>
      </w:pPr>
      <w:r>
        <w:rPr>
          <w:rFonts w:hint="eastAsia" w:ascii="宋体" w:hAnsi="宋体" w:eastAsia="宋体" w:cs="Times New Roman"/>
          <w:szCs w:val="21"/>
        </w:rPr>
        <w:t>1、中标人必须作好施工记录、隐蔽工程记录、施工资料的整理、竣工资料的编制等工作。</w:t>
      </w:r>
    </w:p>
    <w:p w14:paraId="573FDFFD">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auto"/>
        <w:rPr>
          <w:rFonts w:hint="eastAsia" w:ascii="宋体" w:hAnsi="宋体" w:eastAsia="宋体" w:cs="Times New Roman"/>
          <w:szCs w:val="21"/>
        </w:rPr>
      </w:pPr>
      <w:r>
        <w:rPr>
          <w:rFonts w:hint="eastAsia" w:ascii="宋体" w:hAnsi="宋体" w:eastAsia="宋体" w:cs="Times New Roman"/>
          <w:szCs w:val="21"/>
        </w:rPr>
        <w:t>2、中标人必须在施工现场显眼位置设置正规施工警示牌、工程概况牌，标注“温馨提示”语言。靠近人行通道边（或</w:t>
      </w:r>
      <w:r>
        <w:rPr>
          <w:rFonts w:hint="eastAsia" w:ascii="宋体" w:hAnsi="宋体" w:eastAsia="宋体" w:cs="Times New Roman"/>
          <w:szCs w:val="21"/>
          <w:lang w:val="en-US" w:eastAsia="zh-CN"/>
        </w:rPr>
        <w:t>招标人</w:t>
      </w:r>
      <w:r>
        <w:rPr>
          <w:rFonts w:hint="eastAsia" w:ascii="宋体" w:hAnsi="宋体" w:eastAsia="宋体" w:cs="Times New Roman"/>
          <w:szCs w:val="21"/>
        </w:rPr>
        <w:t>认为有必要的其他周边）必须用整齐美观的板材围护密封施工。</w:t>
      </w:r>
    </w:p>
    <w:p w14:paraId="43CDB2BC">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auto"/>
        <w:rPr>
          <w:rFonts w:hint="eastAsia" w:ascii="宋体" w:hAnsi="宋体" w:eastAsia="宋体" w:cs="Times New Roman"/>
          <w:szCs w:val="21"/>
        </w:rPr>
      </w:pPr>
      <w:r>
        <w:rPr>
          <w:rFonts w:hint="eastAsia" w:ascii="宋体" w:hAnsi="宋体" w:eastAsia="宋体" w:cs="Times New Roman"/>
          <w:szCs w:val="21"/>
        </w:rPr>
        <w:t>3、中标人施工必须达到有关部门规定的安全文明施工标准，服从</w:t>
      </w:r>
      <w:r>
        <w:rPr>
          <w:rFonts w:hint="eastAsia" w:ascii="宋体" w:hAnsi="宋体" w:eastAsia="宋体" w:cs="Times New Roman"/>
          <w:szCs w:val="21"/>
          <w:lang w:val="en-US" w:eastAsia="zh-CN"/>
        </w:rPr>
        <w:t>招标人</w:t>
      </w:r>
      <w:r>
        <w:rPr>
          <w:rFonts w:hint="eastAsia" w:ascii="宋体" w:hAnsi="宋体" w:eastAsia="宋体" w:cs="Times New Roman"/>
          <w:szCs w:val="21"/>
        </w:rPr>
        <w:t>的管理，避免干扰</w:t>
      </w:r>
      <w:r>
        <w:rPr>
          <w:rFonts w:hint="eastAsia" w:ascii="宋体" w:hAnsi="宋体" w:eastAsia="宋体" w:cs="Times New Roman"/>
          <w:szCs w:val="21"/>
          <w:lang w:val="en-US" w:eastAsia="zh-CN"/>
        </w:rPr>
        <w:t>招标人</w:t>
      </w:r>
      <w:r>
        <w:rPr>
          <w:rFonts w:hint="eastAsia" w:ascii="宋体" w:hAnsi="宋体" w:eastAsia="宋体" w:cs="Times New Roman"/>
          <w:szCs w:val="21"/>
        </w:rPr>
        <w:t>的正常工作秩序，认真做好施工现场防护、防火、噪音、用电等安全文明施工各项管理工作，承担相应一切责任，确保施工场地区域道路通畅，保持施工现场整洁，做到工完场清，达到国家卫生城市标准。</w:t>
      </w:r>
    </w:p>
    <w:p w14:paraId="53A5E225">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auto"/>
        <w:rPr>
          <w:rFonts w:hint="eastAsia" w:ascii="宋体" w:hAnsi="宋体" w:eastAsia="宋体" w:cs="Times New Roman"/>
          <w:szCs w:val="21"/>
        </w:rPr>
      </w:pPr>
      <w:r>
        <w:rPr>
          <w:rFonts w:hint="eastAsia" w:ascii="宋体" w:hAnsi="宋体" w:eastAsia="宋体" w:cs="Times New Roman"/>
          <w:szCs w:val="21"/>
        </w:rPr>
        <w:t>4、中标人必须在施工过程中注意自身及周边安全，做好现场及周边安全设施搭设，遵守有关安全保护规程，负责施工过程中的所有事故处理和费用。</w:t>
      </w:r>
    </w:p>
    <w:p w14:paraId="34EAAF71">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auto"/>
        <w:rPr>
          <w:rFonts w:hint="eastAsia" w:ascii="宋体" w:hAnsi="宋体" w:eastAsia="宋体" w:cs="Times New Roman"/>
          <w:szCs w:val="21"/>
        </w:rPr>
      </w:pPr>
      <w:r>
        <w:rPr>
          <w:rFonts w:hint="eastAsia" w:ascii="宋体" w:hAnsi="宋体" w:eastAsia="宋体" w:cs="Times New Roman"/>
          <w:szCs w:val="21"/>
        </w:rPr>
        <w:t>5、中标人必须服从</w:t>
      </w:r>
      <w:r>
        <w:rPr>
          <w:rFonts w:hint="eastAsia" w:ascii="宋体" w:hAnsi="宋体" w:eastAsia="宋体" w:cs="Times New Roman"/>
          <w:szCs w:val="21"/>
          <w:lang w:val="en-US" w:eastAsia="zh-CN"/>
        </w:rPr>
        <w:t>招标人</w:t>
      </w:r>
      <w:r>
        <w:rPr>
          <w:rFonts w:hint="eastAsia" w:ascii="宋体" w:hAnsi="宋体" w:eastAsia="宋体" w:cs="Times New Roman"/>
          <w:szCs w:val="21"/>
        </w:rPr>
        <w:t>的监督、指导并积极主动配合上述管理机构的工作。</w:t>
      </w:r>
    </w:p>
    <w:p w14:paraId="7A81A00D">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auto"/>
        <w:rPr>
          <w:rFonts w:hint="eastAsia" w:ascii="宋体" w:hAnsi="宋体" w:eastAsia="宋体" w:cs="Times New Roman"/>
          <w:szCs w:val="21"/>
        </w:rPr>
      </w:pPr>
      <w:r>
        <w:rPr>
          <w:rFonts w:hint="eastAsia" w:ascii="宋体" w:hAnsi="宋体" w:eastAsia="宋体" w:cs="Times New Roman"/>
          <w:szCs w:val="21"/>
        </w:rPr>
        <w:t>6、中标人施工时须提供材料样板，经</w:t>
      </w:r>
      <w:r>
        <w:rPr>
          <w:rFonts w:hint="eastAsia" w:ascii="宋体" w:hAnsi="宋体" w:eastAsia="宋体" w:cs="Times New Roman"/>
          <w:szCs w:val="21"/>
          <w:lang w:val="en-US" w:eastAsia="zh-CN"/>
        </w:rPr>
        <w:t>招标人</w:t>
      </w:r>
      <w:r>
        <w:rPr>
          <w:rFonts w:hint="eastAsia" w:ascii="宋体" w:hAnsi="宋体" w:eastAsia="宋体" w:cs="Times New Roman"/>
          <w:szCs w:val="21"/>
        </w:rPr>
        <w:t>最终确认后，方可进场使用，供应商所提供的样板或厂家应符合设计图纸要求及</w:t>
      </w:r>
      <w:r>
        <w:rPr>
          <w:rFonts w:hint="eastAsia" w:ascii="宋体" w:hAnsi="宋体" w:eastAsia="宋体" w:cs="Times New Roman"/>
          <w:szCs w:val="21"/>
          <w:lang w:val="en-US" w:eastAsia="zh-CN"/>
        </w:rPr>
        <w:t>招标人</w:t>
      </w:r>
      <w:r>
        <w:rPr>
          <w:rFonts w:hint="eastAsia" w:ascii="宋体" w:hAnsi="宋体" w:eastAsia="宋体" w:cs="Times New Roman"/>
          <w:szCs w:val="21"/>
        </w:rPr>
        <w:t>确认要求，如供应商不能提供的可由</w:t>
      </w:r>
      <w:r>
        <w:rPr>
          <w:rFonts w:hint="eastAsia" w:ascii="宋体" w:hAnsi="宋体" w:eastAsia="宋体" w:cs="Times New Roman"/>
          <w:szCs w:val="21"/>
          <w:lang w:val="en-US" w:eastAsia="zh-CN"/>
        </w:rPr>
        <w:t>招标人</w:t>
      </w:r>
      <w:r>
        <w:rPr>
          <w:rFonts w:hint="eastAsia" w:ascii="宋体" w:hAnsi="宋体" w:eastAsia="宋体" w:cs="Times New Roman"/>
          <w:szCs w:val="21"/>
        </w:rPr>
        <w:t>根据市场考察情况确认并实施。</w:t>
      </w:r>
    </w:p>
    <w:p w14:paraId="74176AF7">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auto"/>
        <w:rPr>
          <w:rFonts w:hint="eastAsia" w:ascii="宋体" w:hAnsi="宋体" w:eastAsia="宋体" w:cs="Times New Roman"/>
          <w:szCs w:val="21"/>
        </w:rPr>
      </w:pPr>
      <w:r>
        <w:rPr>
          <w:rFonts w:hint="eastAsia" w:ascii="宋体" w:hAnsi="宋体" w:eastAsia="宋体" w:cs="Times New Roman"/>
          <w:szCs w:val="21"/>
        </w:rPr>
        <w:t>7、用在本工程的任何材料在使用前必须得到</w:t>
      </w:r>
      <w:r>
        <w:rPr>
          <w:rFonts w:hint="eastAsia" w:ascii="宋体" w:hAnsi="宋体" w:eastAsia="宋体" w:cs="Times New Roman"/>
          <w:szCs w:val="21"/>
          <w:lang w:val="en-US" w:eastAsia="zh-CN"/>
        </w:rPr>
        <w:t>招标人</w:t>
      </w:r>
      <w:r>
        <w:rPr>
          <w:rFonts w:hint="eastAsia" w:ascii="宋体" w:hAnsi="宋体" w:eastAsia="宋体" w:cs="Times New Roman"/>
          <w:szCs w:val="21"/>
        </w:rPr>
        <w:t>的批准，样品须在大批订货前送审。获准的样品存放在工地，作为以后验收材料的标准。样品和其包装，由中标人无偿提供。</w:t>
      </w:r>
    </w:p>
    <w:p w14:paraId="6C94DB53">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auto"/>
        <w:rPr>
          <w:rFonts w:hint="eastAsia" w:ascii="宋体" w:hAnsi="宋体" w:eastAsia="宋体" w:cs="Times New Roman"/>
          <w:szCs w:val="21"/>
        </w:rPr>
      </w:pPr>
      <w:r>
        <w:rPr>
          <w:rFonts w:hint="eastAsia" w:ascii="宋体" w:hAnsi="宋体" w:eastAsia="宋体" w:cs="Times New Roman"/>
          <w:szCs w:val="21"/>
        </w:rPr>
        <w:t>8、中标人在工程施工前，须全面检查工地情况，若发现错误须立刻通知工程师。若未能遵从此规定，使本工程的任何项目因此等错误或缺陷而错误地建造，则中标人须自费予以拆除及重建。</w:t>
      </w:r>
    </w:p>
    <w:p w14:paraId="6474C061">
      <w:pPr>
        <w:keepNext w:val="0"/>
        <w:keepLines w:val="0"/>
        <w:pageBreakBefore w:val="0"/>
        <w:widowControl w:val="0"/>
        <w:kinsoku/>
        <w:wordWrap/>
        <w:overflowPunct/>
        <w:topLinePunct w:val="0"/>
        <w:autoSpaceDE w:val="0"/>
        <w:autoSpaceDN w:val="0"/>
        <w:bidi w:val="0"/>
        <w:adjustRightInd w:val="0"/>
        <w:snapToGrid w:val="0"/>
        <w:ind w:firstLine="420" w:firstLineChars="200"/>
        <w:jc w:val="left"/>
        <w:textAlignment w:val="auto"/>
        <w:rPr>
          <w:rFonts w:hint="eastAsia" w:ascii="宋体" w:hAnsi="宋体" w:eastAsia="宋体" w:cs="Times New Roman"/>
          <w:szCs w:val="21"/>
        </w:rPr>
      </w:pPr>
      <w:r>
        <w:rPr>
          <w:rFonts w:hint="eastAsia" w:ascii="宋体" w:hAnsi="宋体" w:eastAsia="宋体" w:cs="Times New Roman"/>
          <w:szCs w:val="21"/>
        </w:rPr>
        <w:t>9、实行项目经理负责制，并按投标文件配备项目管理班子。如未经</w:t>
      </w:r>
      <w:r>
        <w:rPr>
          <w:rFonts w:hint="eastAsia" w:ascii="宋体" w:hAnsi="宋体" w:eastAsia="宋体" w:cs="Times New Roman"/>
          <w:szCs w:val="21"/>
          <w:lang w:val="en-US" w:eastAsia="zh-CN"/>
        </w:rPr>
        <w:t>招标人</w:t>
      </w:r>
      <w:r>
        <w:rPr>
          <w:rFonts w:hint="eastAsia" w:ascii="宋体" w:hAnsi="宋体" w:eastAsia="宋体" w:cs="Times New Roman"/>
          <w:szCs w:val="21"/>
        </w:rPr>
        <w:t>同意更换项目班子成员，</w:t>
      </w:r>
      <w:r>
        <w:rPr>
          <w:rFonts w:hint="eastAsia" w:ascii="宋体" w:hAnsi="宋体" w:eastAsia="宋体" w:cs="Times New Roman"/>
          <w:szCs w:val="21"/>
          <w:lang w:val="en-US" w:eastAsia="zh-CN"/>
        </w:rPr>
        <w:t>招标人</w:t>
      </w:r>
      <w:r>
        <w:rPr>
          <w:rFonts w:hint="eastAsia" w:ascii="宋体" w:hAnsi="宋体" w:eastAsia="宋体" w:cs="Times New Roman"/>
          <w:szCs w:val="21"/>
        </w:rPr>
        <w:t>有权取消投标人的中标资格或单方面终止合同，由此造成的违约责任由中标人承担。</w:t>
      </w:r>
    </w:p>
    <w:p w14:paraId="3CC55525">
      <w:pPr>
        <w:pStyle w:val="13"/>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二、</w:t>
      </w:r>
      <w:r>
        <w:rPr>
          <w:rFonts w:hint="eastAsia" w:ascii="宋体" w:hAnsi="宋体" w:eastAsia="宋体" w:cs="宋体"/>
          <w:b/>
          <w:bCs/>
          <w:sz w:val="21"/>
          <w:szCs w:val="21"/>
          <w:highlight w:val="none"/>
        </w:rPr>
        <w:t>项目技术要求</w:t>
      </w:r>
    </w:p>
    <w:p w14:paraId="6A71818F">
      <w:pPr>
        <w:pStyle w:val="1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1、在符合本工程技术要求外，中标人更应符合国家与地方的法律、法规、规范、规程的要求。</w:t>
      </w:r>
    </w:p>
    <w:p w14:paraId="6D5DD3BD">
      <w:pPr>
        <w:pStyle w:val="1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2、所用材料的品种、规格和质量须符合设计要求和国家现行标准的规定。严禁使用国家明令淘汰的建筑材料、建筑设备、耗能高的产品及民用建筑挥发性有害物质含量释放量超过国家规定的产品。</w:t>
      </w:r>
    </w:p>
    <w:p w14:paraId="2EC1E3B7">
      <w:pPr>
        <w:pStyle w:val="1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、所有用于本工程的材料的防火等级必须满足设计及防火规范要求。</w:t>
      </w:r>
    </w:p>
    <w:p w14:paraId="43D4E815">
      <w:pPr>
        <w:pStyle w:val="13"/>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、所需用的脚手架、满堂架搭设、支架搭设应符合有关规定要求。</w:t>
      </w:r>
    </w:p>
    <w:p w14:paraId="5F3D1AFA">
      <w:pPr>
        <w:widowControl w:val="0"/>
        <w:autoSpaceDE w:val="0"/>
        <w:autoSpaceDN w:val="0"/>
        <w:adjustRightInd w:val="0"/>
        <w:snapToGrid w:val="0"/>
        <w:ind w:firstLine="0" w:firstLineChars="0"/>
        <w:rPr>
          <w:rFonts w:ascii="宋体" w:hAnsi="宋体"/>
          <w:sz w:val="84"/>
          <w:szCs w:val="84"/>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所用的设备及材料需满足国家相关质量标准、安全标准、环保要求，无安全隐患，投标人需先行查看施工场地的实际环境并了解采购人的要求，确保在施工过程中安全、文明施工，所有废弃物品归由中标人清运出校区；否则施工过程中出现的任何分歧及由此产生的任何后果由中标人负责；施工上必须严格执行相关标准、规范。</w:t>
      </w:r>
      <w:r>
        <w:rPr>
          <w:rFonts w:ascii="宋体" w:hAnsi="宋体"/>
          <w:b/>
          <w:bCs/>
          <w:sz w:val="24"/>
          <w:szCs w:val="32"/>
        </w:rPr>
        <w:br w:type="page"/>
      </w:r>
      <w:bookmarkEnd w:id="359"/>
      <w:bookmarkEnd w:id="360"/>
      <w:bookmarkEnd w:id="361"/>
      <w:bookmarkStart w:id="401" w:name="_Toc144974855"/>
      <w:bookmarkStart w:id="402" w:name="_Toc152045786"/>
      <w:bookmarkStart w:id="403" w:name="_Toc152042575"/>
    </w:p>
    <w:p w14:paraId="42789EAA">
      <w:pPr>
        <w:widowControl w:val="0"/>
        <w:autoSpaceDE w:val="0"/>
        <w:autoSpaceDN w:val="0"/>
        <w:adjustRightInd w:val="0"/>
        <w:snapToGrid w:val="0"/>
        <w:ind w:firstLine="0" w:firstLineChars="0"/>
        <w:rPr>
          <w:rFonts w:ascii="宋体" w:hAnsi="宋体"/>
          <w:sz w:val="84"/>
          <w:szCs w:val="84"/>
        </w:rPr>
      </w:pPr>
    </w:p>
    <w:p w14:paraId="03B452D4">
      <w:pPr>
        <w:widowControl w:val="0"/>
        <w:autoSpaceDE w:val="0"/>
        <w:autoSpaceDN w:val="0"/>
        <w:adjustRightInd w:val="0"/>
        <w:snapToGrid w:val="0"/>
        <w:ind w:firstLine="0" w:firstLineChars="0"/>
        <w:rPr>
          <w:rFonts w:ascii="宋体" w:hAnsi="宋体"/>
          <w:sz w:val="84"/>
          <w:szCs w:val="84"/>
        </w:rPr>
      </w:pPr>
    </w:p>
    <w:p w14:paraId="755148FD">
      <w:pPr>
        <w:widowControl w:val="0"/>
        <w:autoSpaceDE w:val="0"/>
        <w:autoSpaceDN w:val="0"/>
        <w:adjustRightInd w:val="0"/>
        <w:snapToGrid w:val="0"/>
        <w:ind w:firstLine="0" w:firstLineChars="0"/>
        <w:jc w:val="center"/>
        <w:outlineLvl w:val="0"/>
        <w:rPr>
          <w:rFonts w:ascii="宋体" w:hAnsi="宋体"/>
          <w:sz w:val="52"/>
          <w:szCs w:val="52"/>
        </w:rPr>
      </w:pPr>
      <w:bookmarkStart w:id="404" w:name="_Toc24119"/>
      <w:bookmarkStart w:id="405" w:name="_Toc18873"/>
      <w:bookmarkStart w:id="406" w:name="_Toc15797"/>
      <w:bookmarkStart w:id="407" w:name="_Toc25485"/>
      <w:r>
        <w:rPr>
          <w:rFonts w:hint="eastAsia" w:ascii="宋体" w:hAnsi="宋体"/>
          <w:b/>
          <w:bCs/>
          <w:sz w:val="52"/>
          <w:szCs w:val="52"/>
        </w:rPr>
        <w:t>第五章 投标文件格式</w:t>
      </w:r>
      <w:bookmarkEnd w:id="401"/>
      <w:bookmarkEnd w:id="402"/>
      <w:bookmarkEnd w:id="403"/>
      <w:bookmarkEnd w:id="404"/>
      <w:bookmarkEnd w:id="405"/>
      <w:bookmarkEnd w:id="406"/>
      <w:bookmarkEnd w:id="407"/>
    </w:p>
    <w:p w14:paraId="526BD8D0">
      <w:pPr>
        <w:widowControl w:val="0"/>
        <w:autoSpaceDE w:val="0"/>
        <w:autoSpaceDN w:val="0"/>
        <w:adjustRightInd w:val="0"/>
        <w:snapToGrid w:val="0"/>
        <w:ind w:firstLine="0" w:firstLineChars="0"/>
        <w:jc w:val="center"/>
        <w:rPr>
          <w:rFonts w:ascii="宋体" w:hAnsi="宋体"/>
          <w:sz w:val="84"/>
          <w:szCs w:val="84"/>
        </w:rPr>
      </w:pPr>
      <w:r>
        <w:rPr>
          <w:rFonts w:ascii="宋体" w:hAnsi="宋体"/>
        </w:rPr>
        <w:br w:type="page"/>
      </w:r>
      <w:bookmarkStart w:id="408" w:name="_Toc277844084"/>
      <w:bookmarkStart w:id="409" w:name="_Toc277844085"/>
    </w:p>
    <w:p w14:paraId="3C18D16C">
      <w:pPr>
        <w:widowControl w:val="0"/>
        <w:autoSpaceDE w:val="0"/>
        <w:autoSpaceDN w:val="0"/>
        <w:adjustRightInd w:val="0"/>
        <w:snapToGrid w:val="0"/>
        <w:ind w:firstLine="0" w:firstLineChars="0"/>
        <w:jc w:val="center"/>
        <w:rPr>
          <w:rFonts w:ascii="宋体" w:hAnsi="宋体"/>
          <w:sz w:val="84"/>
          <w:szCs w:val="84"/>
        </w:rPr>
      </w:pPr>
    </w:p>
    <w:p w14:paraId="161FA040">
      <w:pPr>
        <w:widowControl w:val="0"/>
        <w:autoSpaceDE w:val="0"/>
        <w:autoSpaceDN w:val="0"/>
        <w:adjustRightInd w:val="0"/>
        <w:snapToGrid w:val="0"/>
        <w:ind w:firstLine="0" w:firstLineChars="0"/>
        <w:jc w:val="center"/>
        <w:rPr>
          <w:rFonts w:ascii="宋体" w:hAnsi="宋体"/>
          <w:b/>
          <w:sz w:val="20"/>
          <w:szCs w:val="20"/>
        </w:rPr>
      </w:pPr>
      <w:r>
        <w:rPr>
          <w:rFonts w:hint="eastAsia" w:ascii="宋体" w:hAnsi="宋体" w:cs="Courier New"/>
          <w:b/>
          <w:bCs/>
          <w:sz w:val="84"/>
          <w:szCs w:val="84"/>
        </w:rPr>
        <w:t>投标文件</w:t>
      </w:r>
    </w:p>
    <w:p w14:paraId="32A21150">
      <w:pPr>
        <w:widowControl w:val="0"/>
        <w:autoSpaceDE w:val="0"/>
        <w:autoSpaceDN w:val="0"/>
        <w:adjustRightInd w:val="0"/>
        <w:snapToGrid w:val="0"/>
        <w:ind w:firstLine="0" w:firstLineChars="0"/>
        <w:jc w:val="center"/>
        <w:rPr>
          <w:rFonts w:ascii="宋体" w:hAnsi="宋体"/>
          <w:sz w:val="28"/>
          <w:szCs w:val="28"/>
        </w:rPr>
      </w:pPr>
    </w:p>
    <w:p w14:paraId="4F4FDA36">
      <w:pPr>
        <w:widowControl w:val="0"/>
        <w:autoSpaceDE w:val="0"/>
        <w:autoSpaceDN w:val="0"/>
        <w:adjustRightInd w:val="0"/>
        <w:snapToGrid w:val="0"/>
        <w:ind w:firstLine="0" w:firstLineChars="0"/>
        <w:jc w:val="center"/>
        <w:rPr>
          <w:rFonts w:ascii="宋体" w:hAnsi="宋体"/>
          <w:sz w:val="28"/>
          <w:szCs w:val="28"/>
        </w:rPr>
      </w:pPr>
    </w:p>
    <w:p w14:paraId="3961994E">
      <w:pPr>
        <w:widowControl w:val="0"/>
        <w:autoSpaceDE w:val="0"/>
        <w:autoSpaceDN w:val="0"/>
        <w:adjustRightInd w:val="0"/>
        <w:snapToGrid w:val="0"/>
        <w:ind w:firstLine="0" w:firstLineChars="0"/>
        <w:jc w:val="center"/>
        <w:rPr>
          <w:rFonts w:ascii="宋体" w:hAnsi="宋体"/>
          <w:sz w:val="28"/>
          <w:szCs w:val="28"/>
        </w:rPr>
      </w:pPr>
    </w:p>
    <w:p w14:paraId="0CF2A110">
      <w:pPr>
        <w:widowControl w:val="0"/>
        <w:autoSpaceDE w:val="0"/>
        <w:autoSpaceDN w:val="0"/>
        <w:adjustRightInd w:val="0"/>
        <w:snapToGrid w:val="0"/>
        <w:ind w:firstLine="0" w:firstLineChars="0"/>
        <w:jc w:val="center"/>
        <w:rPr>
          <w:rFonts w:hint="eastAsia" w:ascii="宋体" w:hAnsi="宋体"/>
          <w:sz w:val="28"/>
          <w:szCs w:val="28"/>
        </w:rPr>
      </w:pPr>
    </w:p>
    <w:tbl>
      <w:tblPr>
        <w:tblStyle w:val="50"/>
        <w:tblW w:w="5000" w:type="pct"/>
        <w:tblInd w:w="-108" w:type="dxa"/>
        <w:tblLayout w:type="autofit"/>
        <w:tblCellMar>
          <w:top w:w="0" w:type="dxa"/>
          <w:left w:w="108" w:type="dxa"/>
          <w:bottom w:w="0" w:type="dxa"/>
          <w:right w:w="108" w:type="dxa"/>
        </w:tblCellMar>
      </w:tblPr>
      <w:tblGrid>
        <w:gridCol w:w="3650"/>
        <w:gridCol w:w="4873"/>
      </w:tblGrid>
      <w:tr w14:paraId="4B4C396D">
        <w:tblPrEx>
          <w:tblCellMar>
            <w:top w:w="0" w:type="dxa"/>
            <w:left w:w="108" w:type="dxa"/>
            <w:bottom w:w="0" w:type="dxa"/>
            <w:right w:w="108" w:type="dxa"/>
          </w:tblCellMar>
        </w:tblPrEx>
        <w:tc>
          <w:tcPr>
            <w:tcW w:w="2141" w:type="pct"/>
            <w:noWrap w:val="0"/>
            <w:vAlign w:val="center"/>
          </w:tcPr>
          <w:p w14:paraId="3C903E9D">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项目名称：</w:t>
            </w:r>
          </w:p>
        </w:tc>
        <w:tc>
          <w:tcPr>
            <w:tcW w:w="2859" w:type="pct"/>
            <w:noWrap w:val="0"/>
            <w:vAlign w:val="center"/>
          </w:tcPr>
          <w:p w14:paraId="2ED43153">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w:t>
            </w:r>
          </w:p>
        </w:tc>
      </w:tr>
      <w:tr w14:paraId="5AAFBCAA">
        <w:tblPrEx>
          <w:tblCellMar>
            <w:top w:w="0" w:type="dxa"/>
            <w:left w:w="108" w:type="dxa"/>
            <w:bottom w:w="0" w:type="dxa"/>
            <w:right w:w="108" w:type="dxa"/>
          </w:tblCellMar>
        </w:tblPrEx>
        <w:tc>
          <w:tcPr>
            <w:tcW w:w="2141" w:type="pct"/>
            <w:noWrap w:val="0"/>
            <w:vAlign w:val="center"/>
          </w:tcPr>
          <w:p w14:paraId="0B9EA444">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项目编号：</w:t>
            </w:r>
          </w:p>
        </w:tc>
        <w:tc>
          <w:tcPr>
            <w:tcW w:w="2859" w:type="pct"/>
            <w:noWrap w:val="0"/>
            <w:vAlign w:val="center"/>
          </w:tcPr>
          <w:p w14:paraId="01D8D9F9">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w:t>
            </w:r>
          </w:p>
        </w:tc>
      </w:tr>
      <w:tr w14:paraId="3D792102">
        <w:tblPrEx>
          <w:tblCellMar>
            <w:top w:w="0" w:type="dxa"/>
            <w:left w:w="108" w:type="dxa"/>
            <w:bottom w:w="0" w:type="dxa"/>
            <w:right w:w="108" w:type="dxa"/>
          </w:tblCellMar>
        </w:tblPrEx>
        <w:tc>
          <w:tcPr>
            <w:tcW w:w="2141" w:type="pct"/>
            <w:noWrap w:val="0"/>
            <w:vAlign w:val="center"/>
          </w:tcPr>
          <w:p w14:paraId="7C6FF7CF">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投标人：</w:t>
            </w:r>
          </w:p>
        </w:tc>
        <w:tc>
          <w:tcPr>
            <w:tcW w:w="2859" w:type="pct"/>
            <w:noWrap w:val="0"/>
            <w:vAlign w:val="center"/>
          </w:tcPr>
          <w:p w14:paraId="16B0D504">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w:t>
            </w:r>
          </w:p>
        </w:tc>
      </w:tr>
      <w:tr w14:paraId="649A0848">
        <w:tblPrEx>
          <w:tblCellMar>
            <w:top w:w="0" w:type="dxa"/>
            <w:left w:w="108" w:type="dxa"/>
            <w:bottom w:w="0" w:type="dxa"/>
            <w:right w:w="108" w:type="dxa"/>
          </w:tblCellMar>
        </w:tblPrEx>
        <w:tc>
          <w:tcPr>
            <w:tcW w:w="2141" w:type="pct"/>
            <w:noWrap w:val="0"/>
            <w:vAlign w:val="center"/>
          </w:tcPr>
          <w:p w14:paraId="5DCCF455">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法定代表人/单位负责人</w:t>
            </w:r>
          </w:p>
          <w:p w14:paraId="0F7F10B7">
            <w:pPr>
              <w:widowControl w:val="0"/>
              <w:autoSpaceDE w:val="0"/>
              <w:autoSpaceDN w:val="0"/>
              <w:adjustRightInd w:val="0"/>
              <w:snapToGrid w:val="0"/>
              <w:ind w:firstLine="0" w:firstLineChars="0"/>
              <w:rPr>
                <w:rFonts w:hint="eastAsia" w:ascii="宋体" w:hAnsi="宋体"/>
                <w:b/>
                <w:sz w:val="32"/>
                <w:szCs w:val="32"/>
              </w:rPr>
            </w:pPr>
            <w:r>
              <w:rPr>
                <w:rFonts w:hint="eastAsia" w:ascii="宋体" w:hAnsi="宋体"/>
                <w:b/>
                <w:sz w:val="32"/>
                <w:szCs w:val="32"/>
              </w:rPr>
              <w:t>或其委托代理人：</w:t>
            </w:r>
          </w:p>
        </w:tc>
        <w:tc>
          <w:tcPr>
            <w:tcW w:w="2859" w:type="pct"/>
            <w:noWrap w:val="0"/>
            <w:vAlign w:val="center"/>
          </w:tcPr>
          <w:p w14:paraId="3DAF76EB">
            <w:pPr>
              <w:widowControl w:val="0"/>
              <w:autoSpaceDE w:val="0"/>
              <w:autoSpaceDN w:val="0"/>
              <w:adjustRightInd w:val="0"/>
              <w:snapToGrid w:val="0"/>
              <w:ind w:firstLine="0" w:firstLineChars="0"/>
              <w:rPr>
                <w:rFonts w:hint="eastAsia" w:ascii="宋体" w:hAnsi="宋体"/>
                <w:b/>
                <w:sz w:val="32"/>
                <w:szCs w:val="32"/>
                <w:u w:val="single"/>
              </w:rPr>
            </w:pPr>
            <w:r>
              <w:rPr>
                <w:rFonts w:ascii="宋体" w:hAnsi="宋体"/>
                <w:b/>
                <w:sz w:val="32"/>
                <w:szCs w:val="32"/>
                <w:u w:val="single"/>
              </w:rPr>
              <w:t xml:space="preserve">                             </w:t>
            </w:r>
          </w:p>
        </w:tc>
      </w:tr>
      <w:tr w14:paraId="617FBAE1">
        <w:tblPrEx>
          <w:tblCellMar>
            <w:top w:w="0" w:type="dxa"/>
            <w:left w:w="108" w:type="dxa"/>
            <w:bottom w:w="0" w:type="dxa"/>
            <w:right w:w="108" w:type="dxa"/>
          </w:tblCellMar>
        </w:tblPrEx>
        <w:tc>
          <w:tcPr>
            <w:tcW w:w="2141" w:type="pct"/>
            <w:noWrap w:val="0"/>
            <w:vAlign w:val="center"/>
          </w:tcPr>
          <w:p w14:paraId="077E1689">
            <w:pPr>
              <w:widowControl w:val="0"/>
              <w:autoSpaceDE w:val="0"/>
              <w:autoSpaceDN w:val="0"/>
              <w:adjustRightInd w:val="0"/>
              <w:snapToGrid w:val="0"/>
              <w:ind w:firstLine="0" w:firstLineChars="0"/>
              <w:rPr>
                <w:rFonts w:hint="eastAsia" w:ascii="宋体" w:hAnsi="宋体"/>
                <w:b/>
                <w:sz w:val="32"/>
                <w:szCs w:val="32"/>
              </w:rPr>
            </w:pPr>
            <w:r>
              <w:rPr>
                <w:rFonts w:hint="eastAsia" w:ascii="宋体" w:hAnsi="宋体"/>
                <w:b/>
                <w:sz w:val="32"/>
                <w:szCs w:val="32"/>
              </w:rPr>
              <w:t>日期</w:t>
            </w:r>
            <w:r>
              <w:rPr>
                <w:rFonts w:ascii="宋体" w:hAnsi="宋体"/>
                <w:b/>
                <w:sz w:val="32"/>
                <w:szCs w:val="32"/>
              </w:rPr>
              <w:t>：</w:t>
            </w:r>
          </w:p>
        </w:tc>
        <w:tc>
          <w:tcPr>
            <w:tcW w:w="2859" w:type="pct"/>
            <w:noWrap w:val="0"/>
            <w:vAlign w:val="center"/>
          </w:tcPr>
          <w:p w14:paraId="12770749">
            <w:pPr>
              <w:widowControl w:val="0"/>
              <w:autoSpaceDE w:val="0"/>
              <w:autoSpaceDN w:val="0"/>
              <w:adjustRightInd w:val="0"/>
              <w:snapToGrid w:val="0"/>
              <w:ind w:firstLine="0" w:firstLineChars="0"/>
              <w:rPr>
                <w:rFonts w:hint="eastAsia" w:ascii="宋体" w:hAnsi="宋体"/>
                <w:b/>
                <w:sz w:val="32"/>
                <w:szCs w:val="32"/>
                <w:u w:val="single"/>
              </w:rPr>
            </w:pPr>
            <w:r>
              <w:rPr>
                <w:rFonts w:hint="eastAsia" w:ascii="宋体" w:hAnsi="宋体"/>
                <w:b/>
                <w:sz w:val="32"/>
                <w:szCs w:val="32"/>
                <w:u w:val="single"/>
              </w:rPr>
              <w:t xml:space="preserve">    </w:t>
            </w:r>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rPr>
              <w:t>月</w:t>
            </w:r>
            <w:r>
              <w:rPr>
                <w:rFonts w:hint="eastAsia" w:ascii="宋体" w:hAnsi="宋体"/>
                <w:b/>
                <w:sz w:val="32"/>
                <w:szCs w:val="32"/>
                <w:u w:val="single"/>
              </w:rPr>
              <w:t xml:space="preserve">    </w:t>
            </w:r>
            <w:r>
              <w:rPr>
                <w:rFonts w:hint="eastAsia" w:ascii="宋体" w:hAnsi="宋体"/>
                <w:b/>
                <w:sz w:val="32"/>
                <w:szCs w:val="32"/>
              </w:rPr>
              <w:t>日</w:t>
            </w:r>
          </w:p>
        </w:tc>
      </w:tr>
    </w:tbl>
    <w:p w14:paraId="7AD4270F">
      <w:pPr>
        <w:widowControl w:val="0"/>
        <w:autoSpaceDE w:val="0"/>
        <w:autoSpaceDN w:val="0"/>
        <w:adjustRightInd w:val="0"/>
        <w:snapToGrid w:val="0"/>
        <w:ind w:firstLine="0" w:firstLineChars="0"/>
        <w:jc w:val="left"/>
        <w:rPr>
          <w:rFonts w:ascii="宋体" w:hAnsi="宋体"/>
          <w:b/>
          <w:sz w:val="44"/>
          <w:szCs w:val="44"/>
        </w:rPr>
      </w:pPr>
    </w:p>
    <w:p w14:paraId="62E8B561">
      <w:pPr>
        <w:widowControl w:val="0"/>
        <w:autoSpaceDE w:val="0"/>
        <w:autoSpaceDN w:val="0"/>
        <w:adjustRightInd w:val="0"/>
        <w:snapToGrid w:val="0"/>
        <w:ind w:firstLine="0" w:firstLineChars="0"/>
        <w:rPr>
          <w:rFonts w:hint="eastAsia" w:ascii="宋体" w:hAnsi="宋体"/>
        </w:rPr>
      </w:pPr>
    </w:p>
    <w:p w14:paraId="5D0E0E08">
      <w:pPr>
        <w:widowControl w:val="0"/>
        <w:autoSpaceDE w:val="0"/>
        <w:autoSpaceDN w:val="0"/>
        <w:adjustRightInd w:val="0"/>
        <w:snapToGrid w:val="0"/>
        <w:ind w:firstLine="0" w:firstLineChars="0"/>
        <w:jc w:val="center"/>
        <w:rPr>
          <w:rFonts w:ascii="宋体" w:hAnsi="宋体"/>
          <w:b/>
          <w:sz w:val="32"/>
          <w:szCs w:val="32"/>
        </w:rPr>
      </w:pPr>
      <w:r>
        <w:rPr>
          <w:rFonts w:ascii="宋体" w:hAnsi="宋体"/>
        </w:rPr>
        <w:br w:type="page"/>
      </w:r>
      <w:r>
        <w:rPr>
          <w:rFonts w:hint="eastAsia" w:ascii="宋体" w:hAnsi="宋体"/>
          <w:b/>
          <w:sz w:val="32"/>
          <w:szCs w:val="32"/>
        </w:rPr>
        <w:t>目录</w:t>
      </w:r>
    </w:p>
    <w:p w14:paraId="0D353C6A">
      <w:pPr>
        <w:widowControl w:val="0"/>
        <w:autoSpaceDE w:val="0"/>
        <w:autoSpaceDN w:val="0"/>
        <w:adjustRightInd w:val="0"/>
        <w:snapToGrid w:val="0"/>
        <w:ind w:firstLine="0" w:firstLineChars="0"/>
        <w:jc w:val="center"/>
        <w:rPr>
          <w:rFonts w:hint="eastAsia" w:ascii="宋体" w:hAnsi="宋体"/>
        </w:rPr>
      </w:pPr>
      <w:r>
        <w:rPr>
          <w:rFonts w:hint="eastAsia" w:ascii="宋体" w:hAnsi="宋体"/>
        </w:rPr>
        <w:t>（略，为方便评标委员会查阅，投标人自行编制目录。）</w:t>
      </w:r>
    </w:p>
    <w:p w14:paraId="64BA8F47">
      <w:pPr>
        <w:widowControl w:val="0"/>
        <w:autoSpaceDE w:val="0"/>
        <w:autoSpaceDN w:val="0"/>
        <w:adjustRightInd w:val="0"/>
        <w:snapToGrid w:val="0"/>
        <w:ind w:firstLine="0" w:firstLineChars="0"/>
        <w:jc w:val="center"/>
        <w:outlineLvl w:val="1"/>
        <w:rPr>
          <w:rFonts w:ascii="宋体" w:hAnsi="宋体"/>
        </w:rPr>
      </w:pPr>
      <w:r>
        <w:rPr>
          <w:rFonts w:ascii="宋体" w:hAnsi="宋体"/>
        </w:rPr>
        <w:br w:type="page"/>
      </w:r>
      <w:bookmarkStart w:id="410" w:name="_Toc4324"/>
      <w:bookmarkStart w:id="411" w:name="_Toc30903"/>
      <w:bookmarkStart w:id="412" w:name="_Hlk532142363"/>
      <w:r>
        <w:rPr>
          <w:rFonts w:hint="eastAsia" w:ascii="宋体" w:hAnsi="宋体"/>
          <w:b/>
          <w:sz w:val="44"/>
          <w:szCs w:val="44"/>
        </w:rPr>
        <w:t>一</w:t>
      </w:r>
      <w:r>
        <w:rPr>
          <w:rFonts w:ascii="宋体" w:hAnsi="宋体"/>
          <w:b/>
          <w:sz w:val="44"/>
          <w:szCs w:val="44"/>
        </w:rPr>
        <w:t>、</w:t>
      </w:r>
      <w:r>
        <w:rPr>
          <w:rFonts w:hint="eastAsia" w:ascii="宋体" w:hAnsi="宋体"/>
          <w:b/>
          <w:sz w:val="44"/>
          <w:szCs w:val="44"/>
        </w:rPr>
        <w:t>资格审查文件部分</w:t>
      </w:r>
      <w:bookmarkEnd w:id="410"/>
      <w:bookmarkEnd w:id="411"/>
      <w:bookmarkEnd w:id="412"/>
    </w:p>
    <w:p w14:paraId="5E0CDA4D">
      <w:pPr>
        <w:widowControl w:val="0"/>
        <w:autoSpaceDE w:val="0"/>
        <w:autoSpaceDN w:val="0"/>
        <w:adjustRightInd w:val="0"/>
        <w:snapToGrid w:val="0"/>
        <w:ind w:firstLine="0" w:firstLineChars="0"/>
        <w:jc w:val="left"/>
        <w:outlineLvl w:val="2"/>
        <w:rPr>
          <w:rFonts w:ascii="宋体" w:hAnsi="宋体"/>
        </w:rPr>
      </w:pPr>
      <w:r>
        <w:rPr>
          <w:rFonts w:ascii="宋体" w:hAnsi="宋体" w:cs="Courier New"/>
          <w:bCs/>
          <w:sz w:val="84"/>
          <w:szCs w:val="84"/>
        </w:rPr>
        <w:br w:type="page"/>
      </w:r>
      <w:r>
        <w:rPr>
          <w:rFonts w:hint="eastAsia" w:ascii="宋体" w:hAnsi="宋体"/>
          <w:b/>
        </w:rPr>
        <w:t>A1、营业执照</w:t>
      </w:r>
    </w:p>
    <w:p w14:paraId="24A578C1">
      <w:pPr>
        <w:widowControl w:val="0"/>
        <w:autoSpaceDE w:val="0"/>
        <w:autoSpaceDN w:val="0"/>
        <w:adjustRightInd w:val="0"/>
        <w:snapToGrid w:val="0"/>
        <w:ind w:firstLine="0" w:firstLineChars="0"/>
        <w:jc w:val="left"/>
        <w:outlineLvl w:val="2"/>
        <w:rPr>
          <w:rFonts w:ascii="宋体" w:hAnsi="宋体"/>
          <w:b/>
          <w:szCs w:val="21"/>
        </w:rPr>
      </w:pPr>
      <w:r>
        <w:rPr>
          <w:rFonts w:ascii="宋体" w:hAnsi="宋体"/>
          <w:sz w:val="22"/>
        </w:rPr>
        <w:br w:type="page"/>
      </w:r>
      <w:bookmarkStart w:id="413" w:name="_Toc390444141"/>
      <w:bookmarkStart w:id="414" w:name="_Toc280341016"/>
      <w:bookmarkStart w:id="415" w:name="_Toc278892899"/>
      <w:bookmarkStart w:id="416" w:name="_Hlk532142439"/>
      <w:r>
        <w:rPr>
          <w:rFonts w:hint="eastAsia" w:ascii="宋体" w:hAnsi="宋体" w:eastAsia="宋体" w:cs="Times New Roman"/>
          <w:b/>
        </w:rPr>
        <w:t>A2、法定代表人资格证明书</w:t>
      </w:r>
      <w:bookmarkEnd w:id="413"/>
      <w:bookmarkEnd w:id="414"/>
      <w:bookmarkEnd w:id="415"/>
    </w:p>
    <w:p w14:paraId="34C10F72">
      <w:pPr>
        <w:widowControl w:val="0"/>
        <w:autoSpaceDE w:val="0"/>
        <w:autoSpaceDN w:val="0"/>
        <w:adjustRightInd w:val="0"/>
        <w:snapToGrid w:val="0"/>
        <w:ind w:firstLine="0" w:firstLineChars="0"/>
        <w:jc w:val="left"/>
        <w:rPr>
          <w:rFonts w:ascii="宋体" w:hAnsi="宋体"/>
          <w:sz w:val="24"/>
        </w:rPr>
      </w:pPr>
    </w:p>
    <w:bookmarkEnd w:id="416"/>
    <w:p w14:paraId="78EA5F39">
      <w:pPr>
        <w:widowControl w:val="0"/>
        <w:autoSpaceDE w:val="0"/>
        <w:autoSpaceDN w:val="0"/>
        <w:adjustRightInd w:val="0"/>
        <w:snapToGrid w:val="0"/>
        <w:ind w:firstLine="0" w:firstLineChars="0"/>
        <w:jc w:val="center"/>
        <w:rPr>
          <w:rFonts w:ascii="宋体" w:hAnsi="宋体"/>
          <w:b/>
          <w:sz w:val="32"/>
          <w:szCs w:val="32"/>
        </w:rPr>
      </w:pPr>
      <w:bookmarkStart w:id="417" w:name="_Hlk532142471"/>
      <w:r>
        <w:rPr>
          <w:rFonts w:hint="eastAsia" w:ascii="宋体" w:hAnsi="宋体"/>
          <w:b/>
          <w:sz w:val="32"/>
          <w:szCs w:val="32"/>
        </w:rPr>
        <w:t>法定代表人资格证明书</w:t>
      </w:r>
    </w:p>
    <w:p w14:paraId="2D1EBBD0">
      <w:pPr>
        <w:widowControl w:val="0"/>
        <w:autoSpaceDE w:val="0"/>
        <w:autoSpaceDN w:val="0"/>
        <w:adjustRightInd w:val="0"/>
        <w:snapToGrid w:val="0"/>
        <w:ind w:firstLine="0" w:firstLineChars="0"/>
        <w:jc w:val="left"/>
        <w:rPr>
          <w:rFonts w:ascii="宋体" w:hAnsi="宋体"/>
          <w:sz w:val="24"/>
        </w:rPr>
      </w:pPr>
    </w:p>
    <w:p w14:paraId="6E8AE60C">
      <w:pPr>
        <w:widowControl w:val="0"/>
        <w:wordWrap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投标人名称：</w:t>
      </w:r>
      <w:r>
        <w:rPr>
          <w:rFonts w:hint="eastAsia" w:ascii="宋体" w:hAnsi="宋体"/>
          <w:szCs w:val="21"/>
          <w:u w:val="single"/>
        </w:rPr>
        <w:t xml:space="preserve">                                 </w:t>
      </w:r>
    </w:p>
    <w:p w14:paraId="5007644B">
      <w:pPr>
        <w:widowControl w:val="0"/>
        <w:wordWrap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单位性质：</w:t>
      </w:r>
      <w:r>
        <w:rPr>
          <w:rFonts w:hint="eastAsia" w:ascii="宋体" w:hAnsi="宋体"/>
          <w:szCs w:val="21"/>
          <w:u w:val="single"/>
        </w:rPr>
        <w:t xml:space="preserve">                                   </w:t>
      </w:r>
    </w:p>
    <w:p w14:paraId="072EDF36">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地址：</w:t>
      </w:r>
      <w:r>
        <w:rPr>
          <w:rFonts w:hint="eastAsia" w:ascii="宋体" w:hAnsi="宋体"/>
          <w:szCs w:val="21"/>
          <w:u w:val="single"/>
        </w:rPr>
        <w:t xml:space="preserve">                                       </w:t>
      </w:r>
    </w:p>
    <w:p w14:paraId="3E9E1FF7">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7FB9BA7A">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经营期限：</w:t>
      </w:r>
      <w:r>
        <w:rPr>
          <w:rFonts w:hint="eastAsia" w:ascii="宋体" w:hAnsi="宋体"/>
          <w:szCs w:val="21"/>
          <w:u w:val="single"/>
        </w:rPr>
        <w:t xml:space="preserve">                                   </w:t>
      </w:r>
    </w:p>
    <w:p w14:paraId="2995D198">
      <w:pPr>
        <w:widowControl w:val="0"/>
        <w:wordWrap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姓名：</w:t>
      </w:r>
      <w:r>
        <w:rPr>
          <w:rFonts w:hint="eastAsia" w:ascii="宋体" w:hAnsi="宋体"/>
          <w:szCs w:val="21"/>
          <w:u w:val="single"/>
        </w:rPr>
        <w:t xml:space="preserve">                                       </w:t>
      </w:r>
    </w:p>
    <w:p w14:paraId="231ECFAD">
      <w:pPr>
        <w:widowControl w:val="0"/>
        <w:wordWrap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性别：</w:t>
      </w:r>
      <w:r>
        <w:rPr>
          <w:rFonts w:hint="eastAsia" w:ascii="宋体" w:hAnsi="宋体"/>
          <w:szCs w:val="21"/>
          <w:u w:val="single"/>
        </w:rPr>
        <w:t xml:space="preserve">                                       </w:t>
      </w:r>
    </w:p>
    <w:p w14:paraId="2D16B625">
      <w:pPr>
        <w:widowControl w:val="0"/>
        <w:wordWrap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年龄：</w:t>
      </w:r>
      <w:r>
        <w:rPr>
          <w:rFonts w:hint="eastAsia" w:ascii="宋体" w:hAnsi="宋体"/>
          <w:szCs w:val="21"/>
          <w:u w:val="single"/>
        </w:rPr>
        <w:t xml:space="preserve">                                       </w:t>
      </w:r>
    </w:p>
    <w:p w14:paraId="75F593B4">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职务：</w:t>
      </w:r>
      <w:r>
        <w:rPr>
          <w:rFonts w:hint="eastAsia" w:ascii="宋体" w:hAnsi="宋体"/>
          <w:szCs w:val="21"/>
          <w:u w:val="single"/>
        </w:rPr>
        <w:t xml:space="preserve">                                       </w:t>
      </w:r>
    </w:p>
    <w:p w14:paraId="30D24ECC">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系</w:t>
      </w:r>
      <w:r>
        <w:rPr>
          <w:rFonts w:hint="eastAsia" w:ascii="宋体" w:hAnsi="宋体"/>
          <w:szCs w:val="21"/>
          <w:u w:val="single"/>
        </w:rPr>
        <w:t xml:space="preserve">   （投标人名称）  </w:t>
      </w:r>
      <w:r>
        <w:rPr>
          <w:rFonts w:hint="eastAsia" w:ascii="宋体" w:hAnsi="宋体"/>
          <w:szCs w:val="21"/>
        </w:rPr>
        <w:t>的法定代表人。</w:t>
      </w:r>
    </w:p>
    <w:p w14:paraId="098522FF">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特此证明。</w:t>
      </w:r>
    </w:p>
    <w:p w14:paraId="714610C3">
      <w:pPr>
        <w:widowControl w:val="0"/>
        <w:wordWrap w:val="0"/>
        <w:autoSpaceDE w:val="0"/>
        <w:autoSpaceDN w:val="0"/>
        <w:adjustRightInd w:val="0"/>
        <w:snapToGrid w:val="0"/>
        <w:ind w:firstLine="0" w:firstLineChars="0"/>
        <w:jc w:val="left"/>
        <w:rPr>
          <w:rFonts w:ascii="宋体" w:hAnsi="宋体"/>
          <w:bCs/>
          <w:szCs w:val="21"/>
        </w:rPr>
      </w:pPr>
    </w:p>
    <w:p w14:paraId="55F5CD54">
      <w:pPr>
        <w:widowControl w:val="0"/>
        <w:wordWrap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投标人：</w:t>
      </w:r>
      <w:r>
        <w:rPr>
          <w:rFonts w:hint="eastAsia" w:ascii="宋体" w:hAnsi="宋体"/>
          <w:szCs w:val="21"/>
          <w:u w:val="single"/>
        </w:rPr>
        <w:t xml:space="preserve">                              </w:t>
      </w:r>
    </w:p>
    <w:p w14:paraId="1CD2B819">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614D48B">
      <w:pPr>
        <w:widowControl w:val="0"/>
        <w:wordWrap w:val="0"/>
        <w:autoSpaceDE w:val="0"/>
        <w:autoSpaceDN w:val="0"/>
        <w:adjustRightInd w:val="0"/>
        <w:snapToGrid w:val="0"/>
        <w:ind w:firstLine="0" w:firstLineChars="0"/>
        <w:jc w:val="left"/>
        <w:rPr>
          <w:rFonts w:ascii="宋体" w:hAnsi="宋体"/>
          <w:szCs w:val="21"/>
        </w:rPr>
      </w:pPr>
    </w:p>
    <w:p w14:paraId="37D322BB">
      <w:pPr>
        <w:widowControl w:val="0"/>
        <w:wordWrap w:val="0"/>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14:paraId="62DEE16C">
      <w:pPr>
        <w:widowControl w:val="0"/>
        <w:numPr>
          <w:ilvl w:val="0"/>
          <w:numId w:val="9"/>
        </w:numPr>
        <w:wordWrap w:val="0"/>
        <w:autoSpaceDE w:val="0"/>
        <w:autoSpaceDN w:val="0"/>
        <w:adjustRightInd w:val="0"/>
        <w:snapToGrid w:val="0"/>
        <w:ind w:firstLineChars="0"/>
        <w:jc w:val="left"/>
        <w:rPr>
          <w:rFonts w:ascii="宋体" w:hAnsi="宋体"/>
          <w:szCs w:val="21"/>
        </w:rPr>
      </w:pPr>
      <w:r>
        <w:rPr>
          <w:rFonts w:hint="eastAsia" w:ascii="宋体" w:hAnsi="宋体"/>
          <w:szCs w:val="21"/>
        </w:rPr>
        <w:t>如为法定代表人参加本次投标活动时，则不需要填写“法定代表人授权委托书”。</w:t>
      </w:r>
    </w:p>
    <w:p w14:paraId="20F9CBC6">
      <w:pPr>
        <w:widowControl w:val="0"/>
        <w:numPr>
          <w:ilvl w:val="0"/>
          <w:numId w:val="9"/>
        </w:numPr>
        <w:wordWrap w:val="0"/>
        <w:autoSpaceDE w:val="0"/>
        <w:autoSpaceDN w:val="0"/>
        <w:adjustRightInd w:val="0"/>
        <w:snapToGrid w:val="0"/>
        <w:ind w:firstLineChars="0"/>
        <w:jc w:val="left"/>
        <w:rPr>
          <w:rFonts w:ascii="宋体" w:hAnsi="宋体"/>
          <w:szCs w:val="21"/>
        </w:rPr>
      </w:pPr>
      <w:r>
        <w:rPr>
          <w:rFonts w:hint="eastAsia" w:ascii="宋体" w:hAnsi="宋体"/>
          <w:szCs w:val="21"/>
        </w:rPr>
        <w:t>后附法定代表人身份证正反面复印件。</w:t>
      </w:r>
    </w:p>
    <w:p w14:paraId="01756F53">
      <w:pPr>
        <w:widowControl w:val="0"/>
        <w:numPr>
          <w:ilvl w:val="0"/>
          <w:numId w:val="9"/>
        </w:numPr>
        <w:wordWrap w:val="0"/>
        <w:autoSpaceDE w:val="0"/>
        <w:autoSpaceDN w:val="0"/>
        <w:adjustRightInd w:val="0"/>
        <w:snapToGrid w:val="0"/>
        <w:ind w:firstLineChars="0"/>
        <w:jc w:val="left"/>
        <w:rPr>
          <w:rFonts w:hint="eastAsia" w:ascii="宋体" w:hAnsi="宋体"/>
          <w:szCs w:val="21"/>
        </w:rPr>
      </w:pPr>
      <w:r>
        <w:rPr>
          <w:rFonts w:hint="eastAsia" w:ascii="宋体" w:hAnsi="宋体"/>
          <w:szCs w:val="21"/>
        </w:rPr>
        <w:t>格式仅供参考。</w:t>
      </w:r>
    </w:p>
    <w:tbl>
      <w:tblPr>
        <w:tblStyle w:val="50"/>
        <w:tblW w:w="8472"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2"/>
        <w:gridCol w:w="4290"/>
      </w:tblGrid>
      <w:tr w14:paraId="2D7F6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4182" w:type="dxa"/>
            <w:noWrap w:val="0"/>
            <w:vAlign w:val="top"/>
          </w:tcPr>
          <w:p w14:paraId="1B0EAD0C">
            <w:pPr>
              <w:widowControl w:val="0"/>
              <w:autoSpaceDE w:val="0"/>
              <w:autoSpaceDN w:val="0"/>
              <w:adjustRightInd w:val="0"/>
              <w:snapToGrid w:val="0"/>
              <w:ind w:firstLine="0" w:firstLineChars="0"/>
              <w:rPr>
                <w:rFonts w:ascii="宋体" w:hAnsi="宋体"/>
                <w:szCs w:val="21"/>
              </w:rPr>
            </w:pPr>
            <w:r>
              <w:rPr>
                <w:rFonts w:hint="eastAsia" w:ascii="宋体" w:hAnsi="宋体"/>
                <w:szCs w:val="21"/>
              </w:rPr>
              <w:t>身份证复印件</w:t>
            </w:r>
          </w:p>
        </w:tc>
        <w:tc>
          <w:tcPr>
            <w:tcW w:w="4290" w:type="dxa"/>
            <w:noWrap w:val="0"/>
            <w:vAlign w:val="top"/>
          </w:tcPr>
          <w:p w14:paraId="31E5C0FE">
            <w:pPr>
              <w:widowControl w:val="0"/>
              <w:autoSpaceDE w:val="0"/>
              <w:autoSpaceDN w:val="0"/>
              <w:adjustRightInd w:val="0"/>
              <w:snapToGrid w:val="0"/>
              <w:ind w:firstLine="0" w:firstLineChars="0"/>
              <w:rPr>
                <w:rFonts w:ascii="宋体" w:hAnsi="宋体"/>
                <w:szCs w:val="21"/>
              </w:rPr>
            </w:pPr>
          </w:p>
        </w:tc>
      </w:tr>
    </w:tbl>
    <w:p w14:paraId="66F6BD83">
      <w:pPr>
        <w:widowControl w:val="0"/>
        <w:autoSpaceDE w:val="0"/>
        <w:autoSpaceDN w:val="0"/>
        <w:adjustRightInd w:val="0"/>
        <w:snapToGrid w:val="0"/>
        <w:ind w:firstLine="0" w:firstLineChars="0"/>
        <w:jc w:val="left"/>
        <w:outlineLvl w:val="2"/>
        <w:rPr>
          <w:rFonts w:ascii="宋体" w:hAnsi="宋体"/>
          <w:b/>
          <w:szCs w:val="21"/>
        </w:rPr>
      </w:pPr>
      <w:r>
        <w:rPr>
          <w:rFonts w:ascii="宋体" w:hAnsi="宋体"/>
          <w:b/>
          <w:szCs w:val="21"/>
        </w:rPr>
        <w:br w:type="page"/>
      </w:r>
      <w:r>
        <w:rPr>
          <w:rFonts w:hint="eastAsia" w:ascii="宋体" w:hAnsi="宋体" w:eastAsia="宋体" w:cs="Times New Roman"/>
          <w:b/>
        </w:rPr>
        <w:t>A3、法定代表人授权委托书</w:t>
      </w:r>
    </w:p>
    <w:p w14:paraId="7855C9F3">
      <w:pPr>
        <w:widowControl w:val="0"/>
        <w:autoSpaceDE w:val="0"/>
        <w:autoSpaceDN w:val="0"/>
        <w:adjustRightInd w:val="0"/>
        <w:snapToGrid w:val="0"/>
        <w:ind w:firstLine="0" w:firstLineChars="0"/>
        <w:jc w:val="left"/>
        <w:rPr>
          <w:rFonts w:ascii="宋体" w:hAnsi="宋体"/>
          <w:b/>
          <w:sz w:val="28"/>
          <w:szCs w:val="28"/>
        </w:rPr>
      </w:pPr>
    </w:p>
    <w:bookmarkEnd w:id="417"/>
    <w:p w14:paraId="6D5603AC">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法定代表人授权委托书</w:t>
      </w:r>
    </w:p>
    <w:p w14:paraId="1A463083">
      <w:pPr>
        <w:widowControl w:val="0"/>
        <w:autoSpaceDE w:val="0"/>
        <w:autoSpaceDN w:val="0"/>
        <w:adjustRightInd w:val="0"/>
        <w:snapToGrid w:val="0"/>
        <w:ind w:firstLine="0" w:firstLineChars="0"/>
        <w:jc w:val="left"/>
        <w:rPr>
          <w:rFonts w:ascii="宋体" w:hAnsi="宋体"/>
          <w:sz w:val="24"/>
        </w:rPr>
      </w:pPr>
    </w:p>
    <w:p w14:paraId="6ECA41AC">
      <w:pPr>
        <w:widowControl w:val="0"/>
        <w:autoSpaceDE w:val="0"/>
        <w:autoSpaceDN w:val="0"/>
        <w:adjustRightInd w:val="0"/>
        <w:snapToGrid w:val="0"/>
        <w:ind w:firstLine="0" w:firstLineChars="0"/>
        <w:jc w:val="left"/>
        <w:rPr>
          <w:rFonts w:ascii="宋体" w:hAnsi="宋体"/>
          <w:u w:val="single"/>
        </w:rPr>
      </w:pPr>
      <w:r>
        <w:rPr>
          <w:rFonts w:hint="eastAsia" w:ascii="宋体" w:hAnsi="宋体"/>
        </w:rPr>
        <w:t>致：</w:t>
      </w:r>
      <w:r>
        <w:rPr>
          <w:rFonts w:hint="eastAsia" w:ascii="宋体" w:hAnsi="宋体"/>
          <w:u w:val="single"/>
        </w:rPr>
        <w:t xml:space="preserve">  （招标人名称)  </w:t>
      </w:r>
    </w:p>
    <w:p w14:paraId="5046E5EF">
      <w:pPr>
        <w:widowControl w:val="0"/>
        <w:autoSpaceDE w:val="0"/>
        <w:autoSpaceDN w:val="0"/>
        <w:adjustRightInd w:val="0"/>
        <w:snapToGrid w:val="0"/>
        <w:ind w:firstLine="0" w:firstLineChars="0"/>
        <w:jc w:val="left"/>
        <w:rPr>
          <w:rFonts w:ascii="宋体" w:hAnsi="宋体"/>
          <w:szCs w:val="21"/>
        </w:rPr>
      </w:pPr>
    </w:p>
    <w:p w14:paraId="550A5D72">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本授权委托书宣告：</w:t>
      </w:r>
      <w:r>
        <w:rPr>
          <w:rFonts w:hint="eastAsia" w:ascii="宋体" w:hAnsi="宋体"/>
          <w:szCs w:val="21"/>
          <w:u w:val="single"/>
        </w:rPr>
        <w:t>（投标人全称）</w:t>
      </w:r>
      <w:r>
        <w:rPr>
          <w:rFonts w:hint="eastAsia" w:ascii="宋体" w:hAnsi="宋体"/>
          <w:szCs w:val="21"/>
        </w:rPr>
        <w:t>的</w:t>
      </w:r>
      <w:r>
        <w:rPr>
          <w:rFonts w:hint="eastAsia" w:ascii="宋体" w:hAnsi="宋体"/>
          <w:szCs w:val="21"/>
          <w:u w:val="single"/>
        </w:rPr>
        <w:t xml:space="preserve"> （职务）（姓名）</w:t>
      </w:r>
      <w:r>
        <w:rPr>
          <w:rFonts w:hint="eastAsia" w:ascii="宋体" w:hAnsi="宋体"/>
          <w:szCs w:val="21"/>
        </w:rPr>
        <w:t>以其法定代表人的身份，合法地代表本单位，授权</w:t>
      </w:r>
      <w:r>
        <w:rPr>
          <w:rFonts w:hint="eastAsia" w:ascii="宋体" w:hAnsi="宋体"/>
          <w:szCs w:val="21"/>
          <w:u w:val="single"/>
        </w:rPr>
        <w:t xml:space="preserve"> （投标人全称） </w:t>
      </w:r>
      <w:r>
        <w:rPr>
          <w:rFonts w:hint="eastAsia" w:ascii="宋体" w:hAnsi="宋体"/>
          <w:szCs w:val="21"/>
        </w:rPr>
        <w:t>的</w:t>
      </w:r>
      <w:r>
        <w:rPr>
          <w:rFonts w:hint="eastAsia" w:ascii="宋体" w:hAnsi="宋体"/>
          <w:szCs w:val="21"/>
          <w:u w:val="single"/>
        </w:rPr>
        <w:t>（职务）（姓名）</w:t>
      </w:r>
      <w:r>
        <w:rPr>
          <w:rFonts w:hint="eastAsia" w:ascii="宋体" w:hAnsi="宋体"/>
          <w:szCs w:val="21"/>
        </w:rPr>
        <w:t>为我单位授权代理人，该授权代理人有权在的投标活动中，以我单位的名义签署投标函和投标文件、与招标人协商、谈判、签订合同协议以及全权处理与此有关的一切事项，其法律后果由我单位承担。</w:t>
      </w:r>
    </w:p>
    <w:p w14:paraId="3B0899A1">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委托期限：</w:t>
      </w:r>
      <w:r>
        <w:rPr>
          <w:rFonts w:hint="eastAsia" w:ascii="宋体" w:hAnsi="宋体"/>
          <w:szCs w:val="21"/>
          <w:u w:val="single"/>
        </w:rPr>
        <w:t xml:space="preserve">                                                                    </w:t>
      </w:r>
      <w:r>
        <w:rPr>
          <w:rFonts w:hint="eastAsia" w:ascii="宋体" w:hAnsi="宋体"/>
          <w:szCs w:val="21"/>
        </w:rPr>
        <w:t>。</w:t>
      </w:r>
    </w:p>
    <w:p w14:paraId="11D048E7">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授权代理人无转委托权，特此委托。</w:t>
      </w:r>
    </w:p>
    <w:p w14:paraId="7A640700">
      <w:pPr>
        <w:widowControl w:val="0"/>
        <w:autoSpaceDE w:val="0"/>
        <w:autoSpaceDN w:val="0"/>
        <w:adjustRightInd w:val="0"/>
        <w:snapToGrid w:val="0"/>
        <w:ind w:firstLine="0" w:firstLineChars="0"/>
        <w:jc w:val="left"/>
        <w:rPr>
          <w:rFonts w:ascii="宋体" w:hAnsi="宋体"/>
          <w:szCs w:val="21"/>
        </w:rPr>
      </w:pPr>
    </w:p>
    <w:p w14:paraId="0EA1EF5D">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投标人：</w:t>
      </w:r>
      <w:r>
        <w:rPr>
          <w:rFonts w:hint="eastAsia" w:ascii="宋体" w:hAnsi="宋体"/>
          <w:szCs w:val="21"/>
          <w:u w:val="single"/>
        </w:rPr>
        <w:t xml:space="preserve">                            </w:t>
      </w:r>
    </w:p>
    <w:p w14:paraId="7A2160DB">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法定代表人：</w:t>
      </w:r>
      <w:r>
        <w:rPr>
          <w:rFonts w:hint="eastAsia" w:ascii="宋体" w:hAnsi="宋体"/>
          <w:szCs w:val="21"/>
          <w:u w:val="single"/>
        </w:rPr>
        <w:t xml:space="preserve">                        </w:t>
      </w:r>
    </w:p>
    <w:p w14:paraId="046267EF">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3616A0E9">
      <w:pPr>
        <w:widowControl w:val="0"/>
        <w:wordWrap w:val="0"/>
        <w:autoSpaceDE w:val="0"/>
        <w:autoSpaceDN w:val="0"/>
        <w:adjustRightInd w:val="0"/>
        <w:snapToGrid w:val="0"/>
        <w:ind w:firstLine="0" w:firstLineChars="0"/>
        <w:jc w:val="left"/>
        <w:rPr>
          <w:rFonts w:ascii="宋体" w:hAnsi="宋体"/>
          <w:szCs w:val="21"/>
        </w:rPr>
      </w:pPr>
    </w:p>
    <w:p w14:paraId="235E16AC">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14:paraId="0B483362">
      <w:pPr>
        <w:widowControl w:val="0"/>
        <w:numPr>
          <w:ilvl w:val="0"/>
          <w:numId w:val="10"/>
        </w:numPr>
        <w:autoSpaceDE w:val="0"/>
        <w:autoSpaceDN w:val="0"/>
        <w:adjustRightInd w:val="0"/>
        <w:snapToGrid w:val="0"/>
        <w:ind w:firstLineChars="0"/>
        <w:jc w:val="left"/>
        <w:rPr>
          <w:rFonts w:ascii="宋体" w:hAnsi="宋体"/>
          <w:szCs w:val="21"/>
        </w:rPr>
      </w:pPr>
      <w:r>
        <w:rPr>
          <w:rFonts w:hint="eastAsia" w:ascii="宋体" w:hAnsi="宋体"/>
          <w:szCs w:val="21"/>
        </w:rPr>
        <w:t>如为法定代表人参加本次投标活动时，则不需要填写“法定代表人授权委托书”。</w:t>
      </w:r>
    </w:p>
    <w:p w14:paraId="2C6EFCCE">
      <w:pPr>
        <w:widowControl w:val="0"/>
        <w:numPr>
          <w:ilvl w:val="0"/>
          <w:numId w:val="10"/>
        </w:numPr>
        <w:wordWrap w:val="0"/>
        <w:autoSpaceDE w:val="0"/>
        <w:autoSpaceDN w:val="0"/>
        <w:adjustRightInd w:val="0"/>
        <w:snapToGrid w:val="0"/>
        <w:ind w:firstLineChars="0"/>
        <w:jc w:val="left"/>
        <w:rPr>
          <w:rFonts w:ascii="宋体" w:hAnsi="宋体"/>
          <w:szCs w:val="21"/>
        </w:rPr>
      </w:pPr>
      <w:r>
        <w:rPr>
          <w:rFonts w:hint="eastAsia" w:ascii="宋体" w:hAnsi="宋体"/>
          <w:szCs w:val="21"/>
        </w:rPr>
        <w:t>后附授权代理人身份证正反面复印件。</w:t>
      </w:r>
    </w:p>
    <w:p w14:paraId="18426A6C">
      <w:pPr>
        <w:widowControl w:val="0"/>
        <w:numPr>
          <w:ilvl w:val="0"/>
          <w:numId w:val="10"/>
        </w:numPr>
        <w:wordWrap w:val="0"/>
        <w:autoSpaceDE w:val="0"/>
        <w:autoSpaceDN w:val="0"/>
        <w:adjustRightInd w:val="0"/>
        <w:snapToGrid w:val="0"/>
        <w:ind w:firstLineChars="0"/>
        <w:jc w:val="left"/>
        <w:rPr>
          <w:rFonts w:ascii="宋体" w:hAnsi="宋体"/>
          <w:sz w:val="22"/>
        </w:rPr>
      </w:pPr>
      <w:r>
        <w:rPr>
          <w:rFonts w:hint="eastAsia" w:ascii="宋体" w:hAnsi="宋体"/>
          <w:szCs w:val="21"/>
        </w:rPr>
        <w:t>格式仅供参考。</w:t>
      </w:r>
      <w:bookmarkStart w:id="418" w:name="_Toc532220822"/>
      <w:bookmarkStart w:id="419" w:name="_Toc523665965"/>
      <w:bookmarkStart w:id="420" w:name="_Hlk532142491"/>
    </w:p>
    <w:tbl>
      <w:tblPr>
        <w:tblStyle w:val="50"/>
        <w:tblW w:w="8472"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2"/>
        <w:gridCol w:w="4290"/>
      </w:tblGrid>
      <w:tr w14:paraId="42C6D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4182" w:type="dxa"/>
            <w:noWrap w:val="0"/>
            <w:vAlign w:val="top"/>
          </w:tcPr>
          <w:p w14:paraId="04300BB8">
            <w:pPr>
              <w:widowControl w:val="0"/>
              <w:autoSpaceDE w:val="0"/>
              <w:autoSpaceDN w:val="0"/>
              <w:adjustRightInd w:val="0"/>
              <w:snapToGrid w:val="0"/>
              <w:ind w:firstLine="0" w:firstLineChars="0"/>
              <w:rPr>
                <w:rFonts w:ascii="宋体" w:hAnsi="宋体"/>
                <w:szCs w:val="21"/>
              </w:rPr>
            </w:pPr>
            <w:r>
              <w:rPr>
                <w:rFonts w:hint="eastAsia" w:ascii="宋体" w:hAnsi="宋体"/>
                <w:szCs w:val="21"/>
              </w:rPr>
              <w:t>身份证复印件</w:t>
            </w:r>
          </w:p>
        </w:tc>
        <w:tc>
          <w:tcPr>
            <w:tcW w:w="4290" w:type="dxa"/>
            <w:noWrap w:val="0"/>
            <w:vAlign w:val="top"/>
          </w:tcPr>
          <w:p w14:paraId="2C0F7919">
            <w:pPr>
              <w:widowControl w:val="0"/>
              <w:autoSpaceDE w:val="0"/>
              <w:autoSpaceDN w:val="0"/>
              <w:adjustRightInd w:val="0"/>
              <w:snapToGrid w:val="0"/>
              <w:ind w:firstLine="0" w:firstLineChars="0"/>
              <w:rPr>
                <w:rFonts w:ascii="宋体" w:hAnsi="宋体"/>
                <w:szCs w:val="21"/>
              </w:rPr>
            </w:pPr>
          </w:p>
        </w:tc>
      </w:tr>
    </w:tbl>
    <w:p w14:paraId="47A0EC64">
      <w:pPr>
        <w:widowControl w:val="0"/>
        <w:autoSpaceDE w:val="0"/>
        <w:autoSpaceDN w:val="0"/>
        <w:adjustRightInd w:val="0"/>
        <w:snapToGrid w:val="0"/>
        <w:ind w:firstLine="0" w:firstLineChars="0"/>
        <w:jc w:val="left"/>
        <w:outlineLvl w:val="2"/>
        <w:rPr>
          <w:rFonts w:ascii="宋体" w:hAnsi="宋体"/>
          <w:b/>
          <w:szCs w:val="21"/>
        </w:rPr>
      </w:pPr>
      <w:r>
        <w:rPr>
          <w:rFonts w:ascii="宋体" w:hAnsi="宋体"/>
          <w:sz w:val="22"/>
        </w:rPr>
        <w:br w:type="page"/>
      </w:r>
      <w:bookmarkEnd w:id="418"/>
      <w:bookmarkEnd w:id="419"/>
      <w:bookmarkEnd w:id="420"/>
      <w:bookmarkStart w:id="421" w:name="_Toc532220823"/>
      <w:r>
        <w:rPr>
          <w:rFonts w:hint="eastAsia" w:ascii="宋体" w:hAnsi="宋体" w:eastAsia="宋体" w:cs="Times New Roman"/>
          <w:b/>
        </w:rPr>
        <w:t>A</w:t>
      </w:r>
      <w:r>
        <w:rPr>
          <w:rFonts w:hint="eastAsia" w:ascii="宋体" w:hAnsi="宋体" w:eastAsia="宋体" w:cs="Times New Roman"/>
          <w:b/>
          <w:lang w:val="en-US" w:eastAsia="zh-CN"/>
        </w:rPr>
        <w:t>4</w:t>
      </w:r>
      <w:r>
        <w:rPr>
          <w:rFonts w:hint="eastAsia" w:ascii="宋体" w:hAnsi="宋体" w:eastAsia="宋体" w:cs="Times New Roman"/>
          <w:b/>
        </w:rPr>
        <w:t>、资格证明文件</w:t>
      </w:r>
      <w:bookmarkEnd w:id="421"/>
    </w:p>
    <w:p w14:paraId="1C55C20A">
      <w:pPr>
        <w:widowControl w:val="0"/>
        <w:autoSpaceDE w:val="0"/>
        <w:autoSpaceDN w:val="0"/>
        <w:adjustRightInd w:val="0"/>
        <w:snapToGrid w:val="0"/>
        <w:ind w:firstLine="0" w:firstLineChars="0"/>
        <w:jc w:val="center"/>
        <w:rPr>
          <w:rFonts w:ascii="宋体" w:hAnsi="宋体"/>
          <w:b/>
          <w:bCs/>
          <w:sz w:val="32"/>
          <w:szCs w:val="32"/>
        </w:rPr>
      </w:pPr>
      <w:r>
        <w:rPr>
          <w:rFonts w:hint="eastAsia" w:ascii="宋体" w:hAnsi="宋体"/>
          <w:b/>
          <w:bCs/>
          <w:sz w:val="32"/>
          <w:szCs w:val="32"/>
        </w:rPr>
        <w:t>（一）投标人资格证明文件</w:t>
      </w:r>
    </w:p>
    <w:p w14:paraId="54773EDD">
      <w:pPr>
        <w:widowControl w:val="0"/>
        <w:autoSpaceDE w:val="0"/>
        <w:autoSpaceDN w:val="0"/>
        <w:adjustRightInd w:val="0"/>
        <w:snapToGrid w:val="0"/>
        <w:ind w:firstLine="0" w:firstLineChars="0"/>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（二）项目经理资质证书</w:t>
      </w:r>
    </w:p>
    <w:p w14:paraId="1EDCAC40">
      <w:pPr>
        <w:widowControl w:val="0"/>
        <w:autoSpaceDE w:val="0"/>
        <w:autoSpaceDN w:val="0"/>
        <w:adjustRightInd w:val="0"/>
        <w:snapToGrid w:val="0"/>
        <w:ind w:firstLine="0" w:firstLineChars="0"/>
        <w:jc w:val="left"/>
        <w:outlineLvl w:val="2"/>
        <w:rPr>
          <w:rFonts w:ascii="宋体" w:hAnsi="宋体"/>
          <w:bCs/>
          <w:szCs w:val="21"/>
        </w:rPr>
      </w:pPr>
      <w:r>
        <w:rPr>
          <w:rFonts w:ascii="宋体" w:hAnsi="宋体"/>
          <w:bCs/>
          <w:szCs w:val="21"/>
        </w:rPr>
        <w:br w:type="page"/>
      </w:r>
      <w:r>
        <w:rPr>
          <w:rFonts w:hint="eastAsia" w:ascii="宋体" w:hAnsi="宋体" w:eastAsia="宋体" w:cs="Times New Roman"/>
          <w:b/>
        </w:rPr>
        <w:t>A</w:t>
      </w:r>
      <w:r>
        <w:rPr>
          <w:rFonts w:hint="eastAsia" w:ascii="宋体" w:hAnsi="宋体" w:eastAsia="宋体" w:cs="Times New Roman"/>
          <w:b/>
          <w:lang w:val="en-US" w:eastAsia="zh-CN"/>
        </w:rPr>
        <w:t>5</w:t>
      </w:r>
      <w:r>
        <w:rPr>
          <w:rFonts w:hint="eastAsia" w:ascii="宋体" w:hAnsi="宋体" w:eastAsia="宋体" w:cs="Times New Roman"/>
          <w:b/>
        </w:rPr>
        <w:t>、投标人股东关系构成表</w:t>
      </w:r>
    </w:p>
    <w:p w14:paraId="1552C8E8">
      <w:pPr>
        <w:widowControl w:val="0"/>
        <w:autoSpaceDE w:val="0"/>
        <w:autoSpaceDN w:val="0"/>
        <w:adjustRightInd w:val="0"/>
        <w:snapToGrid w:val="0"/>
        <w:ind w:firstLine="0" w:firstLineChars="0"/>
        <w:jc w:val="left"/>
        <w:rPr>
          <w:rFonts w:ascii="宋体" w:hAnsi="宋体"/>
          <w:b/>
          <w:bCs/>
          <w:szCs w:val="21"/>
        </w:rPr>
      </w:pPr>
    </w:p>
    <w:p w14:paraId="37E41858">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投标人股东关系构成表</w:t>
      </w:r>
    </w:p>
    <w:tbl>
      <w:tblPr>
        <w:tblStyle w:val="50"/>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14"/>
        <w:gridCol w:w="6315"/>
      </w:tblGrid>
      <w:tr w14:paraId="4C3E6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4"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noWrap w:val="0"/>
            <w:vAlign w:val="center"/>
          </w:tcPr>
          <w:p w14:paraId="5492C2DB">
            <w:pPr>
              <w:widowControl w:val="0"/>
              <w:autoSpaceDE w:val="0"/>
              <w:autoSpaceDN w:val="0"/>
              <w:adjustRightInd w:val="0"/>
              <w:snapToGrid w:val="0"/>
              <w:ind w:firstLine="0" w:firstLineChars="0"/>
              <w:jc w:val="left"/>
              <w:rPr>
                <w:rFonts w:hint="eastAsia" w:ascii="宋体" w:hAnsi="宋体"/>
                <w:b/>
                <w:bCs/>
                <w:szCs w:val="21"/>
              </w:rPr>
            </w:pPr>
            <w:r>
              <w:rPr>
                <w:rFonts w:hint="eastAsia" w:ascii="宋体" w:hAnsi="宋体"/>
                <w:b/>
                <w:bCs/>
                <w:szCs w:val="21"/>
              </w:rPr>
              <w:t>投标人名称</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14:paraId="23DE4C2C">
            <w:pPr>
              <w:widowControl w:val="0"/>
              <w:autoSpaceDE w:val="0"/>
              <w:autoSpaceDN w:val="0"/>
              <w:adjustRightInd w:val="0"/>
              <w:snapToGrid w:val="0"/>
              <w:ind w:firstLine="0" w:firstLineChars="0"/>
              <w:jc w:val="left"/>
              <w:rPr>
                <w:rFonts w:ascii="宋体" w:hAnsi="宋体" w:cs="Segoe UI Symbol"/>
                <w:kern w:val="0"/>
                <w:szCs w:val="21"/>
              </w:rPr>
            </w:pPr>
          </w:p>
        </w:tc>
      </w:tr>
      <w:tr w14:paraId="2AF65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noWrap w:val="0"/>
            <w:vAlign w:val="center"/>
          </w:tcPr>
          <w:p w14:paraId="71B5BE63">
            <w:pPr>
              <w:widowControl w:val="0"/>
              <w:autoSpaceDE w:val="0"/>
              <w:autoSpaceDN w:val="0"/>
              <w:adjustRightInd w:val="0"/>
              <w:snapToGrid w:val="0"/>
              <w:ind w:firstLine="0" w:firstLineChars="0"/>
              <w:jc w:val="left"/>
              <w:rPr>
                <w:rFonts w:ascii="宋体" w:hAnsi="宋体"/>
                <w:b/>
                <w:bCs/>
                <w:szCs w:val="21"/>
              </w:rPr>
            </w:pPr>
            <w:r>
              <w:rPr>
                <w:rFonts w:hint="eastAsia" w:ascii="宋体" w:hAnsi="宋体"/>
                <w:b/>
                <w:bCs/>
                <w:szCs w:val="21"/>
              </w:rPr>
              <w:t>本单位负责人（法定代表人）姓名</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14:paraId="749681D4">
            <w:pPr>
              <w:widowControl w:val="0"/>
              <w:autoSpaceDE w:val="0"/>
              <w:autoSpaceDN w:val="0"/>
              <w:adjustRightInd w:val="0"/>
              <w:snapToGrid w:val="0"/>
              <w:ind w:firstLine="0" w:firstLineChars="0"/>
              <w:jc w:val="left"/>
              <w:rPr>
                <w:rFonts w:ascii="宋体" w:hAnsi="宋体" w:cs="Segoe UI Symbol"/>
                <w:kern w:val="0"/>
                <w:szCs w:val="21"/>
              </w:rPr>
            </w:pPr>
          </w:p>
        </w:tc>
      </w:tr>
      <w:tr w14:paraId="23F2A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noWrap w:val="0"/>
            <w:vAlign w:val="center"/>
          </w:tcPr>
          <w:p w14:paraId="142FADC7">
            <w:pPr>
              <w:widowControl w:val="0"/>
              <w:autoSpaceDE w:val="0"/>
              <w:autoSpaceDN w:val="0"/>
              <w:adjustRightInd w:val="0"/>
              <w:snapToGrid w:val="0"/>
              <w:ind w:firstLine="0" w:firstLineChars="0"/>
              <w:jc w:val="left"/>
              <w:rPr>
                <w:rFonts w:ascii="宋体" w:hAnsi="宋体"/>
                <w:b/>
                <w:bCs/>
                <w:szCs w:val="21"/>
              </w:rPr>
            </w:pPr>
            <w:r>
              <w:rPr>
                <w:rFonts w:hint="eastAsia" w:ascii="宋体" w:hAnsi="宋体"/>
                <w:b/>
                <w:bCs/>
                <w:szCs w:val="21"/>
              </w:rPr>
              <w:t>是否存在本单位的控股股东</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14:paraId="093B8091">
            <w:pPr>
              <w:widowControl w:val="0"/>
              <w:autoSpaceDE w:val="0"/>
              <w:autoSpaceDN w:val="0"/>
              <w:adjustRightInd w:val="0"/>
              <w:snapToGrid w:val="0"/>
              <w:ind w:firstLine="0" w:firstLineChars="0"/>
              <w:jc w:val="left"/>
              <w:rPr>
                <w:rFonts w:ascii="宋体" w:hAnsi="宋体" w:cs="Segoe UI Symbol"/>
                <w:kern w:val="0"/>
                <w:szCs w:val="21"/>
                <w:u w:val="single"/>
              </w:rPr>
            </w:pPr>
            <w:r>
              <w:rPr>
                <w:rFonts w:hint="eastAsia" w:ascii="宋体" w:hAnsi="宋体" w:cs="Segoe UI Symbol"/>
                <w:kern w:val="0"/>
                <w:szCs w:val="21"/>
              </w:rPr>
              <w:t>□是，其控股股东为：</w:t>
            </w:r>
            <w:r>
              <w:rPr>
                <w:rFonts w:hint="eastAsia" w:ascii="宋体" w:hAnsi="宋体" w:cs="Segoe UI Symbol"/>
                <w:kern w:val="0"/>
                <w:szCs w:val="21"/>
                <w:u w:val="single"/>
              </w:rPr>
              <w:t xml:space="preserve">              </w:t>
            </w:r>
            <w:r>
              <w:rPr>
                <w:rFonts w:hint="eastAsia" w:ascii="宋体" w:hAnsi="宋体" w:cs="Segoe UI Symbol"/>
                <w:kern w:val="0"/>
                <w:szCs w:val="21"/>
              </w:rPr>
              <w:t>，股份占比：</w:t>
            </w:r>
            <w:r>
              <w:rPr>
                <w:rFonts w:hint="eastAsia" w:ascii="宋体" w:hAnsi="宋体" w:cs="Segoe UI Symbol"/>
                <w:kern w:val="0"/>
                <w:szCs w:val="21"/>
                <w:u w:val="single"/>
              </w:rPr>
              <w:t xml:space="preserve">           </w:t>
            </w:r>
            <w:r>
              <w:rPr>
                <w:rFonts w:hint="eastAsia" w:ascii="宋体" w:hAnsi="宋体" w:cs="Segoe UI Symbol"/>
                <w:kern w:val="0"/>
                <w:szCs w:val="21"/>
              </w:rPr>
              <w:t>；</w:t>
            </w:r>
          </w:p>
          <w:p w14:paraId="01882D62">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其他主要股东及其股份占比：</w:t>
            </w:r>
            <w:r>
              <w:rPr>
                <w:rFonts w:hint="eastAsia" w:ascii="宋体" w:hAnsi="宋体" w:cs="Segoe UI Symbol"/>
                <w:kern w:val="0"/>
                <w:szCs w:val="21"/>
                <w:u w:val="single"/>
              </w:rPr>
              <w:t xml:space="preserve">                               </w:t>
            </w:r>
            <w:r>
              <w:rPr>
                <w:rFonts w:hint="eastAsia" w:ascii="宋体" w:hAnsi="宋体" w:cs="Segoe UI Symbol"/>
                <w:kern w:val="0"/>
                <w:szCs w:val="21"/>
              </w:rPr>
              <w:t>。</w:t>
            </w:r>
          </w:p>
          <w:p w14:paraId="4D4F457A">
            <w:pPr>
              <w:widowControl w:val="0"/>
              <w:autoSpaceDE w:val="0"/>
              <w:autoSpaceDN w:val="0"/>
              <w:adjustRightInd w:val="0"/>
              <w:snapToGrid w:val="0"/>
              <w:ind w:firstLine="0" w:firstLineChars="0"/>
              <w:jc w:val="left"/>
              <w:rPr>
                <w:rFonts w:ascii="宋体" w:hAnsi="宋体"/>
                <w:b/>
                <w:bCs/>
                <w:szCs w:val="21"/>
              </w:rPr>
            </w:pPr>
            <w:r>
              <w:rPr>
                <w:rFonts w:hint="eastAsia" w:ascii="宋体" w:hAnsi="宋体" w:cs="Segoe UI Symbol"/>
                <w:kern w:val="0"/>
                <w:szCs w:val="21"/>
              </w:rPr>
              <w:t>□否</w:t>
            </w:r>
          </w:p>
        </w:tc>
      </w:tr>
      <w:tr w14:paraId="391EE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noWrap w:val="0"/>
            <w:vAlign w:val="center"/>
          </w:tcPr>
          <w:p w14:paraId="6B12D285">
            <w:pPr>
              <w:widowControl w:val="0"/>
              <w:autoSpaceDE w:val="0"/>
              <w:autoSpaceDN w:val="0"/>
              <w:adjustRightInd w:val="0"/>
              <w:snapToGrid w:val="0"/>
              <w:ind w:firstLine="0" w:firstLineChars="0"/>
              <w:jc w:val="left"/>
              <w:rPr>
                <w:rFonts w:ascii="宋体" w:hAnsi="宋体"/>
                <w:b/>
                <w:bCs/>
                <w:szCs w:val="21"/>
              </w:rPr>
            </w:pPr>
            <w:r>
              <w:rPr>
                <w:rFonts w:hint="eastAsia" w:ascii="宋体" w:hAnsi="宋体"/>
                <w:b/>
                <w:bCs/>
                <w:szCs w:val="21"/>
              </w:rPr>
              <w:t>是否存在“与本单位存在管理关系的单位”</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14:paraId="50AFE853">
            <w:pPr>
              <w:widowControl w:val="0"/>
              <w:autoSpaceDE w:val="0"/>
              <w:autoSpaceDN w:val="0"/>
              <w:adjustRightInd w:val="0"/>
              <w:snapToGrid w:val="0"/>
              <w:ind w:firstLine="0" w:firstLineChars="0"/>
              <w:jc w:val="left"/>
              <w:rPr>
                <w:rFonts w:ascii="宋体" w:hAnsi="宋体" w:cs="Segoe UI Symbol"/>
                <w:kern w:val="0"/>
                <w:szCs w:val="21"/>
                <w:u w:val="single"/>
              </w:rPr>
            </w:pPr>
            <w:r>
              <w:rPr>
                <w:rFonts w:hint="eastAsia" w:ascii="宋体" w:hAnsi="宋体" w:cs="Segoe UI Symbol"/>
                <w:kern w:val="0"/>
                <w:szCs w:val="21"/>
              </w:rPr>
              <w:t>□是，该单位为：</w:t>
            </w:r>
            <w:r>
              <w:rPr>
                <w:rFonts w:hint="eastAsia" w:ascii="宋体" w:hAnsi="宋体" w:cs="Segoe UI Symbol"/>
                <w:kern w:val="0"/>
                <w:szCs w:val="21"/>
                <w:u w:val="single"/>
              </w:rPr>
              <w:t xml:space="preserve">                                          </w:t>
            </w:r>
          </w:p>
          <w:p w14:paraId="5DA46C15">
            <w:pPr>
              <w:widowControl w:val="0"/>
              <w:autoSpaceDE w:val="0"/>
              <w:autoSpaceDN w:val="0"/>
              <w:adjustRightInd w:val="0"/>
              <w:snapToGrid w:val="0"/>
              <w:ind w:firstLine="0" w:firstLineChars="0"/>
              <w:jc w:val="left"/>
              <w:rPr>
                <w:rFonts w:ascii="宋体" w:hAnsi="宋体"/>
                <w:b/>
                <w:bCs/>
                <w:szCs w:val="21"/>
              </w:rPr>
            </w:pPr>
            <w:r>
              <w:rPr>
                <w:rFonts w:hint="eastAsia" w:ascii="宋体" w:hAnsi="宋体" w:cs="Segoe UI Symbol"/>
                <w:kern w:val="0"/>
                <w:szCs w:val="21"/>
              </w:rPr>
              <w:t>□否</w:t>
            </w:r>
          </w:p>
        </w:tc>
      </w:tr>
      <w:tr w14:paraId="799BC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noWrap w:val="0"/>
            <w:vAlign w:val="center"/>
          </w:tcPr>
          <w:p w14:paraId="35FEBA17">
            <w:pPr>
              <w:widowControl w:val="0"/>
              <w:autoSpaceDE w:val="0"/>
              <w:autoSpaceDN w:val="0"/>
              <w:adjustRightInd w:val="0"/>
              <w:snapToGrid w:val="0"/>
              <w:ind w:firstLine="0" w:firstLineChars="0"/>
              <w:jc w:val="left"/>
              <w:rPr>
                <w:rFonts w:ascii="宋体" w:hAnsi="宋体"/>
                <w:b/>
                <w:bCs/>
                <w:szCs w:val="21"/>
              </w:rPr>
            </w:pPr>
            <w:r>
              <w:rPr>
                <w:rFonts w:hint="eastAsia" w:ascii="宋体" w:hAnsi="宋体"/>
                <w:b/>
                <w:bCs/>
                <w:szCs w:val="21"/>
              </w:rPr>
              <w:t>是否存在“与招标人有利害关系”的情况</w:t>
            </w:r>
          </w:p>
        </w:tc>
        <w:tc>
          <w:tcPr>
            <w:tcW w:w="6315" w:type="dxa"/>
            <w:tcBorders>
              <w:top w:val="single" w:color="000000" w:sz="4" w:space="0"/>
              <w:left w:val="single" w:color="000000" w:sz="4" w:space="0"/>
              <w:bottom w:val="single" w:color="000000" w:sz="4" w:space="0"/>
              <w:right w:val="single" w:color="000000" w:sz="4" w:space="0"/>
            </w:tcBorders>
            <w:noWrap w:val="0"/>
            <w:vAlign w:val="center"/>
          </w:tcPr>
          <w:p w14:paraId="7ABDCFCD">
            <w:pPr>
              <w:widowControl w:val="0"/>
              <w:autoSpaceDE w:val="0"/>
              <w:autoSpaceDN w:val="0"/>
              <w:adjustRightInd w:val="0"/>
              <w:snapToGrid w:val="0"/>
              <w:ind w:firstLine="0" w:firstLineChars="0"/>
              <w:jc w:val="left"/>
              <w:rPr>
                <w:rFonts w:ascii="宋体" w:hAnsi="宋体" w:cs="Segoe UI Symbol"/>
                <w:kern w:val="0"/>
                <w:szCs w:val="21"/>
                <w:u w:val="single"/>
              </w:rPr>
            </w:pPr>
            <w:r>
              <w:rPr>
                <w:rFonts w:hint="eastAsia" w:ascii="宋体" w:hAnsi="宋体" w:cs="Segoe UI Symbol"/>
                <w:kern w:val="0"/>
                <w:szCs w:val="21"/>
              </w:rPr>
              <w:t>□是，与招标人的关系为：</w:t>
            </w:r>
            <w:r>
              <w:rPr>
                <w:rFonts w:hint="eastAsia" w:ascii="宋体" w:hAnsi="宋体" w:cs="Segoe UI Symbol"/>
                <w:kern w:val="0"/>
                <w:szCs w:val="21"/>
                <w:u w:val="single"/>
              </w:rPr>
              <w:t xml:space="preserve">                                   </w:t>
            </w:r>
          </w:p>
          <w:p w14:paraId="069C7AE9">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□否</w:t>
            </w:r>
          </w:p>
        </w:tc>
      </w:tr>
    </w:tbl>
    <w:p w14:paraId="6AFD10ED">
      <w:pPr>
        <w:widowControl w:val="0"/>
        <w:autoSpaceDE w:val="0"/>
        <w:autoSpaceDN w:val="0"/>
        <w:adjustRightInd w:val="0"/>
        <w:snapToGrid w:val="0"/>
        <w:ind w:firstLine="0" w:firstLineChars="0"/>
        <w:jc w:val="left"/>
        <w:rPr>
          <w:rFonts w:ascii="宋体" w:hAnsi="宋体"/>
          <w:b/>
          <w:bCs/>
          <w:szCs w:val="21"/>
        </w:rPr>
      </w:pPr>
      <w:r>
        <w:rPr>
          <w:rFonts w:hint="eastAsia" w:ascii="宋体" w:hAnsi="宋体"/>
          <w:b/>
          <w:bCs/>
          <w:szCs w:val="21"/>
        </w:rPr>
        <w:t>注：</w:t>
      </w:r>
    </w:p>
    <w:p w14:paraId="066F107F">
      <w:pPr>
        <w:widowControl w:val="0"/>
        <w:autoSpaceDE w:val="0"/>
        <w:autoSpaceDN w:val="0"/>
        <w:adjustRightInd w:val="0"/>
        <w:snapToGrid w:val="0"/>
        <w:ind w:firstLine="0" w:firstLineChars="0"/>
        <w:jc w:val="left"/>
        <w:rPr>
          <w:rFonts w:ascii="宋体" w:hAnsi="宋体"/>
          <w:bCs/>
          <w:szCs w:val="21"/>
        </w:rPr>
      </w:pPr>
      <w:r>
        <w:rPr>
          <w:rFonts w:hint="eastAsia" w:ascii="宋体" w:hAnsi="宋体"/>
          <w:bCs/>
          <w:szCs w:val="21"/>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14:paraId="343257CB">
      <w:pPr>
        <w:widowControl w:val="0"/>
        <w:autoSpaceDE w:val="0"/>
        <w:autoSpaceDN w:val="0"/>
        <w:adjustRightInd w:val="0"/>
        <w:snapToGrid w:val="0"/>
        <w:ind w:firstLine="0" w:firstLineChars="0"/>
        <w:jc w:val="left"/>
        <w:rPr>
          <w:rFonts w:ascii="宋体" w:hAnsi="宋体"/>
          <w:bCs/>
          <w:szCs w:val="21"/>
        </w:rPr>
      </w:pPr>
      <w:r>
        <w:rPr>
          <w:rFonts w:hint="eastAsia" w:ascii="宋体" w:hAnsi="宋体"/>
          <w:bCs/>
          <w:szCs w:val="21"/>
        </w:rPr>
        <w:t>2、此表格必须填写，否则将视为未实质性响应招标文件；</w:t>
      </w:r>
    </w:p>
    <w:p w14:paraId="30A87D1C">
      <w:pPr>
        <w:widowControl w:val="0"/>
        <w:autoSpaceDE w:val="0"/>
        <w:autoSpaceDN w:val="0"/>
        <w:adjustRightInd w:val="0"/>
        <w:snapToGrid w:val="0"/>
        <w:ind w:firstLine="0" w:firstLineChars="0"/>
        <w:jc w:val="left"/>
        <w:rPr>
          <w:rFonts w:ascii="宋体" w:hAnsi="宋体"/>
          <w:bCs/>
          <w:szCs w:val="21"/>
        </w:rPr>
      </w:pPr>
      <w:r>
        <w:rPr>
          <w:rFonts w:hint="eastAsia" w:ascii="宋体" w:hAnsi="宋体"/>
          <w:bCs/>
          <w:szCs w:val="21"/>
        </w:rPr>
        <w:t>3、投标人需如实填写上述信息，如查实上述信息与实际不符，视为提供虚假证明材料骗取中标，投标人应承担相应法律后果。</w:t>
      </w:r>
    </w:p>
    <w:p w14:paraId="1EF1FDEB">
      <w:pPr>
        <w:widowControl w:val="0"/>
        <w:autoSpaceDE w:val="0"/>
        <w:autoSpaceDN w:val="0"/>
        <w:adjustRightInd w:val="0"/>
        <w:snapToGrid w:val="0"/>
        <w:ind w:firstLine="0" w:firstLineChars="0"/>
        <w:jc w:val="left"/>
        <w:outlineLvl w:val="2"/>
        <w:rPr>
          <w:rFonts w:hint="eastAsia" w:ascii="宋体" w:hAnsi="宋体"/>
          <w:b/>
          <w:bCs/>
          <w:szCs w:val="21"/>
        </w:rPr>
      </w:pPr>
      <w:r>
        <w:rPr>
          <w:rFonts w:ascii="宋体" w:hAnsi="宋体"/>
          <w:b/>
          <w:bCs/>
          <w:szCs w:val="21"/>
        </w:rPr>
        <w:br w:type="page"/>
      </w:r>
      <w:r>
        <w:rPr>
          <w:rFonts w:hint="eastAsia" w:ascii="宋体" w:hAnsi="宋体" w:eastAsia="宋体" w:cs="Times New Roman"/>
          <w:b/>
        </w:rPr>
        <w:t>A</w:t>
      </w:r>
      <w:r>
        <w:rPr>
          <w:rFonts w:hint="eastAsia" w:ascii="宋体" w:hAnsi="宋体" w:eastAsia="宋体" w:cs="Times New Roman"/>
          <w:b/>
          <w:lang w:val="en-US" w:eastAsia="zh-CN"/>
        </w:rPr>
        <w:t>6</w:t>
      </w:r>
      <w:r>
        <w:rPr>
          <w:rFonts w:hint="eastAsia" w:ascii="宋体" w:hAnsi="宋体" w:eastAsia="宋体" w:cs="Times New Roman"/>
          <w:b/>
        </w:rPr>
        <w:t>、其他</w:t>
      </w:r>
    </w:p>
    <w:p w14:paraId="658F9AA9">
      <w:pPr>
        <w:widowControl w:val="0"/>
        <w:autoSpaceDE w:val="0"/>
        <w:autoSpaceDN w:val="0"/>
        <w:adjustRightInd w:val="0"/>
        <w:snapToGrid w:val="0"/>
        <w:ind w:firstLine="0" w:firstLineChars="0"/>
        <w:jc w:val="center"/>
        <w:outlineLvl w:val="1"/>
        <w:rPr>
          <w:rFonts w:ascii="宋体" w:hAnsi="宋体"/>
          <w:b/>
          <w:sz w:val="44"/>
          <w:szCs w:val="44"/>
        </w:rPr>
      </w:pPr>
      <w:r>
        <w:rPr>
          <w:rFonts w:ascii="宋体" w:hAnsi="宋体"/>
        </w:rPr>
        <w:br w:type="page"/>
      </w:r>
      <w:bookmarkStart w:id="422" w:name="_Toc28450"/>
      <w:bookmarkStart w:id="423" w:name="_Toc30968"/>
      <w:bookmarkStart w:id="424" w:name="_Hlk532142542"/>
      <w:r>
        <w:rPr>
          <w:rFonts w:hint="eastAsia" w:ascii="宋体" w:hAnsi="宋体"/>
          <w:b/>
          <w:sz w:val="44"/>
          <w:szCs w:val="44"/>
        </w:rPr>
        <w:t>二</w:t>
      </w:r>
      <w:r>
        <w:rPr>
          <w:rFonts w:ascii="宋体" w:hAnsi="宋体"/>
          <w:b/>
          <w:sz w:val="44"/>
          <w:szCs w:val="44"/>
        </w:rPr>
        <w:t>、</w:t>
      </w:r>
      <w:r>
        <w:rPr>
          <w:rFonts w:hint="eastAsia" w:ascii="宋体" w:hAnsi="宋体"/>
          <w:b/>
          <w:sz w:val="44"/>
          <w:szCs w:val="44"/>
        </w:rPr>
        <w:t>商务标部分</w:t>
      </w:r>
      <w:bookmarkEnd w:id="422"/>
      <w:bookmarkEnd w:id="423"/>
      <w:bookmarkEnd w:id="424"/>
    </w:p>
    <w:p w14:paraId="13A08737">
      <w:pPr>
        <w:widowControl w:val="0"/>
        <w:autoSpaceDE w:val="0"/>
        <w:autoSpaceDN w:val="0"/>
        <w:adjustRightInd w:val="0"/>
        <w:snapToGrid w:val="0"/>
        <w:ind w:firstLine="0" w:firstLineChars="0"/>
        <w:jc w:val="left"/>
        <w:outlineLvl w:val="2"/>
        <w:rPr>
          <w:rFonts w:ascii="宋体" w:hAnsi="宋体"/>
          <w:b/>
        </w:rPr>
      </w:pPr>
      <w:r>
        <w:rPr>
          <w:rFonts w:ascii="宋体" w:hAnsi="宋体" w:cs="Courier New"/>
          <w:bCs/>
          <w:sz w:val="84"/>
          <w:szCs w:val="84"/>
        </w:rPr>
        <w:br w:type="page"/>
      </w:r>
      <w:bookmarkStart w:id="425" w:name="_Toc280341017"/>
      <w:bookmarkStart w:id="426" w:name="_Toc390444140"/>
      <w:r>
        <w:rPr>
          <w:rFonts w:hint="eastAsia" w:ascii="宋体" w:hAnsi="宋体" w:eastAsia="宋体" w:cs="Times New Roman"/>
          <w:b/>
        </w:rPr>
        <w:t>B1、</w:t>
      </w:r>
      <w:bookmarkEnd w:id="425"/>
      <w:bookmarkEnd w:id="426"/>
      <w:r>
        <w:rPr>
          <w:rFonts w:hint="eastAsia" w:ascii="宋体" w:hAnsi="宋体" w:eastAsia="宋体" w:cs="Times New Roman"/>
          <w:b/>
        </w:rPr>
        <w:t>项目管理机构</w:t>
      </w:r>
    </w:p>
    <w:p w14:paraId="43493C66">
      <w:pPr>
        <w:widowControl w:val="0"/>
        <w:autoSpaceDE w:val="0"/>
        <w:autoSpaceDN w:val="0"/>
        <w:adjustRightInd w:val="0"/>
        <w:snapToGrid w:val="0"/>
        <w:ind w:firstLine="0" w:firstLineChars="0"/>
        <w:jc w:val="center"/>
        <w:rPr>
          <w:rFonts w:ascii="宋体" w:hAnsi="宋体"/>
          <w:b/>
        </w:rPr>
      </w:pPr>
      <w:bookmarkStart w:id="427" w:name="_Toc532223572"/>
      <w:bookmarkStart w:id="428" w:name="_Toc525476231"/>
      <w:bookmarkStart w:id="429" w:name="_Toc152042593"/>
      <w:bookmarkStart w:id="430" w:name="_Toc144974872"/>
      <w:bookmarkStart w:id="431" w:name="_Toc179632824"/>
      <w:bookmarkStart w:id="432" w:name="_Toc532224256"/>
      <w:bookmarkStart w:id="433" w:name="_Toc152045804"/>
      <w:bookmarkStart w:id="434" w:name="_Toc532227290"/>
      <w:r>
        <w:rPr>
          <w:rFonts w:ascii="宋体" w:hAnsi="宋体"/>
          <w:b/>
        </w:rPr>
        <w:t>（一）项目管理机构组成表</w:t>
      </w:r>
      <w:bookmarkEnd w:id="427"/>
      <w:bookmarkEnd w:id="428"/>
      <w:bookmarkEnd w:id="429"/>
      <w:bookmarkEnd w:id="430"/>
      <w:bookmarkEnd w:id="431"/>
      <w:bookmarkEnd w:id="432"/>
      <w:bookmarkEnd w:id="433"/>
      <w:bookmarkEnd w:id="434"/>
    </w:p>
    <w:tbl>
      <w:tblPr>
        <w:tblStyle w:val="50"/>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081"/>
        <w:gridCol w:w="719"/>
        <w:gridCol w:w="721"/>
        <w:gridCol w:w="719"/>
        <w:gridCol w:w="2523"/>
        <w:gridCol w:w="672"/>
      </w:tblGrid>
      <w:tr w14:paraId="4B2D2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Merge w:val="restart"/>
            <w:noWrap w:val="0"/>
            <w:vAlign w:val="center"/>
          </w:tcPr>
          <w:p w14:paraId="566A711D">
            <w:pPr>
              <w:widowControl w:val="0"/>
              <w:autoSpaceDE w:val="0"/>
              <w:autoSpaceDN w:val="0"/>
              <w:adjustRightInd w:val="0"/>
              <w:snapToGrid w:val="0"/>
              <w:ind w:firstLine="0" w:firstLineChars="0"/>
              <w:rPr>
                <w:rFonts w:ascii="宋体" w:hAnsi="宋体"/>
                <w:szCs w:val="21"/>
              </w:rPr>
            </w:pPr>
            <w:r>
              <w:rPr>
                <w:rFonts w:ascii="宋体" w:hAnsi="宋体"/>
                <w:szCs w:val="21"/>
              </w:rPr>
              <w:t>职务</w:t>
            </w:r>
          </w:p>
        </w:tc>
        <w:tc>
          <w:tcPr>
            <w:tcW w:w="721" w:type="dxa"/>
            <w:vMerge w:val="restart"/>
            <w:noWrap w:val="0"/>
            <w:vAlign w:val="center"/>
          </w:tcPr>
          <w:p w14:paraId="25491D0E">
            <w:pPr>
              <w:widowControl w:val="0"/>
              <w:autoSpaceDE w:val="0"/>
              <w:autoSpaceDN w:val="0"/>
              <w:adjustRightInd w:val="0"/>
              <w:snapToGrid w:val="0"/>
              <w:ind w:firstLine="0" w:firstLineChars="0"/>
              <w:rPr>
                <w:rFonts w:ascii="宋体" w:hAnsi="宋体"/>
                <w:szCs w:val="21"/>
              </w:rPr>
            </w:pPr>
            <w:r>
              <w:rPr>
                <w:rFonts w:ascii="宋体" w:hAnsi="宋体"/>
                <w:szCs w:val="21"/>
              </w:rPr>
              <w:t>姓名</w:t>
            </w:r>
          </w:p>
        </w:tc>
        <w:tc>
          <w:tcPr>
            <w:tcW w:w="719" w:type="dxa"/>
            <w:vMerge w:val="restart"/>
            <w:noWrap w:val="0"/>
            <w:vAlign w:val="center"/>
          </w:tcPr>
          <w:p w14:paraId="1B3DDE1E">
            <w:pPr>
              <w:widowControl w:val="0"/>
              <w:autoSpaceDE w:val="0"/>
              <w:autoSpaceDN w:val="0"/>
              <w:adjustRightInd w:val="0"/>
              <w:snapToGrid w:val="0"/>
              <w:ind w:firstLine="0" w:firstLineChars="0"/>
              <w:rPr>
                <w:rFonts w:ascii="宋体" w:hAnsi="宋体"/>
                <w:szCs w:val="21"/>
              </w:rPr>
            </w:pPr>
            <w:r>
              <w:rPr>
                <w:rFonts w:ascii="宋体" w:hAnsi="宋体"/>
                <w:szCs w:val="21"/>
              </w:rPr>
              <w:t>职称</w:t>
            </w:r>
          </w:p>
        </w:tc>
        <w:tc>
          <w:tcPr>
            <w:tcW w:w="5763" w:type="dxa"/>
            <w:gridSpan w:val="5"/>
            <w:noWrap w:val="0"/>
            <w:vAlign w:val="center"/>
          </w:tcPr>
          <w:p w14:paraId="26F4C530">
            <w:pPr>
              <w:widowControl w:val="0"/>
              <w:autoSpaceDE w:val="0"/>
              <w:autoSpaceDN w:val="0"/>
              <w:adjustRightInd w:val="0"/>
              <w:snapToGrid w:val="0"/>
              <w:ind w:firstLine="0" w:firstLineChars="0"/>
              <w:rPr>
                <w:rFonts w:ascii="宋体" w:hAnsi="宋体"/>
                <w:szCs w:val="21"/>
              </w:rPr>
            </w:pPr>
            <w:r>
              <w:rPr>
                <w:rFonts w:ascii="宋体" w:hAnsi="宋体"/>
                <w:szCs w:val="21"/>
              </w:rPr>
              <w:t>执业或职业资格证明</w:t>
            </w:r>
          </w:p>
        </w:tc>
        <w:tc>
          <w:tcPr>
            <w:tcW w:w="672" w:type="dxa"/>
            <w:noWrap w:val="0"/>
            <w:vAlign w:val="center"/>
          </w:tcPr>
          <w:p w14:paraId="2BCB5839">
            <w:pPr>
              <w:widowControl w:val="0"/>
              <w:autoSpaceDE w:val="0"/>
              <w:autoSpaceDN w:val="0"/>
              <w:adjustRightInd w:val="0"/>
              <w:snapToGrid w:val="0"/>
              <w:ind w:firstLine="0" w:firstLineChars="0"/>
              <w:rPr>
                <w:rFonts w:ascii="宋体" w:hAnsi="宋体"/>
                <w:szCs w:val="21"/>
              </w:rPr>
            </w:pPr>
            <w:r>
              <w:rPr>
                <w:rFonts w:ascii="宋体" w:hAnsi="宋体"/>
                <w:szCs w:val="21"/>
              </w:rPr>
              <w:t>备注</w:t>
            </w:r>
          </w:p>
        </w:tc>
      </w:tr>
      <w:tr w14:paraId="68947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Merge w:val="continue"/>
            <w:noWrap w:val="0"/>
            <w:vAlign w:val="center"/>
          </w:tcPr>
          <w:p w14:paraId="6ADDE1C7">
            <w:pPr>
              <w:widowControl w:val="0"/>
              <w:autoSpaceDE w:val="0"/>
              <w:autoSpaceDN w:val="0"/>
              <w:adjustRightInd w:val="0"/>
              <w:snapToGrid w:val="0"/>
              <w:ind w:firstLine="0" w:firstLineChars="0"/>
              <w:rPr>
                <w:rFonts w:ascii="宋体" w:hAnsi="宋体"/>
                <w:szCs w:val="21"/>
              </w:rPr>
            </w:pPr>
          </w:p>
        </w:tc>
        <w:tc>
          <w:tcPr>
            <w:tcW w:w="721" w:type="dxa"/>
            <w:vMerge w:val="continue"/>
            <w:noWrap w:val="0"/>
            <w:vAlign w:val="center"/>
          </w:tcPr>
          <w:p w14:paraId="3BCF68FE">
            <w:pPr>
              <w:widowControl w:val="0"/>
              <w:autoSpaceDE w:val="0"/>
              <w:autoSpaceDN w:val="0"/>
              <w:adjustRightInd w:val="0"/>
              <w:snapToGrid w:val="0"/>
              <w:ind w:firstLine="0" w:firstLineChars="0"/>
              <w:rPr>
                <w:rFonts w:ascii="宋体" w:hAnsi="宋体"/>
                <w:szCs w:val="21"/>
              </w:rPr>
            </w:pPr>
          </w:p>
        </w:tc>
        <w:tc>
          <w:tcPr>
            <w:tcW w:w="719" w:type="dxa"/>
            <w:vMerge w:val="continue"/>
            <w:noWrap w:val="0"/>
            <w:vAlign w:val="center"/>
          </w:tcPr>
          <w:p w14:paraId="01357183">
            <w:pPr>
              <w:widowControl w:val="0"/>
              <w:autoSpaceDE w:val="0"/>
              <w:autoSpaceDN w:val="0"/>
              <w:adjustRightInd w:val="0"/>
              <w:snapToGrid w:val="0"/>
              <w:ind w:firstLine="0" w:firstLineChars="0"/>
              <w:rPr>
                <w:rFonts w:ascii="宋体" w:hAnsi="宋体"/>
                <w:szCs w:val="21"/>
              </w:rPr>
            </w:pPr>
          </w:p>
        </w:tc>
        <w:tc>
          <w:tcPr>
            <w:tcW w:w="1081" w:type="dxa"/>
            <w:noWrap w:val="0"/>
            <w:vAlign w:val="center"/>
          </w:tcPr>
          <w:p w14:paraId="7730A0CB">
            <w:pPr>
              <w:widowControl w:val="0"/>
              <w:autoSpaceDE w:val="0"/>
              <w:autoSpaceDN w:val="0"/>
              <w:adjustRightInd w:val="0"/>
              <w:snapToGrid w:val="0"/>
              <w:ind w:firstLine="0" w:firstLineChars="0"/>
              <w:rPr>
                <w:rFonts w:ascii="宋体" w:hAnsi="宋体"/>
                <w:szCs w:val="21"/>
              </w:rPr>
            </w:pPr>
            <w:r>
              <w:rPr>
                <w:rFonts w:ascii="宋体" w:hAnsi="宋体"/>
                <w:szCs w:val="21"/>
              </w:rPr>
              <w:t>证书名称</w:t>
            </w:r>
          </w:p>
        </w:tc>
        <w:tc>
          <w:tcPr>
            <w:tcW w:w="719" w:type="dxa"/>
            <w:noWrap w:val="0"/>
            <w:vAlign w:val="center"/>
          </w:tcPr>
          <w:p w14:paraId="248EE9F5">
            <w:pPr>
              <w:widowControl w:val="0"/>
              <w:autoSpaceDE w:val="0"/>
              <w:autoSpaceDN w:val="0"/>
              <w:adjustRightInd w:val="0"/>
              <w:snapToGrid w:val="0"/>
              <w:ind w:firstLine="0" w:firstLineChars="0"/>
              <w:rPr>
                <w:rFonts w:ascii="宋体" w:hAnsi="宋体"/>
                <w:szCs w:val="21"/>
              </w:rPr>
            </w:pPr>
            <w:r>
              <w:rPr>
                <w:rFonts w:ascii="宋体" w:hAnsi="宋体"/>
                <w:szCs w:val="21"/>
              </w:rPr>
              <w:t>级别</w:t>
            </w:r>
          </w:p>
        </w:tc>
        <w:tc>
          <w:tcPr>
            <w:tcW w:w="721" w:type="dxa"/>
            <w:noWrap w:val="0"/>
            <w:vAlign w:val="center"/>
          </w:tcPr>
          <w:p w14:paraId="264502F1">
            <w:pPr>
              <w:widowControl w:val="0"/>
              <w:autoSpaceDE w:val="0"/>
              <w:autoSpaceDN w:val="0"/>
              <w:adjustRightInd w:val="0"/>
              <w:snapToGrid w:val="0"/>
              <w:ind w:firstLine="0" w:firstLineChars="0"/>
              <w:rPr>
                <w:rFonts w:ascii="宋体" w:hAnsi="宋体"/>
                <w:szCs w:val="21"/>
              </w:rPr>
            </w:pPr>
            <w:r>
              <w:rPr>
                <w:rFonts w:ascii="宋体" w:hAnsi="宋体"/>
                <w:szCs w:val="21"/>
              </w:rPr>
              <w:t>证号</w:t>
            </w:r>
          </w:p>
        </w:tc>
        <w:tc>
          <w:tcPr>
            <w:tcW w:w="719" w:type="dxa"/>
            <w:noWrap w:val="0"/>
            <w:vAlign w:val="center"/>
          </w:tcPr>
          <w:p w14:paraId="3491576C">
            <w:pPr>
              <w:widowControl w:val="0"/>
              <w:autoSpaceDE w:val="0"/>
              <w:autoSpaceDN w:val="0"/>
              <w:adjustRightInd w:val="0"/>
              <w:snapToGrid w:val="0"/>
              <w:ind w:firstLine="0" w:firstLineChars="0"/>
              <w:rPr>
                <w:rFonts w:ascii="宋体" w:hAnsi="宋体"/>
                <w:szCs w:val="21"/>
              </w:rPr>
            </w:pPr>
            <w:r>
              <w:rPr>
                <w:rFonts w:ascii="宋体" w:hAnsi="宋体"/>
                <w:szCs w:val="21"/>
              </w:rPr>
              <w:t>专业</w:t>
            </w:r>
          </w:p>
        </w:tc>
        <w:tc>
          <w:tcPr>
            <w:tcW w:w="2523" w:type="dxa"/>
            <w:noWrap w:val="0"/>
            <w:vAlign w:val="center"/>
          </w:tcPr>
          <w:p w14:paraId="540208F2">
            <w:pPr>
              <w:widowControl w:val="0"/>
              <w:autoSpaceDE w:val="0"/>
              <w:autoSpaceDN w:val="0"/>
              <w:adjustRightInd w:val="0"/>
              <w:snapToGrid w:val="0"/>
              <w:ind w:firstLine="0" w:firstLineChars="0"/>
              <w:rPr>
                <w:rFonts w:ascii="宋体" w:hAnsi="宋体"/>
                <w:szCs w:val="21"/>
              </w:rPr>
            </w:pPr>
            <w:r>
              <w:rPr>
                <w:rFonts w:ascii="宋体" w:hAnsi="宋体"/>
                <w:szCs w:val="21"/>
              </w:rPr>
              <w:t>养老保险</w:t>
            </w:r>
          </w:p>
        </w:tc>
        <w:tc>
          <w:tcPr>
            <w:tcW w:w="672" w:type="dxa"/>
            <w:noWrap w:val="0"/>
            <w:vAlign w:val="center"/>
          </w:tcPr>
          <w:p w14:paraId="6C86CA06">
            <w:pPr>
              <w:widowControl w:val="0"/>
              <w:autoSpaceDE w:val="0"/>
              <w:autoSpaceDN w:val="0"/>
              <w:adjustRightInd w:val="0"/>
              <w:snapToGrid w:val="0"/>
              <w:ind w:firstLine="0" w:firstLineChars="0"/>
              <w:rPr>
                <w:rFonts w:ascii="宋体" w:hAnsi="宋体"/>
                <w:szCs w:val="21"/>
              </w:rPr>
            </w:pPr>
          </w:p>
        </w:tc>
      </w:tr>
      <w:tr w14:paraId="0013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center"/>
          </w:tcPr>
          <w:p w14:paraId="6F5200F2">
            <w:pPr>
              <w:widowControl w:val="0"/>
              <w:autoSpaceDE w:val="0"/>
              <w:autoSpaceDN w:val="0"/>
              <w:adjustRightInd w:val="0"/>
              <w:snapToGrid w:val="0"/>
              <w:ind w:firstLine="0" w:firstLineChars="0"/>
              <w:rPr>
                <w:rFonts w:ascii="宋体" w:hAnsi="宋体"/>
                <w:szCs w:val="21"/>
              </w:rPr>
            </w:pPr>
          </w:p>
        </w:tc>
        <w:tc>
          <w:tcPr>
            <w:tcW w:w="721" w:type="dxa"/>
            <w:noWrap w:val="0"/>
            <w:vAlign w:val="center"/>
          </w:tcPr>
          <w:p w14:paraId="3349D187">
            <w:pPr>
              <w:widowControl w:val="0"/>
              <w:autoSpaceDE w:val="0"/>
              <w:autoSpaceDN w:val="0"/>
              <w:adjustRightInd w:val="0"/>
              <w:snapToGrid w:val="0"/>
              <w:ind w:firstLine="0" w:firstLineChars="0"/>
              <w:rPr>
                <w:rFonts w:ascii="宋体" w:hAnsi="宋体"/>
                <w:szCs w:val="21"/>
              </w:rPr>
            </w:pPr>
          </w:p>
        </w:tc>
        <w:tc>
          <w:tcPr>
            <w:tcW w:w="719" w:type="dxa"/>
            <w:noWrap w:val="0"/>
            <w:vAlign w:val="center"/>
          </w:tcPr>
          <w:p w14:paraId="08A73EBA">
            <w:pPr>
              <w:widowControl w:val="0"/>
              <w:autoSpaceDE w:val="0"/>
              <w:autoSpaceDN w:val="0"/>
              <w:adjustRightInd w:val="0"/>
              <w:snapToGrid w:val="0"/>
              <w:ind w:firstLine="0" w:firstLineChars="0"/>
              <w:rPr>
                <w:rFonts w:ascii="宋体" w:hAnsi="宋体"/>
                <w:szCs w:val="21"/>
              </w:rPr>
            </w:pPr>
          </w:p>
        </w:tc>
        <w:tc>
          <w:tcPr>
            <w:tcW w:w="1081" w:type="dxa"/>
            <w:noWrap w:val="0"/>
            <w:vAlign w:val="center"/>
          </w:tcPr>
          <w:p w14:paraId="31128679">
            <w:pPr>
              <w:widowControl w:val="0"/>
              <w:autoSpaceDE w:val="0"/>
              <w:autoSpaceDN w:val="0"/>
              <w:adjustRightInd w:val="0"/>
              <w:snapToGrid w:val="0"/>
              <w:ind w:firstLine="0" w:firstLineChars="0"/>
              <w:rPr>
                <w:rFonts w:ascii="宋体" w:hAnsi="宋体"/>
                <w:szCs w:val="21"/>
              </w:rPr>
            </w:pPr>
          </w:p>
        </w:tc>
        <w:tc>
          <w:tcPr>
            <w:tcW w:w="719" w:type="dxa"/>
            <w:noWrap w:val="0"/>
            <w:vAlign w:val="center"/>
          </w:tcPr>
          <w:p w14:paraId="796FDBDF">
            <w:pPr>
              <w:widowControl w:val="0"/>
              <w:autoSpaceDE w:val="0"/>
              <w:autoSpaceDN w:val="0"/>
              <w:adjustRightInd w:val="0"/>
              <w:snapToGrid w:val="0"/>
              <w:ind w:firstLine="0" w:firstLineChars="0"/>
              <w:rPr>
                <w:rFonts w:ascii="宋体" w:hAnsi="宋体"/>
                <w:szCs w:val="21"/>
              </w:rPr>
            </w:pPr>
          </w:p>
        </w:tc>
        <w:tc>
          <w:tcPr>
            <w:tcW w:w="721" w:type="dxa"/>
            <w:noWrap w:val="0"/>
            <w:vAlign w:val="center"/>
          </w:tcPr>
          <w:p w14:paraId="4484994A">
            <w:pPr>
              <w:widowControl w:val="0"/>
              <w:autoSpaceDE w:val="0"/>
              <w:autoSpaceDN w:val="0"/>
              <w:adjustRightInd w:val="0"/>
              <w:snapToGrid w:val="0"/>
              <w:ind w:firstLine="0" w:firstLineChars="0"/>
              <w:rPr>
                <w:rFonts w:ascii="宋体" w:hAnsi="宋体"/>
                <w:szCs w:val="21"/>
              </w:rPr>
            </w:pPr>
          </w:p>
        </w:tc>
        <w:tc>
          <w:tcPr>
            <w:tcW w:w="719" w:type="dxa"/>
            <w:noWrap w:val="0"/>
            <w:vAlign w:val="center"/>
          </w:tcPr>
          <w:p w14:paraId="0D17E712">
            <w:pPr>
              <w:widowControl w:val="0"/>
              <w:autoSpaceDE w:val="0"/>
              <w:autoSpaceDN w:val="0"/>
              <w:adjustRightInd w:val="0"/>
              <w:snapToGrid w:val="0"/>
              <w:ind w:firstLine="0" w:firstLineChars="0"/>
              <w:rPr>
                <w:rFonts w:ascii="宋体" w:hAnsi="宋体"/>
                <w:szCs w:val="21"/>
              </w:rPr>
            </w:pPr>
          </w:p>
        </w:tc>
        <w:tc>
          <w:tcPr>
            <w:tcW w:w="2523" w:type="dxa"/>
            <w:noWrap w:val="0"/>
            <w:vAlign w:val="center"/>
          </w:tcPr>
          <w:p w14:paraId="78C6DC1B">
            <w:pPr>
              <w:widowControl w:val="0"/>
              <w:autoSpaceDE w:val="0"/>
              <w:autoSpaceDN w:val="0"/>
              <w:adjustRightInd w:val="0"/>
              <w:snapToGrid w:val="0"/>
              <w:ind w:firstLine="0" w:firstLineChars="0"/>
              <w:rPr>
                <w:rFonts w:ascii="宋体" w:hAnsi="宋体"/>
                <w:szCs w:val="21"/>
              </w:rPr>
            </w:pPr>
          </w:p>
        </w:tc>
        <w:tc>
          <w:tcPr>
            <w:tcW w:w="672" w:type="dxa"/>
            <w:noWrap w:val="0"/>
            <w:vAlign w:val="center"/>
          </w:tcPr>
          <w:p w14:paraId="7D7FD465">
            <w:pPr>
              <w:widowControl w:val="0"/>
              <w:autoSpaceDE w:val="0"/>
              <w:autoSpaceDN w:val="0"/>
              <w:adjustRightInd w:val="0"/>
              <w:snapToGrid w:val="0"/>
              <w:ind w:firstLine="0" w:firstLineChars="0"/>
              <w:rPr>
                <w:rFonts w:ascii="宋体" w:hAnsi="宋体"/>
                <w:szCs w:val="21"/>
              </w:rPr>
            </w:pPr>
          </w:p>
        </w:tc>
      </w:tr>
      <w:tr w14:paraId="7B8A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76BB653A">
            <w:pPr>
              <w:widowControl w:val="0"/>
              <w:autoSpaceDE w:val="0"/>
              <w:autoSpaceDN w:val="0"/>
              <w:adjustRightInd w:val="0"/>
              <w:snapToGrid w:val="0"/>
              <w:ind w:firstLine="0" w:firstLineChars="0"/>
              <w:rPr>
                <w:rFonts w:ascii="宋体" w:hAnsi="宋体"/>
                <w:szCs w:val="21"/>
              </w:rPr>
            </w:pPr>
          </w:p>
        </w:tc>
        <w:tc>
          <w:tcPr>
            <w:tcW w:w="721" w:type="dxa"/>
            <w:noWrap w:val="0"/>
            <w:vAlign w:val="top"/>
          </w:tcPr>
          <w:p w14:paraId="3056E496">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4BAA9505">
            <w:pPr>
              <w:widowControl w:val="0"/>
              <w:autoSpaceDE w:val="0"/>
              <w:autoSpaceDN w:val="0"/>
              <w:adjustRightInd w:val="0"/>
              <w:snapToGrid w:val="0"/>
              <w:ind w:firstLine="0" w:firstLineChars="0"/>
              <w:rPr>
                <w:rFonts w:ascii="宋体" w:hAnsi="宋体"/>
                <w:szCs w:val="21"/>
              </w:rPr>
            </w:pPr>
          </w:p>
        </w:tc>
        <w:tc>
          <w:tcPr>
            <w:tcW w:w="1081" w:type="dxa"/>
            <w:noWrap w:val="0"/>
            <w:vAlign w:val="top"/>
          </w:tcPr>
          <w:p w14:paraId="22D2CD15">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1C4DA7D0">
            <w:pPr>
              <w:widowControl w:val="0"/>
              <w:autoSpaceDE w:val="0"/>
              <w:autoSpaceDN w:val="0"/>
              <w:adjustRightInd w:val="0"/>
              <w:snapToGrid w:val="0"/>
              <w:ind w:firstLine="0" w:firstLineChars="0"/>
              <w:rPr>
                <w:rFonts w:ascii="宋体" w:hAnsi="宋体"/>
                <w:szCs w:val="21"/>
              </w:rPr>
            </w:pPr>
          </w:p>
        </w:tc>
        <w:tc>
          <w:tcPr>
            <w:tcW w:w="721" w:type="dxa"/>
            <w:noWrap w:val="0"/>
            <w:vAlign w:val="top"/>
          </w:tcPr>
          <w:p w14:paraId="4821F40D">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06805682">
            <w:pPr>
              <w:widowControl w:val="0"/>
              <w:autoSpaceDE w:val="0"/>
              <w:autoSpaceDN w:val="0"/>
              <w:adjustRightInd w:val="0"/>
              <w:snapToGrid w:val="0"/>
              <w:ind w:firstLine="0" w:firstLineChars="0"/>
              <w:rPr>
                <w:rFonts w:ascii="宋体" w:hAnsi="宋体"/>
                <w:szCs w:val="21"/>
              </w:rPr>
            </w:pPr>
          </w:p>
        </w:tc>
        <w:tc>
          <w:tcPr>
            <w:tcW w:w="2523" w:type="dxa"/>
            <w:noWrap w:val="0"/>
            <w:vAlign w:val="top"/>
          </w:tcPr>
          <w:p w14:paraId="37BE6E7C">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60F3FC75">
            <w:pPr>
              <w:widowControl w:val="0"/>
              <w:autoSpaceDE w:val="0"/>
              <w:autoSpaceDN w:val="0"/>
              <w:adjustRightInd w:val="0"/>
              <w:snapToGrid w:val="0"/>
              <w:ind w:firstLine="0" w:firstLineChars="0"/>
              <w:rPr>
                <w:rFonts w:ascii="宋体" w:hAnsi="宋体"/>
                <w:szCs w:val="21"/>
              </w:rPr>
            </w:pPr>
          </w:p>
        </w:tc>
      </w:tr>
      <w:tr w14:paraId="6989D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5DF34A43">
            <w:pPr>
              <w:widowControl w:val="0"/>
              <w:autoSpaceDE w:val="0"/>
              <w:autoSpaceDN w:val="0"/>
              <w:adjustRightInd w:val="0"/>
              <w:snapToGrid w:val="0"/>
              <w:ind w:firstLine="0" w:firstLineChars="0"/>
              <w:rPr>
                <w:rFonts w:ascii="宋体" w:hAnsi="宋体"/>
                <w:szCs w:val="21"/>
              </w:rPr>
            </w:pPr>
          </w:p>
        </w:tc>
        <w:tc>
          <w:tcPr>
            <w:tcW w:w="721" w:type="dxa"/>
            <w:noWrap w:val="0"/>
            <w:vAlign w:val="top"/>
          </w:tcPr>
          <w:p w14:paraId="5DF0102A">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2297B5A0">
            <w:pPr>
              <w:widowControl w:val="0"/>
              <w:autoSpaceDE w:val="0"/>
              <w:autoSpaceDN w:val="0"/>
              <w:adjustRightInd w:val="0"/>
              <w:snapToGrid w:val="0"/>
              <w:ind w:firstLine="0" w:firstLineChars="0"/>
              <w:rPr>
                <w:rFonts w:ascii="宋体" w:hAnsi="宋体"/>
                <w:szCs w:val="21"/>
              </w:rPr>
            </w:pPr>
          </w:p>
        </w:tc>
        <w:tc>
          <w:tcPr>
            <w:tcW w:w="1081" w:type="dxa"/>
            <w:noWrap w:val="0"/>
            <w:vAlign w:val="top"/>
          </w:tcPr>
          <w:p w14:paraId="467AF1E9">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5183DFCE">
            <w:pPr>
              <w:widowControl w:val="0"/>
              <w:autoSpaceDE w:val="0"/>
              <w:autoSpaceDN w:val="0"/>
              <w:adjustRightInd w:val="0"/>
              <w:snapToGrid w:val="0"/>
              <w:ind w:firstLine="0" w:firstLineChars="0"/>
              <w:rPr>
                <w:rFonts w:ascii="宋体" w:hAnsi="宋体"/>
                <w:szCs w:val="21"/>
              </w:rPr>
            </w:pPr>
          </w:p>
        </w:tc>
        <w:tc>
          <w:tcPr>
            <w:tcW w:w="721" w:type="dxa"/>
            <w:noWrap w:val="0"/>
            <w:vAlign w:val="top"/>
          </w:tcPr>
          <w:p w14:paraId="1DEEB192">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147DA2FC">
            <w:pPr>
              <w:widowControl w:val="0"/>
              <w:autoSpaceDE w:val="0"/>
              <w:autoSpaceDN w:val="0"/>
              <w:adjustRightInd w:val="0"/>
              <w:snapToGrid w:val="0"/>
              <w:ind w:firstLine="0" w:firstLineChars="0"/>
              <w:rPr>
                <w:rFonts w:ascii="宋体" w:hAnsi="宋体"/>
                <w:szCs w:val="21"/>
              </w:rPr>
            </w:pPr>
          </w:p>
        </w:tc>
        <w:tc>
          <w:tcPr>
            <w:tcW w:w="2523" w:type="dxa"/>
            <w:noWrap w:val="0"/>
            <w:vAlign w:val="top"/>
          </w:tcPr>
          <w:p w14:paraId="41BA837F">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2C5AE754">
            <w:pPr>
              <w:widowControl w:val="0"/>
              <w:autoSpaceDE w:val="0"/>
              <w:autoSpaceDN w:val="0"/>
              <w:adjustRightInd w:val="0"/>
              <w:snapToGrid w:val="0"/>
              <w:ind w:firstLine="0" w:firstLineChars="0"/>
              <w:rPr>
                <w:rFonts w:ascii="宋体" w:hAnsi="宋体"/>
                <w:szCs w:val="21"/>
              </w:rPr>
            </w:pPr>
          </w:p>
        </w:tc>
      </w:tr>
      <w:tr w14:paraId="3E1F8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22C61858">
            <w:pPr>
              <w:widowControl w:val="0"/>
              <w:autoSpaceDE w:val="0"/>
              <w:autoSpaceDN w:val="0"/>
              <w:adjustRightInd w:val="0"/>
              <w:snapToGrid w:val="0"/>
              <w:ind w:firstLine="0" w:firstLineChars="0"/>
              <w:rPr>
                <w:rFonts w:ascii="宋体" w:hAnsi="宋体"/>
                <w:szCs w:val="21"/>
              </w:rPr>
            </w:pPr>
          </w:p>
        </w:tc>
        <w:tc>
          <w:tcPr>
            <w:tcW w:w="721" w:type="dxa"/>
            <w:noWrap w:val="0"/>
            <w:vAlign w:val="top"/>
          </w:tcPr>
          <w:p w14:paraId="2D28B573">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33C98156">
            <w:pPr>
              <w:widowControl w:val="0"/>
              <w:autoSpaceDE w:val="0"/>
              <w:autoSpaceDN w:val="0"/>
              <w:adjustRightInd w:val="0"/>
              <w:snapToGrid w:val="0"/>
              <w:ind w:firstLine="0" w:firstLineChars="0"/>
              <w:rPr>
                <w:rFonts w:ascii="宋体" w:hAnsi="宋体"/>
                <w:szCs w:val="21"/>
              </w:rPr>
            </w:pPr>
          </w:p>
        </w:tc>
        <w:tc>
          <w:tcPr>
            <w:tcW w:w="1081" w:type="dxa"/>
            <w:noWrap w:val="0"/>
            <w:vAlign w:val="top"/>
          </w:tcPr>
          <w:p w14:paraId="4CE13010">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77CC527E">
            <w:pPr>
              <w:widowControl w:val="0"/>
              <w:autoSpaceDE w:val="0"/>
              <w:autoSpaceDN w:val="0"/>
              <w:adjustRightInd w:val="0"/>
              <w:snapToGrid w:val="0"/>
              <w:ind w:firstLine="0" w:firstLineChars="0"/>
              <w:rPr>
                <w:rFonts w:ascii="宋体" w:hAnsi="宋体"/>
                <w:szCs w:val="21"/>
              </w:rPr>
            </w:pPr>
          </w:p>
        </w:tc>
        <w:tc>
          <w:tcPr>
            <w:tcW w:w="721" w:type="dxa"/>
            <w:noWrap w:val="0"/>
            <w:vAlign w:val="top"/>
          </w:tcPr>
          <w:p w14:paraId="5D7DBA82">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4030D708">
            <w:pPr>
              <w:widowControl w:val="0"/>
              <w:autoSpaceDE w:val="0"/>
              <w:autoSpaceDN w:val="0"/>
              <w:adjustRightInd w:val="0"/>
              <w:snapToGrid w:val="0"/>
              <w:ind w:firstLine="0" w:firstLineChars="0"/>
              <w:rPr>
                <w:rFonts w:ascii="宋体" w:hAnsi="宋体"/>
                <w:szCs w:val="21"/>
              </w:rPr>
            </w:pPr>
          </w:p>
        </w:tc>
        <w:tc>
          <w:tcPr>
            <w:tcW w:w="2523" w:type="dxa"/>
            <w:noWrap w:val="0"/>
            <w:vAlign w:val="top"/>
          </w:tcPr>
          <w:p w14:paraId="23C3F0A8">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2198E093">
            <w:pPr>
              <w:widowControl w:val="0"/>
              <w:autoSpaceDE w:val="0"/>
              <w:autoSpaceDN w:val="0"/>
              <w:adjustRightInd w:val="0"/>
              <w:snapToGrid w:val="0"/>
              <w:ind w:firstLine="0" w:firstLineChars="0"/>
              <w:rPr>
                <w:rFonts w:ascii="宋体" w:hAnsi="宋体"/>
                <w:szCs w:val="21"/>
              </w:rPr>
            </w:pPr>
          </w:p>
        </w:tc>
      </w:tr>
      <w:tr w14:paraId="1707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366E079D">
            <w:pPr>
              <w:widowControl w:val="0"/>
              <w:autoSpaceDE w:val="0"/>
              <w:autoSpaceDN w:val="0"/>
              <w:adjustRightInd w:val="0"/>
              <w:snapToGrid w:val="0"/>
              <w:ind w:firstLine="0" w:firstLineChars="0"/>
              <w:rPr>
                <w:rFonts w:ascii="宋体" w:hAnsi="宋体"/>
                <w:szCs w:val="21"/>
              </w:rPr>
            </w:pPr>
          </w:p>
        </w:tc>
        <w:tc>
          <w:tcPr>
            <w:tcW w:w="721" w:type="dxa"/>
            <w:noWrap w:val="0"/>
            <w:vAlign w:val="top"/>
          </w:tcPr>
          <w:p w14:paraId="6B5ECAEB">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3A3B9E5C">
            <w:pPr>
              <w:widowControl w:val="0"/>
              <w:autoSpaceDE w:val="0"/>
              <w:autoSpaceDN w:val="0"/>
              <w:adjustRightInd w:val="0"/>
              <w:snapToGrid w:val="0"/>
              <w:ind w:firstLine="0" w:firstLineChars="0"/>
              <w:rPr>
                <w:rFonts w:ascii="宋体" w:hAnsi="宋体"/>
                <w:szCs w:val="21"/>
              </w:rPr>
            </w:pPr>
          </w:p>
        </w:tc>
        <w:tc>
          <w:tcPr>
            <w:tcW w:w="1081" w:type="dxa"/>
            <w:noWrap w:val="0"/>
            <w:vAlign w:val="top"/>
          </w:tcPr>
          <w:p w14:paraId="5407B917">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10C6525B">
            <w:pPr>
              <w:widowControl w:val="0"/>
              <w:autoSpaceDE w:val="0"/>
              <w:autoSpaceDN w:val="0"/>
              <w:adjustRightInd w:val="0"/>
              <w:snapToGrid w:val="0"/>
              <w:ind w:firstLine="0" w:firstLineChars="0"/>
              <w:rPr>
                <w:rFonts w:ascii="宋体" w:hAnsi="宋体"/>
                <w:szCs w:val="21"/>
              </w:rPr>
            </w:pPr>
          </w:p>
        </w:tc>
        <w:tc>
          <w:tcPr>
            <w:tcW w:w="721" w:type="dxa"/>
            <w:noWrap w:val="0"/>
            <w:vAlign w:val="top"/>
          </w:tcPr>
          <w:p w14:paraId="281E3440">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3AADF065">
            <w:pPr>
              <w:widowControl w:val="0"/>
              <w:autoSpaceDE w:val="0"/>
              <w:autoSpaceDN w:val="0"/>
              <w:adjustRightInd w:val="0"/>
              <w:snapToGrid w:val="0"/>
              <w:ind w:firstLine="0" w:firstLineChars="0"/>
              <w:rPr>
                <w:rFonts w:ascii="宋体" w:hAnsi="宋体"/>
                <w:szCs w:val="21"/>
              </w:rPr>
            </w:pPr>
          </w:p>
        </w:tc>
        <w:tc>
          <w:tcPr>
            <w:tcW w:w="2523" w:type="dxa"/>
            <w:noWrap w:val="0"/>
            <w:vAlign w:val="top"/>
          </w:tcPr>
          <w:p w14:paraId="48C6B966">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4B55C77D">
            <w:pPr>
              <w:widowControl w:val="0"/>
              <w:autoSpaceDE w:val="0"/>
              <w:autoSpaceDN w:val="0"/>
              <w:adjustRightInd w:val="0"/>
              <w:snapToGrid w:val="0"/>
              <w:ind w:firstLine="0" w:firstLineChars="0"/>
              <w:rPr>
                <w:rFonts w:ascii="宋体" w:hAnsi="宋体"/>
                <w:szCs w:val="21"/>
              </w:rPr>
            </w:pPr>
          </w:p>
        </w:tc>
      </w:tr>
      <w:tr w14:paraId="163C8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07F20CA1">
            <w:pPr>
              <w:widowControl w:val="0"/>
              <w:autoSpaceDE w:val="0"/>
              <w:autoSpaceDN w:val="0"/>
              <w:adjustRightInd w:val="0"/>
              <w:snapToGrid w:val="0"/>
              <w:ind w:firstLine="0" w:firstLineChars="0"/>
              <w:rPr>
                <w:rFonts w:ascii="宋体" w:hAnsi="宋体"/>
                <w:szCs w:val="21"/>
              </w:rPr>
            </w:pPr>
          </w:p>
        </w:tc>
        <w:tc>
          <w:tcPr>
            <w:tcW w:w="721" w:type="dxa"/>
            <w:noWrap w:val="0"/>
            <w:vAlign w:val="top"/>
          </w:tcPr>
          <w:p w14:paraId="25CFBA33">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21D04C07">
            <w:pPr>
              <w:widowControl w:val="0"/>
              <w:autoSpaceDE w:val="0"/>
              <w:autoSpaceDN w:val="0"/>
              <w:adjustRightInd w:val="0"/>
              <w:snapToGrid w:val="0"/>
              <w:ind w:firstLine="0" w:firstLineChars="0"/>
              <w:rPr>
                <w:rFonts w:ascii="宋体" w:hAnsi="宋体"/>
                <w:szCs w:val="21"/>
              </w:rPr>
            </w:pPr>
          </w:p>
        </w:tc>
        <w:tc>
          <w:tcPr>
            <w:tcW w:w="1081" w:type="dxa"/>
            <w:noWrap w:val="0"/>
            <w:vAlign w:val="top"/>
          </w:tcPr>
          <w:p w14:paraId="615723CC">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304D353E">
            <w:pPr>
              <w:widowControl w:val="0"/>
              <w:autoSpaceDE w:val="0"/>
              <w:autoSpaceDN w:val="0"/>
              <w:adjustRightInd w:val="0"/>
              <w:snapToGrid w:val="0"/>
              <w:ind w:firstLine="0" w:firstLineChars="0"/>
              <w:rPr>
                <w:rFonts w:ascii="宋体" w:hAnsi="宋体"/>
                <w:szCs w:val="21"/>
              </w:rPr>
            </w:pPr>
          </w:p>
        </w:tc>
        <w:tc>
          <w:tcPr>
            <w:tcW w:w="721" w:type="dxa"/>
            <w:noWrap w:val="0"/>
            <w:vAlign w:val="top"/>
          </w:tcPr>
          <w:p w14:paraId="20BDF2CA">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32689AFB">
            <w:pPr>
              <w:widowControl w:val="0"/>
              <w:autoSpaceDE w:val="0"/>
              <w:autoSpaceDN w:val="0"/>
              <w:adjustRightInd w:val="0"/>
              <w:snapToGrid w:val="0"/>
              <w:ind w:firstLine="0" w:firstLineChars="0"/>
              <w:rPr>
                <w:rFonts w:ascii="宋体" w:hAnsi="宋体"/>
                <w:szCs w:val="21"/>
              </w:rPr>
            </w:pPr>
          </w:p>
        </w:tc>
        <w:tc>
          <w:tcPr>
            <w:tcW w:w="2523" w:type="dxa"/>
            <w:noWrap w:val="0"/>
            <w:vAlign w:val="top"/>
          </w:tcPr>
          <w:p w14:paraId="3B092B76">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19C17A93">
            <w:pPr>
              <w:widowControl w:val="0"/>
              <w:autoSpaceDE w:val="0"/>
              <w:autoSpaceDN w:val="0"/>
              <w:adjustRightInd w:val="0"/>
              <w:snapToGrid w:val="0"/>
              <w:ind w:firstLine="0" w:firstLineChars="0"/>
              <w:rPr>
                <w:rFonts w:ascii="宋体" w:hAnsi="宋体"/>
                <w:szCs w:val="21"/>
              </w:rPr>
            </w:pPr>
          </w:p>
        </w:tc>
      </w:tr>
      <w:tr w14:paraId="39919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7FB34C8A">
            <w:pPr>
              <w:widowControl w:val="0"/>
              <w:autoSpaceDE w:val="0"/>
              <w:autoSpaceDN w:val="0"/>
              <w:adjustRightInd w:val="0"/>
              <w:snapToGrid w:val="0"/>
              <w:ind w:firstLine="0" w:firstLineChars="0"/>
              <w:rPr>
                <w:rFonts w:ascii="宋体" w:hAnsi="宋体"/>
                <w:szCs w:val="21"/>
              </w:rPr>
            </w:pPr>
          </w:p>
        </w:tc>
        <w:tc>
          <w:tcPr>
            <w:tcW w:w="721" w:type="dxa"/>
            <w:noWrap w:val="0"/>
            <w:vAlign w:val="top"/>
          </w:tcPr>
          <w:p w14:paraId="6D0B7C21">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472EB00B">
            <w:pPr>
              <w:widowControl w:val="0"/>
              <w:autoSpaceDE w:val="0"/>
              <w:autoSpaceDN w:val="0"/>
              <w:adjustRightInd w:val="0"/>
              <w:snapToGrid w:val="0"/>
              <w:ind w:firstLine="0" w:firstLineChars="0"/>
              <w:rPr>
                <w:rFonts w:ascii="宋体" w:hAnsi="宋体"/>
                <w:szCs w:val="21"/>
              </w:rPr>
            </w:pPr>
          </w:p>
        </w:tc>
        <w:tc>
          <w:tcPr>
            <w:tcW w:w="1081" w:type="dxa"/>
            <w:noWrap w:val="0"/>
            <w:vAlign w:val="top"/>
          </w:tcPr>
          <w:p w14:paraId="72128F47">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53CA474E">
            <w:pPr>
              <w:widowControl w:val="0"/>
              <w:autoSpaceDE w:val="0"/>
              <w:autoSpaceDN w:val="0"/>
              <w:adjustRightInd w:val="0"/>
              <w:snapToGrid w:val="0"/>
              <w:ind w:firstLine="0" w:firstLineChars="0"/>
              <w:rPr>
                <w:rFonts w:ascii="宋体" w:hAnsi="宋体"/>
                <w:szCs w:val="21"/>
              </w:rPr>
            </w:pPr>
          </w:p>
        </w:tc>
        <w:tc>
          <w:tcPr>
            <w:tcW w:w="721" w:type="dxa"/>
            <w:noWrap w:val="0"/>
            <w:vAlign w:val="top"/>
          </w:tcPr>
          <w:p w14:paraId="7684D1F6">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3A5D950E">
            <w:pPr>
              <w:widowControl w:val="0"/>
              <w:autoSpaceDE w:val="0"/>
              <w:autoSpaceDN w:val="0"/>
              <w:adjustRightInd w:val="0"/>
              <w:snapToGrid w:val="0"/>
              <w:ind w:firstLine="0" w:firstLineChars="0"/>
              <w:rPr>
                <w:rFonts w:ascii="宋体" w:hAnsi="宋体"/>
                <w:szCs w:val="21"/>
              </w:rPr>
            </w:pPr>
          </w:p>
        </w:tc>
        <w:tc>
          <w:tcPr>
            <w:tcW w:w="2523" w:type="dxa"/>
            <w:noWrap w:val="0"/>
            <w:vAlign w:val="top"/>
          </w:tcPr>
          <w:p w14:paraId="6BAED1E2">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67E17E44">
            <w:pPr>
              <w:widowControl w:val="0"/>
              <w:autoSpaceDE w:val="0"/>
              <w:autoSpaceDN w:val="0"/>
              <w:adjustRightInd w:val="0"/>
              <w:snapToGrid w:val="0"/>
              <w:ind w:firstLine="0" w:firstLineChars="0"/>
              <w:rPr>
                <w:rFonts w:ascii="宋体" w:hAnsi="宋体"/>
                <w:szCs w:val="21"/>
              </w:rPr>
            </w:pPr>
          </w:p>
        </w:tc>
      </w:tr>
      <w:tr w14:paraId="0862A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06C4002E">
            <w:pPr>
              <w:widowControl w:val="0"/>
              <w:autoSpaceDE w:val="0"/>
              <w:autoSpaceDN w:val="0"/>
              <w:adjustRightInd w:val="0"/>
              <w:snapToGrid w:val="0"/>
              <w:ind w:firstLine="0" w:firstLineChars="0"/>
              <w:rPr>
                <w:rFonts w:ascii="宋体" w:hAnsi="宋体"/>
                <w:szCs w:val="21"/>
              </w:rPr>
            </w:pPr>
          </w:p>
        </w:tc>
        <w:tc>
          <w:tcPr>
            <w:tcW w:w="721" w:type="dxa"/>
            <w:noWrap w:val="0"/>
            <w:vAlign w:val="top"/>
          </w:tcPr>
          <w:p w14:paraId="25C2B07D">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22810A26">
            <w:pPr>
              <w:widowControl w:val="0"/>
              <w:autoSpaceDE w:val="0"/>
              <w:autoSpaceDN w:val="0"/>
              <w:adjustRightInd w:val="0"/>
              <w:snapToGrid w:val="0"/>
              <w:ind w:firstLine="0" w:firstLineChars="0"/>
              <w:rPr>
                <w:rFonts w:ascii="宋体" w:hAnsi="宋体"/>
                <w:szCs w:val="21"/>
              </w:rPr>
            </w:pPr>
          </w:p>
        </w:tc>
        <w:tc>
          <w:tcPr>
            <w:tcW w:w="1081" w:type="dxa"/>
            <w:noWrap w:val="0"/>
            <w:vAlign w:val="top"/>
          </w:tcPr>
          <w:p w14:paraId="3978796E">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052DED9C">
            <w:pPr>
              <w:widowControl w:val="0"/>
              <w:autoSpaceDE w:val="0"/>
              <w:autoSpaceDN w:val="0"/>
              <w:adjustRightInd w:val="0"/>
              <w:snapToGrid w:val="0"/>
              <w:ind w:firstLine="0" w:firstLineChars="0"/>
              <w:rPr>
                <w:rFonts w:ascii="宋体" w:hAnsi="宋体"/>
                <w:szCs w:val="21"/>
              </w:rPr>
            </w:pPr>
          </w:p>
        </w:tc>
        <w:tc>
          <w:tcPr>
            <w:tcW w:w="721" w:type="dxa"/>
            <w:noWrap w:val="0"/>
            <w:vAlign w:val="top"/>
          </w:tcPr>
          <w:p w14:paraId="602F0D4F">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1CA13531">
            <w:pPr>
              <w:widowControl w:val="0"/>
              <w:autoSpaceDE w:val="0"/>
              <w:autoSpaceDN w:val="0"/>
              <w:adjustRightInd w:val="0"/>
              <w:snapToGrid w:val="0"/>
              <w:ind w:firstLine="0" w:firstLineChars="0"/>
              <w:rPr>
                <w:rFonts w:ascii="宋体" w:hAnsi="宋体"/>
                <w:szCs w:val="21"/>
              </w:rPr>
            </w:pPr>
          </w:p>
        </w:tc>
        <w:tc>
          <w:tcPr>
            <w:tcW w:w="2523" w:type="dxa"/>
            <w:noWrap w:val="0"/>
            <w:vAlign w:val="top"/>
          </w:tcPr>
          <w:p w14:paraId="537D93C0">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18866CE1">
            <w:pPr>
              <w:widowControl w:val="0"/>
              <w:autoSpaceDE w:val="0"/>
              <w:autoSpaceDN w:val="0"/>
              <w:adjustRightInd w:val="0"/>
              <w:snapToGrid w:val="0"/>
              <w:ind w:firstLine="0" w:firstLineChars="0"/>
              <w:rPr>
                <w:rFonts w:ascii="宋体" w:hAnsi="宋体"/>
                <w:szCs w:val="21"/>
              </w:rPr>
            </w:pPr>
          </w:p>
        </w:tc>
      </w:tr>
      <w:tr w14:paraId="05156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71A60E55">
            <w:pPr>
              <w:widowControl w:val="0"/>
              <w:autoSpaceDE w:val="0"/>
              <w:autoSpaceDN w:val="0"/>
              <w:adjustRightInd w:val="0"/>
              <w:snapToGrid w:val="0"/>
              <w:ind w:firstLine="0" w:firstLineChars="0"/>
              <w:rPr>
                <w:rFonts w:ascii="宋体" w:hAnsi="宋体"/>
                <w:szCs w:val="21"/>
              </w:rPr>
            </w:pPr>
          </w:p>
        </w:tc>
        <w:tc>
          <w:tcPr>
            <w:tcW w:w="721" w:type="dxa"/>
            <w:noWrap w:val="0"/>
            <w:vAlign w:val="top"/>
          </w:tcPr>
          <w:p w14:paraId="1BF26108">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6387A7C4">
            <w:pPr>
              <w:widowControl w:val="0"/>
              <w:autoSpaceDE w:val="0"/>
              <w:autoSpaceDN w:val="0"/>
              <w:adjustRightInd w:val="0"/>
              <w:snapToGrid w:val="0"/>
              <w:ind w:firstLine="0" w:firstLineChars="0"/>
              <w:rPr>
                <w:rFonts w:ascii="宋体" w:hAnsi="宋体"/>
                <w:szCs w:val="21"/>
              </w:rPr>
            </w:pPr>
          </w:p>
        </w:tc>
        <w:tc>
          <w:tcPr>
            <w:tcW w:w="1081" w:type="dxa"/>
            <w:noWrap w:val="0"/>
            <w:vAlign w:val="top"/>
          </w:tcPr>
          <w:p w14:paraId="5A274874">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086B0047">
            <w:pPr>
              <w:widowControl w:val="0"/>
              <w:autoSpaceDE w:val="0"/>
              <w:autoSpaceDN w:val="0"/>
              <w:adjustRightInd w:val="0"/>
              <w:snapToGrid w:val="0"/>
              <w:ind w:firstLine="0" w:firstLineChars="0"/>
              <w:rPr>
                <w:rFonts w:ascii="宋体" w:hAnsi="宋体"/>
                <w:szCs w:val="21"/>
              </w:rPr>
            </w:pPr>
          </w:p>
        </w:tc>
        <w:tc>
          <w:tcPr>
            <w:tcW w:w="721" w:type="dxa"/>
            <w:noWrap w:val="0"/>
            <w:vAlign w:val="top"/>
          </w:tcPr>
          <w:p w14:paraId="744A7279">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0C01528F">
            <w:pPr>
              <w:widowControl w:val="0"/>
              <w:autoSpaceDE w:val="0"/>
              <w:autoSpaceDN w:val="0"/>
              <w:adjustRightInd w:val="0"/>
              <w:snapToGrid w:val="0"/>
              <w:ind w:firstLine="0" w:firstLineChars="0"/>
              <w:rPr>
                <w:rFonts w:ascii="宋体" w:hAnsi="宋体"/>
                <w:szCs w:val="21"/>
              </w:rPr>
            </w:pPr>
          </w:p>
        </w:tc>
        <w:tc>
          <w:tcPr>
            <w:tcW w:w="2523" w:type="dxa"/>
            <w:noWrap w:val="0"/>
            <w:vAlign w:val="top"/>
          </w:tcPr>
          <w:p w14:paraId="599DCE26">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7A63C808">
            <w:pPr>
              <w:widowControl w:val="0"/>
              <w:autoSpaceDE w:val="0"/>
              <w:autoSpaceDN w:val="0"/>
              <w:adjustRightInd w:val="0"/>
              <w:snapToGrid w:val="0"/>
              <w:ind w:firstLine="0" w:firstLineChars="0"/>
              <w:rPr>
                <w:rFonts w:ascii="宋体" w:hAnsi="宋体"/>
                <w:szCs w:val="21"/>
              </w:rPr>
            </w:pPr>
          </w:p>
        </w:tc>
      </w:tr>
      <w:tr w14:paraId="0DD7E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1790058D">
            <w:pPr>
              <w:widowControl w:val="0"/>
              <w:autoSpaceDE w:val="0"/>
              <w:autoSpaceDN w:val="0"/>
              <w:adjustRightInd w:val="0"/>
              <w:snapToGrid w:val="0"/>
              <w:ind w:firstLine="0" w:firstLineChars="0"/>
              <w:rPr>
                <w:rFonts w:ascii="宋体" w:hAnsi="宋体"/>
                <w:szCs w:val="21"/>
              </w:rPr>
            </w:pPr>
          </w:p>
        </w:tc>
        <w:tc>
          <w:tcPr>
            <w:tcW w:w="721" w:type="dxa"/>
            <w:noWrap w:val="0"/>
            <w:vAlign w:val="top"/>
          </w:tcPr>
          <w:p w14:paraId="40E58C91">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25F3050E">
            <w:pPr>
              <w:widowControl w:val="0"/>
              <w:autoSpaceDE w:val="0"/>
              <w:autoSpaceDN w:val="0"/>
              <w:adjustRightInd w:val="0"/>
              <w:snapToGrid w:val="0"/>
              <w:ind w:firstLine="0" w:firstLineChars="0"/>
              <w:rPr>
                <w:rFonts w:ascii="宋体" w:hAnsi="宋体"/>
                <w:szCs w:val="21"/>
              </w:rPr>
            </w:pPr>
          </w:p>
        </w:tc>
        <w:tc>
          <w:tcPr>
            <w:tcW w:w="1081" w:type="dxa"/>
            <w:noWrap w:val="0"/>
            <w:vAlign w:val="top"/>
          </w:tcPr>
          <w:p w14:paraId="251E15ED">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6347BFD6">
            <w:pPr>
              <w:widowControl w:val="0"/>
              <w:autoSpaceDE w:val="0"/>
              <w:autoSpaceDN w:val="0"/>
              <w:adjustRightInd w:val="0"/>
              <w:snapToGrid w:val="0"/>
              <w:ind w:firstLine="0" w:firstLineChars="0"/>
              <w:rPr>
                <w:rFonts w:ascii="宋体" w:hAnsi="宋体"/>
                <w:szCs w:val="21"/>
              </w:rPr>
            </w:pPr>
          </w:p>
        </w:tc>
        <w:tc>
          <w:tcPr>
            <w:tcW w:w="721" w:type="dxa"/>
            <w:noWrap w:val="0"/>
            <w:vAlign w:val="top"/>
          </w:tcPr>
          <w:p w14:paraId="14089481">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55D40984">
            <w:pPr>
              <w:widowControl w:val="0"/>
              <w:autoSpaceDE w:val="0"/>
              <w:autoSpaceDN w:val="0"/>
              <w:adjustRightInd w:val="0"/>
              <w:snapToGrid w:val="0"/>
              <w:ind w:firstLine="0" w:firstLineChars="0"/>
              <w:rPr>
                <w:rFonts w:ascii="宋体" w:hAnsi="宋体"/>
                <w:szCs w:val="21"/>
              </w:rPr>
            </w:pPr>
          </w:p>
        </w:tc>
        <w:tc>
          <w:tcPr>
            <w:tcW w:w="2523" w:type="dxa"/>
            <w:noWrap w:val="0"/>
            <w:vAlign w:val="top"/>
          </w:tcPr>
          <w:p w14:paraId="2757CDA9">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37F198B2">
            <w:pPr>
              <w:widowControl w:val="0"/>
              <w:autoSpaceDE w:val="0"/>
              <w:autoSpaceDN w:val="0"/>
              <w:adjustRightInd w:val="0"/>
              <w:snapToGrid w:val="0"/>
              <w:ind w:firstLine="0" w:firstLineChars="0"/>
              <w:rPr>
                <w:rFonts w:ascii="宋体" w:hAnsi="宋体"/>
                <w:szCs w:val="21"/>
              </w:rPr>
            </w:pPr>
          </w:p>
        </w:tc>
      </w:tr>
      <w:tr w14:paraId="4B58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7321A675">
            <w:pPr>
              <w:widowControl w:val="0"/>
              <w:autoSpaceDE w:val="0"/>
              <w:autoSpaceDN w:val="0"/>
              <w:adjustRightInd w:val="0"/>
              <w:snapToGrid w:val="0"/>
              <w:ind w:firstLine="0" w:firstLineChars="0"/>
              <w:rPr>
                <w:rFonts w:ascii="宋体" w:hAnsi="宋体"/>
                <w:szCs w:val="21"/>
              </w:rPr>
            </w:pPr>
          </w:p>
        </w:tc>
        <w:tc>
          <w:tcPr>
            <w:tcW w:w="721" w:type="dxa"/>
            <w:noWrap w:val="0"/>
            <w:vAlign w:val="top"/>
          </w:tcPr>
          <w:p w14:paraId="2DEBB72E">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36F50559">
            <w:pPr>
              <w:widowControl w:val="0"/>
              <w:autoSpaceDE w:val="0"/>
              <w:autoSpaceDN w:val="0"/>
              <w:adjustRightInd w:val="0"/>
              <w:snapToGrid w:val="0"/>
              <w:ind w:firstLine="0" w:firstLineChars="0"/>
              <w:rPr>
                <w:rFonts w:ascii="宋体" w:hAnsi="宋体"/>
                <w:szCs w:val="21"/>
              </w:rPr>
            </w:pPr>
          </w:p>
        </w:tc>
        <w:tc>
          <w:tcPr>
            <w:tcW w:w="1081" w:type="dxa"/>
            <w:noWrap w:val="0"/>
            <w:vAlign w:val="top"/>
          </w:tcPr>
          <w:p w14:paraId="02108FCD">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29618D81">
            <w:pPr>
              <w:widowControl w:val="0"/>
              <w:autoSpaceDE w:val="0"/>
              <w:autoSpaceDN w:val="0"/>
              <w:adjustRightInd w:val="0"/>
              <w:snapToGrid w:val="0"/>
              <w:ind w:firstLine="0" w:firstLineChars="0"/>
              <w:rPr>
                <w:rFonts w:ascii="宋体" w:hAnsi="宋体"/>
                <w:szCs w:val="21"/>
              </w:rPr>
            </w:pPr>
          </w:p>
        </w:tc>
        <w:tc>
          <w:tcPr>
            <w:tcW w:w="721" w:type="dxa"/>
            <w:noWrap w:val="0"/>
            <w:vAlign w:val="top"/>
          </w:tcPr>
          <w:p w14:paraId="796BE4BE">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0093831A">
            <w:pPr>
              <w:widowControl w:val="0"/>
              <w:autoSpaceDE w:val="0"/>
              <w:autoSpaceDN w:val="0"/>
              <w:adjustRightInd w:val="0"/>
              <w:snapToGrid w:val="0"/>
              <w:ind w:firstLine="0" w:firstLineChars="0"/>
              <w:rPr>
                <w:rFonts w:ascii="宋体" w:hAnsi="宋体"/>
                <w:szCs w:val="21"/>
              </w:rPr>
            </w:pPr>
          </w:p>
        </w:tc>
        <w:tc>
          <w:tcPr>
            <w:tcW w:w="2523" w:type="dxa"/>
            <w:noWrap w:val="0"/>
            <w:vAlign w:val="top"/>
          </w:tcPr>
          <w:p w14:paraId="49427B3D">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612F5395">
            <w:pPr>
              <w:widowControl w:val="0"/>
              <w:autoSpaceDE w:val="0"/>
              <w:autoSpaceDN w:val="0"/>
              <w:adjustRightInd w:val="0"/>
              <w:snapToGrid w:val="0"/>
              <w:ind w:firstLine="0" w:firstLineChars="0"/>
              <w:rPr>
                <w:rFonts w:ascii="宋体" w:hAnsi="宋体"/>
                <w:szCs w:val="21"/>
              </w:rPr>
            </w:pPr>
          </w:p>
        </w:tc>
      </w:tr>
      <w:tr w14:paraId="73B6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237ABFF8">
            <w:pPr>
              <w:widowControl w:val="0"/>
              <w:autoSpaceDE w:val="0"/>
              <w:autoSpaceDN w:val="0"/>
              <w:adjustRightInd w:val="0"/>
              <w:snapToGrid w:val="0"/>
              <w:ind w:firstLine="0" w:firstLineChars="0"/>
              <w:rPr>
                <w:rFonts w:ascii="宋体" w:hAnsi="宋体"/>
                <w:szCs w:val="21"/>
              </w:rPr>
            </w:pPr>
          </w:p>
        </w:tc>
        <w:tc>
          <w:tcPr>
            <w:tcW w:w="721" w:type="dxa"/>
            <w:noWrap w:val="0"/>
            <w:vAlign w:val="top"/>
          </w:tcPr>
          <w:p w14:paraId="3A844635">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3796ADD1">
            <w:pPr>
              <w:widowControl w:val="0"/>
              <w:autoSpaceDE w:val="0"/>
              <w:autoSpaceDN w:val="0"/>
              <w:adjustRightInd w:val="0"/>
              <w:snapToGrid w:val="0"/>
              <w:ind w:firstLine="0" w:firstLineChars="0"/>
              <w:rPr>
                <w:rFonts w:ascii="宋体" w:hAnsi="宋体"/>
                <w:szCs w:val="21"/>
              </w:rPr>
            </w:pPr>
          </w:p>
        </w:tc>
        <w:tc>
          <w:tcPr>
            <w:tcW w:w="1081" w:type="dxa"/>
            <w:noWrap w:val="0"/>
            <w:vAlign w:val="top"/>
          </w:tcPr>
          <w:p w14:paraId="73CBA00B">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05700466">
            <w:pPr>
              <w:widowControl w:val="0"/>
              <w:autoSpaceDE w:val="0"/>
              <w:autoSpaceDN w:val="0"/>
              <w:adjustRightInd w:val="0"/>
              <w:snapToGrid w:val="0"/>
              <w:ind w:firstLine="0" w:firstLineChars="0"/>
              <w:rPr>
                <w:rFonts w:ascii="宋体" w:hAnsi="宋体"/>
                <w:szCs w:val="21"/>
              </w:rPr>
            </w:pPr>
          </w:p>
        </w:tc>
        <w:tc>
          <w:tcPr>
            <w:tcW w:w="721" w:type="dxa"/>
            <w:noWrap w:val="0"/>
            <w:vAlign w:val="top"/>
          </w:tcPr>
          <w:p w14:paraId="59385D3C">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2E7D3CC3">
            <w:pPr>
              <w:widowControl w:val="0"/>
              <w:autoSpaceDE w:val="0"/>
              <w:autoSpaceDN w:val="0"/>
              <w:adjustRightInd w:val="0"/>
              <w:snapToGrid w:val="0"/>
              <w:ind w:firstLine="0" w:firstLineChars="0"/>
              <w:rPr>
                <w:rFonts w:ascii="宋体" w:hAnsi="宋体"/>
                <w:szCs w:val="21"/>
              </w:rPr>
            </w:pPr>
          </w:p>
        </w:tc>
        <w:tc>
          <w:tcPr>
            <w:tcW w:w="2523" w:type="dxa"/>
            <w:noWrap w:val="0"/>
            <w:vAlign w:val="top"/>
          </w:tcPr>
          <w:p w14:paraId="01EFE070">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0611738B">
            <w:pPr>
              <w:widowControl w:val="0"/>
              <w:autoSpaceDE w:val="0"/>
              <w:autoSpaceDN w:val="0"/>
              <w:adjustRightInd w:val="0"/>
              <w:snapToGrid w:val="0"/>
              <w:ind w:firstLine="0" w:firstLineChars="0"/>
              <w:rPr>
                <w:rFonts w:ascii="宋体" w:hAnsi="宋体"/>
                <w:szCs w:val="21"/>
              </w:rPr>
            </w:pPr>
          </w:p>
        </w:tc>
      </w:tr>
      <w:tr w14:paraId="1DDFE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3FC3B003">
            <w:pPr>
              <w:widowControl w:val="0"/>
              <w:autoSpaceDE w:val="0"/>
              <w:autoSpaceDN w:val="0"/>
              <w:adjustRightInd w:val="0"/>
              <w:snapToGrid w:val="0"/>
              <w:ind w:firstLine="0" w:firstLineChars="0"/>
              <w:rPr>
                <w:rFonts w:ascii="宋体" w:hAnsi="宋体"/>
                <w:szCs w:val="21"/>
              </w:rPr>
            </w:pPr>
          </w:p>
        </w:tc>
        <w:tc>
          <w:tcPr>
            <w:tcW w:w="721" w:type="dxa"/>
            <w:noWrap w:val="0"/>
            <w:vAlign w:val="top"/>
          </w:tcPr>
          <w:p w14:paraId="023EF7FA">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7F689D98">
            <w:pPr>
              <w:widowControl w:val="0"/>
              <w:autoSpaceDE w:val="0"/>
              <w:autoSpaceDN w:val="0"/>
              <w:adjustRightInd w:val="0"/>
              <w:snapToGrid w:val="0"/>
              <w:ind w:firstLine="0" w:firstLineChars="0"/>
              <w:rPr>
                <w:rFonts w:ascii="宋体" w:hAnsi="宋体"/>
                <w:szCs w:val="21"/>
              </w:rPr>
            </w:pPr>
          </w:p>
        </w:tc>
        <w:tc>
          <w:tcPr>
            <w:tcW w:w="1081" w:type="dxa"/>
            <w:noWrap w:val="0"/>
            <w:vAlign w:val="top"/>
          </w:tcPr>
          <w:p w14:paraId="1646FA5B">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2A7BFCAD">
            <w:pPr>
              <w:widowControl w:val="0"/>
              <w:autoSpaceDE w:val="0"/>
              <w:autoSpaceDN w:val="0"/>
              <w:adjustRightInd w:val="0"/>
              <w:snapToGrid w:val="0"/>
              <w:ind w:firstLine="0" w:firstLineChars="0"/>
              <w:rPr>
                <w:rFonts w:ascii="宋体" w:hAnsi="宋体"/>
                <w:szCs w:val="21"/>
              </w:rPr>
            </w:pPr>
          </w:p>
        </w:tc>
        <w:tc>
          <w:tcPr>
            <w:tcW w:w="721" w:type="dxa"/>
            <w:noWrap w:val="0"/>
            <w:vAlign w:val="top"/>
          </w:tcPr>
          <w:p w14:paraId="6DC76A5C">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695E3313">
            <w:pPr>
              <w:widowControl w:val="0"/>
              <w:autoSpaceDE w:val="0"/>
              <w:autoSpaceDN w:val="0"/>
              <w:adjustRightInd w:val="0"/>
              <w:snapToGrid w:val="0"/>
              <w:ind w:firstLine="0" w:firstLineChars="0"/>
              <w:rPr>
                <w:rFonts w:ascii="宋体" w:hAnsi="宋体"/>
                <w:szCs w:val="21"/>
              </w:rPr>
            </w:pPr>
          </w:p>
        </w:tc>
        <w:tc>
          <w:tcPr>
            <w:tcW w:w="2523" w:type="dxa"/>
            <w:noWrap w:val="0"/>
            <w:vAlign w:val="top"/>
          </w:tcPr>
          <w:p w14:paraId="35CB2EEF">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0C5F4A6A">
            <w:pPr>
              <w:widowControl w:val="0"/>
              <w:autoSpaceDE w:val="0"/>
              <w:autoSpaceDN w:val="0"/>
              <w:adjustRightInd w:val="0"/>
              <w:snapToGrid w:val="0"/>
              <w:ind w:firstLine="0" w:firstLineChars="0"/>
              <w:rPr>
                <w:rFonts w:ascii="宋体" w:hAnsi="宋体"/>
                <w:szCs w:val="21"/>
              </w:rPr>
            </w:pPr>
          </w:p>
        </w:tc>
      </w:tr>
      <w:tr w14:paraId="7C9F0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478BCC06">
            <w:pPr>
              <w:widowControl w:val="0"/>
              <w:autoSpaceDE w:val="0"/>
              <w:autoSpaceDN w:val="0"/>
              <w:adjustRightInd w:val="0"/>
              <w:snapToGrid w:val="0"/>
              <w:ind w:firstLine="0" w:firstLineChars="0"/>
              <w:rPr>
                <w:rFonts w:ascii="宋体" w:hAnsi="宋体"/>
                <w:szCs w:val="21"/>
              </w:rPr>
            </w:pPr>
          </w:p>
        </w:tc>
        <w:tc>
          <w:tcPr>
            <w:tcW w:w="721" w:type="dxa"/>
            <w:noWrap w:val="0"/>
            <w:vAlign w:val="top"/>
          </w:tcPr>
          <w:p w14:paraId="40024C6B">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20978214">
            <w:pPr>
              <w:widowControl w:val="0"/>
              <w:autoSpaceDE w:val="0"/>
              <w:autoSpaceDN w:val="0"/>
              <w:adjustRightInd w:val="0"/>
              <w:snapToGrid w:val="0"/>
              <w:ind w:firstLine="0" w:firstLineChars="0"/>
              <w:rPr>
                <w:rFonts w:ascii="宋体" w:hAnsi="宋体"/>
                <w:szCs w:val="21"/>
              </w:rPr>
            </w:pPr>
          </w:p>
        </w:tc>
        <w:tc>
          <w:tcPr>
            <w:tcW w:w="1081" w:type="dxa"/>
            <w:noWrap w:val="0"/>
            <w:vAlign w:val="top"/>
          </w:tcPr>
          <w:p w14:paraId="16D3C487">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4F17A1F9">
            <w:pPr>
              <w:widowControl w:val="0"/>
              <w:autoSpaceDE w:val="0"/>
              <w:autoSpaceDN w:val="0"/>
              <w:adjustRightInd w:val="0"/>
              <w:snapToGrid w:val="0"/>
              <w:ind w:firstLine="0" w:firstLineChars="0"/>
              <w:rPr>
                <w:rFonts w:ascii="宋体" w:hAnsi="宋体"/>
                <w:szCs w:val="21"/>
              </w:rPr>
            </w:pPr>
          </w:p>
        </w:tc>
        <w:tc>
          <w:tcPr>
            <w:tcW w:w="721" w:type="dxa"/>
            <w:noWrap w:val="0"/>
            <w:vAlign w:val="top"/>
          </w:tcPr>
          <w:p w14:paraId="339B8DBE">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3DAB9E84">
            <w:pPr>
              <w:widowControl w:val="0"/>
              <w:autoSpaceDE w:val="0"/>
              <w:autoSpaceDN w:val="0"/>
              <w:adjustRightInd w:val="0"/>
              <w:snapToGrid w:val="0"/>
              <w:ind w:firstLine="0" w:firstLineChars="0"/>
              <w:rPr>
                <w:rFonts w:ascii="宋体" w:hAnsi="宋体"/>
                <w:szCs w:val="21"/>
              </w:rPr>
            </w:pPr>
          </w:p>
        </w:tc>
        <w:tc>
          <w:tcPr>
            <w:tcW w:w="2523" w:type="dxa"/>
            <w:noWrap w:val="0"/>
            <w:vAlign w:val="top"/>
          </w:tcPr>
          <w:p w14:paraId="7CE34DC6">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46B9B1DC">
            <w:pPr>
              <w:widowControl w:val="0"/>
              <w:autoSpaceDE w:val="0"/>
              <w:autoSpaceDN w:val="0"/>
              <w:adjustRightInd w:val="0"/>
              <w:snapToGrid w:val="0"/>
              <w:ind w:firstLine="0" w:firstLineChars="0"/>
              <w:rPr>
                <w:rFonts w:ascii="宋体" w:hAnsi="宋体"/>
                <w:szCs w:val="21"/>
              </w:rPr>
            </w:pPr>
          </w:p>
        </w:tc>
      </w:tr>
      <w:tr w14:paraId="26C8C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51F804F4">
            <w:pPr>
              <w:widowControl w:val="0"/>
              <w:autoSpaceDE w:val="0"/>
              <w:autoSpaceDN w:val="0"/>
              <w:adjustRightInd w:val="0"/>
              <w:snapToGrid w:val="0"/>
              <w:ind w:firstLine="0" w:firstLineChars="0"/>
              <w:rPr>
                <w:rFonts w:ascii="宋体" w:hAnsi="宋体"/>
                <w:szCs w:val="21"/>
              </w:rPr>
            </w:pPr>
          </w:p>
        </w:tc>
        <w:tc>
          <w:tcPr>
            <w:tcW w:w="721" w:type="dxa"/>
            <w:noWrap w:val="0"/>
            <w:vAlign w:val="top"/>
          </w:tcPr>
          <w:p w14:paraId="56310CFF">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4A6FA8FE">
            <w:pPr>
              <w:widowControl w:val="0"/>
              <w:autoSpaceDE w:val="0"/>
              <w:autoSpaceDN w:val="0"/>
              <w:adjustRightInd w:val="0"/>
              <w:snapToGrid w:val="0"/>
              <w:ind w:firstLine="0" w:firstLineChars="0"/>
              <w:rPr>
                <w:rFonts w:ascii="宋体" w:hAnsi="宋体"/>
                <w:szCs w:val="21"/>
              </w:rPr>
            </w:pPr>
          </w:p>
        </w:tc>
        <w:tc>
          <w:tcPr>
            <w:tcW w:w="1081" w:type="dxa"/>
            <w:noWrap w:val="0"/>
            <w:vAlign w:val="top"/>
          </w:tcPr>
          <w:p w14:paraId="46853826">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640F4463">
            <w:pPr>
              <w:widowControl w:val="0"/>
              <w:autoSpaceDE w:val="0"/>
              <w:autoSpaceDN w:val="0"/>
              <w:adjustRightInd w:val="0"/>
              <w:snapToGrid w:val="0"/>
              <w:ind w:firstLine="0" w:firstLineChars="0"/>
              <w:rPr>
                <w:rFonts w:ascii="宋体" w:hAnsi="宋体"/>
                <w:szCs w:val="21"/>
              </w:rPr>
            </w:pPr>
          </w:p>
        </w:tc>
        <w:tc>
          <w:tcPr>
            <w:tcW w:w="721" w:type="dxa"/>
            <w:noWrap w:val="0"/>
            <w:vAlign w:val="top"/>
          </w:tcPr>
          <w:p w14:paraId="2B291080">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58CF1D6A">
            <w:pPr>
              <w:widowControl w:val="0"/>
              <w:autoSpaceDE w:val="0"/>
              <w:autoSpaceDN w:val="0"/>
              <w:adjustRightInd w:val="0"/>
              <w:snapToGrid w:val="0"/>
              <w:ind w:firstLine="0" w:firstLineChars="0"/>
              <w:rPr>
                <w:rFonts w:ascii="宋体" w:hAnsi="宋体"/>
                <w:szCs w:val="21"/>
              </w:rPr>
            </w:pPr>
          </w:p>
        </w:tc>
        <w:tc>
          <w:tcPr>
            <w:tcW w:w="2523" w:type="dxa"/>
            <w:noWrap w:val="0"/>
            <w:vAlign w:val="top"/>
          </w:tcPr>
          <w:p w14:paraId="2E91FE39">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61C31B0D">
            <w:pPr>
              <w:widowControl w:val="0"/>
              <w:autoSpaceDE w:val="0"/>
              <w:autoSpaceDN w:val="0"/>
              <w:adjustRightInd w:val="0"/>
              <w:snapToGrid w:val="0"/>
              <w:ind w:firstLine="0" w:firstLineChars="0"/>
              <w:rPr>
                <w:rFonts w:ascii="宋体" w:hAnsi="宋体"/>
                <w:szCs w:val="21"/>
              </w:rPr>
            </w:pPr>
          </w:p>
        </w:tc>
      </w:tr>
      <w:tr w14:paraId="2428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4BE8A3D2">
            <w:pPr>
              <w:widowControl w:val="0"/>
              <w:autoSpaceDE w:val="0"/>
              <w:autoSpaceDN w:val="0"/>
              <w:adjustRightInd w:val="0"/>
              <w:snapToGrid w:val="0"/>
              <w:ind w:firstLine="0" w:firstLineChars="0"/>
              <w:rPr>
                <w:rFonts w:ascii="宋体" w:hAnsi="宋体"/>
                <w:szCs w:val="21"/>
              </w:rPr>
            </w:pPr>
          </w:p>
        </w:tc>
        <w:tc>
          <w:tcPr>
            <w:tcW w:w="721" w:type="dxa"/>
            <w:noWrap w:val="0"/>
            <w:vAlign w:val="top"/>
          </w:tcPr>
          <w:p w14:paraId="1FCDA8F2">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395D0F10">
            <w:pPr>
              <w:widowControl w:val="0"/>
              <w:autoSpaceDE w:val="0"/>
              <w:autoSpaceDN w:val="0"/>
              <w:adjustRightInd w:val="0"/>
              <w:snapToGrid w:val="0"/>
              <w:ind w:firstLine="0" w:firstLineChars="0"/>
              <w:rPr>
                <w:rFonts w:ascii="宋体" w:hAnsi="宋体"/>
                <w:szCs w:val="21"/>
              </w:rPr>
            </w:pPr>
          </w:p>
        </w:tc>
        <w:tc>
          <w:tcPr>
            <w:tcW w:w="1081" w:type="dxa"/>
            <w:noWrap w:val="0"/>
            <w:vAlign w:val="top"/>
          </w:tcPr>
          <w:p w14:paraId="3865BA30">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049B2081">
            <w:pPr>
              <w:widowControl w:val="0"/>
              <w:autoSpaceDE w:val="0"/>
              <w:autoSpaceDN w:val="0"/>
              <w:adjustRightInd w:val="0"/>
              <w:snapToGrid w:val="0"/>
              <w:ind w:firstLine="0" w:firstLineChars="0"/>
              <w:rPr>
                <w:rFonts w:ascii="宋体" w:hAnsi="宋体"/>
                <w:szCs w:val="21"/>
              </w:rPr>
            </w:pPr>
          </w:p>
        </w:tc>
        <w:tc>
          <w:tcPr>
            <w:tcW w:w="721" w:type="dxa"/>
            <w:noWrap w:val="0"/>
            <w:vAlign w:val="top"/>
          </w:tcPr>
          <w:p w14:paraId="22BB99EC">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5AE6DE25">
            <w:pPr>
              <w:widowControl w:val="0"/>
              <w:autoSpaceDE w:val="0"/>
              <w:autoSpaceDN w:val="0"/>
              <w:adjustRightInd w:val="0"/>
              <w:snapToGrid w:val="0"/>
              <w:ind w:firstLine="0" w:firstLineChars="0"/>
              <w:rPr>
                <w:rFonts w:ascii="宋体" w:hAnsi="宋体"/>
                <w:szCs w:val="21"/>
              </w:rPr>
            </w:pPr>
          </w:p>
        </w:tc>
        <w:tc>
          <w:tcPr>
            <w:tcW w:w="2523" w:type="dxa"/>
            <w:noWrap w:val="0"/>
            <w:vAlign w:val="top"/>
          </w:tcPr>
          <w:p w14:paraId="53804445">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1161E70F">
            <w:pPr>
              <w:widowControl w:val="0"/>
              <w:autoSpaceDE w:val="0"/>
              <w:autoSpaceDN w:val="0"/>
              <w:adjustRightInd w:val="0"/>
              <w:snapToGrid w:val="0"/>
              <w:ind w:firstLine="0" w:firstLineChars="0"/>
              <w:rPr>
                <w:rFonts w:ascii="宋体" w:hAnsi="宋体"/>
                <w:szCs w:val="21"/>
              </w:rPr>
            </w:pPr>
          </w:p>
        </w:tc>
      </w:tr>
      <w:tr w14:paraId="331B2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5C9D97D0">
            <w:pPr>
              <w:widowControl w:val="0"/>
              <w:autoSpaceDE w:val="0"/>
              <w:autoSpaceDN w:val="0"/>
              <w:adjustRightInd w:val="0"/>
              <w:snapToGrid w:val="0"/>
              <w:ind w:firstLine="0" w:firstLineChars="0"/>
              <w:rPr>
                <w:rFonts w:ascii="宋体" w:hAnsi="宋体"/>
                <w:szCs w:val="21"/>
              </w:rPr>
            </w:pPr>
          </w:p>
        </w:tc>
        <w:tc>
          <w:tcPr>
            <w:tcW w:w="721" w:type="dxa"/>
            <w:noWrap w:val="0"/>
            <w:vAlign w:val="top"/>
          </w:tcPr>
          <w:p w14:paraId="145E7CB7">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6565AE0A">
            <w:pPr>
              <w:widowControl w:val="0"/>
              <w:autoSpaceDE w:val="0"/>
              <w:autoSpaceDN w:val="0"/>
              <w:adjustRightInd w:val="0"/>
              <w:snapToGrid w:val="0"/>
              <w:ind w:firstLine="0" w:firstLineChars="0"/>
              <w:rPr>
                <w:rFonts w:ascii="宋体" w:hAnsi="宋体"/>
                <w:szCs w:val="21"/>
              </w:rPr>
            </w:pPr>
          </w:p>
        </w:tc>
        <w:tc>
          <w:tcPr>
            <w:tcW w:w="1081" w:type="dxa"/>
            <w:noWrap w:val="0"/>
            <w:vAlign w:val="top"/>
          </w:tcPr>
          <w:p w14:paraId="261AD18C">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697A2EF9">
            <w:pPr>
              <w:widowControl w:val="0"/>
              <w:autoSpaceDE w:val="0"/>
              <w:autoSpaceDN w:val="0"/>
              <w:adjustRightInd w:val="0"/>
              <w:snapToGrid w:val="0"/>
              <w:ind w:firstLine="0" w:firstLineChars="0"/>
              <w:rPr>
                <w:rFonts w:ascii="宋体" w:hAnsi="宋体"/>
                <w:szCs w:val="21"/>
              </w:rPr>
            </w:pPr>
          </w:p>
        </w:tc>
        <w:tc>
          <w:tcPr>
            <w:tcW w:w="721" w:type="dxa"/>
            <w:noWrap w:val="0"/>
            <w:vAlign w:val="top"/>
          </w:tcPr>
          <w:p w14:paraId="14BA27F2">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172F65A9">
            <w:pPr>
              <w:widowControl w:val="0"/>
              <w:autoSpaceDE w:val="0"/>
              <w:autoSpaceDN w:val="0"/>
              <w:adjustRightInd w:val="0"/>
              <w:snapToGrid w:val="0"/>
              <w:ind w:firstLine="0" w:firstLineChars="0"/>
              <w:rPr>
                <w:rFonts w:ascii="宋体" w:hAnsi="宋体"/>
                <w:szCs w:val="21"/>
              </w:rPr>
            </w:pPr>
          </w:p>
        </w:tc>
        <w:tc>
          <w:tcPr>
            <w:tcW w:w="2523" w:type="dxa"/>
            <w:noWrap w:val="0"/>
            <w:vAlign w:val="top"/>
          </w:tcPr>
          <w:p w14:paraId="0291EE5F">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6CC54892">
            <w:pPr>
              <w:widowControl w:val="0"/>
              <w:autoSpaceDE w:val="0"/>
              <w:autoSpaceDN w:val="0"/>
              <w:adjustRightInd w:val="0"/>
              <w:snapToGrid w:val="0"/>
              <w:ind w:firstLine="0" w:firstLineChars="0"/>
              <w:rPr>
                <w:rFonts w:ascii="宋体" w:hAnsi="宋体"/>
                <w:szCs w:val="21"/>
              </w:rPr>
            </w:pPr>
          </w:p>
        </w:tc>
      </w:tr>
      <w:tr w14:paraId="56F5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48C51030">
            <w:pPr>
              <w:widowControl w:val="0"/>
              <w:autoSpaceDE w:val="0"/>
              <w:autoSpaceDN w:val="0"/>
              <w:adjustRightInd w:val="0"/>
              <w:snapToGrid w:val="0"/>
              <w:ind w:firstLine="0" w:firstLineChars="0"/>
              <w:rPr>
                <w:rFonts w:ascii="宋体" w:hAnsi="宋体"/>
                <w:szCs w:val="21"/>
              </w:rPr>
            </w:pPr>
          </w:p>
        </w:tc>
        <w:tc>
          <w:tcPr>
            <w:tcW w:w="721" w:type="dxa"/>
            <w:noWrap w:val="0"/>
            <w:vAlign w:val="top"/>
          </w:tcPr>
          <w:p w14:paraId="72966C1D">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1E027846">
            <w:pPr>
              <w:widowControl w:val="0"/>
              <w:autoSpaceDE w:val="0"/>
              <w:autoSpaceDN w:val="0"/>
              <w:adjustRightInd w:val="0"/>
              <w:snapToGrid w:val="0"/>
              <w:ind w:firstLine="0" w:firstLineChars="0"/>
              <w:rPr>
                <w:rFonts w:ascii="宋体" w:hAnsi="宋体"/>
                <w:szCs w:val="21"/>
              </w:rPr>
            </w:pPr>
          </w:p>
        </w:tc>
        <w:tc>
          <w:tcPr>
            <w:tcW w:w="1081" w:type="dxa"/>
            <w:noWrap w:val="0"/>
            <w:vAlign w:val="top"/>
          </w:tcPr>
          <w:p w14:paraId="4281E957">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10749C2A">
            <w:pPr>
              <w:widowControl w:val="0"/>
              <w:autoSpaceDE w:val="0"/>
              <w:autoSpaceDN w:val="0"/>
              <w:adjustRightInd w:val="0"/>
              <w:snapToGrid w:val="0"/>
              <w:ind w:firstLine="0" w:firstLineChars="0"/>
              <w:rPr>
                <w:rFonts w:ascii="宋体" w:hAnsi="宋体"/>
                <w:szCs w:val="21"/>
              </w:rPr>
            </w:pPr>
          </w:p>
        </w:tc>
        <w:tc>
          <w:tcPr>
            <w:tcW w:w="721" w:type="dxa"/>
            <w:noWrap w:val="0"/>
            <w:vAlign w:val="top"/>
          </w:tcPr>
          <w:p w14:paraId="5DBF3695">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5B70E720">
            <w:pPr>
              <w:widowControl w:val="0"/>
              <w:autoSpaceDE w:val="0"/>
              <w:autoSpaceDN w:val="0"/>
              <w:adjustRightInd w:val="0"/>
              <w:snapToGrid w:val="0"/>
              <w:ind w:firstLine="0" w:firstLineChars="0"/>
              <w:rPr>
                <w:rFonts w:ascii="宋体" w:hAnsi="宋体"/>
                <w:szCs w:val="21"/>
              </w:rPr>
            </w:pPr>
          </w:p>
        </w:tc>
        <w:tc>
          <w:tcPr>
            <w:tcW w:w="2523" w:type="dxa"/>
            <w:noWrap w:val="0"/>
            <w:vAlign w:val="top"/>
          </w:tcPr>
          <w:p w14:paraId="7E6BF148">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60788025">
            <w:pPr>
              <w:widowControl w:val="0"/>
              <w:autoSpaceDE w:val="0"/>
              <w:autoSpaceDN w:val="0"/>
              <w:adjustRightInd w:val="0"/>
              <w:snapToGrid w:val="0"/>
              <w:ind w:firstLine="0" w:firstLineChars="0"/>
              <w:rPr>
                <w:rFonts w:ascii="宋体" w:hAnsi="宋体"/>
                <w:szCs w:val="21"/>
              </w:rPr>
            </w:pPr>
          </w:p>
        </w:tc>
      </w:tr>
      <w:tr w14:paraId="52259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5D0B44BC">
            <w:pPr>
              <w:widowControl w:val="0"/>
              <w:autoSpaceDE w:val="0"/>
              <w:autoSpaceDN w:val="0"/>
              <w:adjustRightInd w:val="0"/>
              <w:snapToGrid w:val="0"/>
              <w:ind w:firstLine="0" w:firstLineChars="0"/>
              <w:rPr>
                <w:rFonts w:ascii="宋体" w:hAnsi="宋体"/>
                <w:szCs w:val="21"/>
              </w:rPr>
            </w:pPr>
          </w:p>
        </w:tc>
        <w:tc>
          <w:tcPr>
            <w:tcW w:w="721" w:type="dxa"/>
            <w:noWrap w:val="0"/>
            <w:vAlign w:val="top"/>
          </w:tcPr>
          <w:p w14:paraId="54BAC588">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1602745E">
            <w:pPr>
              <w:widowControl w:val="0"/>
              <w:autoSpaceDE w:val="0"/>
              <w:autoSpaceDN w:val="0"/>
              <w:adjustRightInd w:val="0"/>
              <w:snapToGrid w:val="0"/>
              <w:ind w:firstLine="0" w:firstLineChars="0"/>
              <w:rPr>
                <w:rFonts w:ascii="宋体" w:hAnsi="宋体"/>
                <w:szCs w:val="21"/>
              </w:rPr>
            </w:pPr>
          </w:p>
        </w:tc>
        <w:tc>
          <w:tcPr>
            <w:tcW w:w="1081" w:type="dxa"/>
            <w:noWrap w:val="0"/>
            <w:vAlign w:val="top"/>
          </w:tcPr>
          <w:p w14:paraId="4F43FCAD">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09973467">
            <w:pPr>
              <w:widowControl w:val="0"/>
              <w:autoSpaceDE w:val="0"/>
              <w:autoSpaceDN w:val="0"/>
              <w:adjustRightInd w:val="0"/>
              <w:snapToGrid w:val="0"/>
              <w:ind w:firstLine="0" w:firstLineChars="0"/>
              <w:rPr>
                <w:rFonts w:ascii="宋体" w:hAnsi="宋体"/>
                <w:szCs w:val="21"/>
              </w:rPr>
            </w:pPr>
          </w:p>
        </w:tc>
        <w:tc>
          <w:tcPr>
            <w:tcW w:w="721" w:type="dxa"/>
            <w:noWrap w:val="0"/>
            <w:vAlign w:val="top"/>
          </w:tcPr>
          <w:p w14:paraId="35160F43">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0CFCB125">
            <w:pPr>
              <w:widowControl w:val="0"/>
              <w:autoSpaceDE w:val="0"/>
              <w:autoSpaceDN w:val="0"/>
              <w:adjustRightInd w:val="0"/>
              <w:snapToGrid w:val="0"/>
              <w:ind w:firstLine="0" w:firstLineChars="0"/>
              <w:rPr>
                <w:rFonts w:ascii="宋体" w:hAnsi="宋体"/>
                <w:szCs w:val="21"/>
              </w:rPr>
            </w:pPr>
          </w:p>
        </w:tc>
        <w:tc>
          <w:tcPr>
            <w:tcW w:w="2523" w:type="dxa"/>
            <w:noWrap w:val="0"/>
            <w:vAlign w:val="top"/>
          </w:tcPr>
          <w:p w14:paraId="58942686">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1A5364E4">
            <w:pPr>
              <w:widowControl w:val="0"/>
              <w:autoSpaceDE w:val="0"/>
              <w:autoSpaceDN w:val="0"/>
              <w:adjustRightInd w:val="0"/>
              <w:snapToGrid w:val="0"/>
              <w:ind w:firstLine="0" w:firstLineChars="0"/>
              <w:rPr>
                <w:rFonts w:ascii="宋体" w:hAnsi="宋体"/>
                <w:szCs w:val="21"/>
              </w:rPr>
            </w:pPr>
          </w:p>
        </w:tc>
      </w:tr>
      <w:tr w14:paraId="0CA23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513A3A50">
            <w:pPr>
              <w:widowControl w:val="0"/>
              <w:autoSpaceDE w:val="0"/>
              <w:autoSpaceDN w:val="0"/>
              <w:adjustRightInd w:val="0"/>
              <w:snapToGrid w:val="0"/>
              <w:ind w:firstLine="0" w:firstLineChars="0"/>
              <w:rPr>
                <w:rFonts w:ascii="宋体" w:hAnsi="宋体"/>
                <w:szCs w:val="21"/>
              </w:rPr>
            </w:pPr>
          </w:p>
        </w:tc>
        <w:tc>
          <w:tcPr>
            <w:tcW w:w="721" w:type="dxa"/>
            <w:noWrap w:val="0"/>
            <w:vAlign w:val="top"/>
          </w:tcPr>
          <w:p w14:paraId="70471CDD">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0613909E">
            <w:pPr>
              <w:widowControl w:val="0"/>
              <w:autoSpaceDE w:val="0"/>
              <w:autoSpaceDN w:val="0"/>
              <w:adjustRightInd w:val="0"/>
              <w:snapToGrid w:val="0"/>
              <w:ind w:firstLine="0" w:firstLineChars="0"/>
              <w:rPr>
                <w:rFonts w:ascii="宋体" w:hAnsi="宋体"/>
                <w:szCs w:val="21"/>
              </w:rPr>
            </w:pPr>
          </w:p>
        </w:tc>
        <w:tc>
          <w:tcPr>
            <w:tcW w:w="1081" w:type="dxa"/>
            <w:noWrap w:val="0"/>
            <w:vAlign w:val="top"/>
          </w:tcPr>
          <w:p w14:paraId="0203500F">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48F69A64">
            <w:pPr>
              <w:widowControl w:val="0"/>
              <w:autoSpaceDE w:val="0"/>
              <w:autoSpaceDN w:val="0"/>
              <w:adjustRightInd w:val="0"/>
              <w:snapToGrid w:val="0"/>
              <w:ind w:firstLine="0" w:firstLineChars="0"/>
              <w:rPr>
                <w:rFonts w:ascii="宋体" w:hAnsi="宋体"/>
                <w:szCs w:val="21"/>
              </w:rPr>
            </w:pPr>
          </w:p>
        </w:tc>
        <w:tc>
          <w:tcPr>
            <w:tcW w:w="721" w:type="dxa"/>
            <w:noWrap w:val="0"/>
            <w:vAlign w:val="top"/>
          </w:tcPr>
          <w:p w14:paraId="314E9554">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2D129EBA">
            <w:pPr>
              <w:widowControl w:val="0"/>
              <w:autoSpaceDE w:val="0"/>
              <w:autoSpaceDN w:val="0"/>
              <w:adjustRightInd w:val="0"/>
              <w:snapToGrid w:val="0"/>
              <w:ind w:firstLine="0" w:firstLineChars="0"/>
              <w:rPr>
                <w:rFonts w:ascii="宋体" w:hAnsi="宋体"/>
                <w:szCs w:val="21"/>
              </w:rPr>
            </w:pPr>
          </w:p>
        </w:tc>
        <w:tc>
          <w:tcPr>
            <w:tcW w:w="2523" w:type="dxa"/>
            <w:noWrap w:val="0"/>
            <w:vAlign w:val="top"/>
          </w:tcPr>
          <w:p w14:paraId="3171791B">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3422F05C">
            <w:pPr>
              <w:widowControl w:val="0"/>
              <w:autoSpaceDE w:val="0"/>
              <w:autoSpaceDN w:val="0"/>
              <w:adjustRightInd w:val="0"/>
              <w:snapToGrid w:val="0"/>
              <w:ind w:firstLine="0" w:firstLineChars="0"/>
              <w:rPr>
                <w:rFonts w:ascii="宋体" w:hAnsi="宋体"/>
                <w:szCs w:val="21"/>
              </w:rPr>
            </w:pPr>
          </w:p>
        </w:tc>
      </w:tr>
      <w:tr w14:paraId="7BCD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6843ECE6">
            <w:pPr>
              <w:widowControl w:val="0"/>
              <w:autoSpaceDE w:val="0"/>
              <w:autoSpaceDN w:val="0"/>
              <w:adjustRightInd w:val="0"/>
              <w:snapToGrid w:val="0"/>
              <w:ind w:firstLine="0" w:firstLineChars="0"/>
              <w:rPr>
                <w:rFonts w:ascii="宋体" w:hAnsi="宋体"/>
                <w:szCs w:val="21"/>
              </w:rPr>
            </w:pPr>
          </w:p>
        </w:tc>
        <w:tc>
          <w:tcPr>
            <w:tcW w:w="721" w:type="dxa"/>
            <w:noWrap w:val="0"/>
            <w:vAlign w:val="top"/>
          </w:tcPr>
          <w:p w14:paraId="6E41A000">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1D175B0F">
            <w:pPr>
              <w:widowControl w:val="0"/>
              <w:autoSpaceDE w:val="0"/>
              <w:autoSpaceDN w:val="0"/>
              <w:adjustRightInd w:val="0"/>
              <w:snapToGrid w:val="0"/>
              <w:ind w:firstLine="0" w:firstLineChars="0"/>
              <w:rPr>
                <w:rFonts w:ascii="宋体" w:hAnsi="宋体"/>
                <w:szCs w:val="21"/>
              </w:rPr>
            </w:pPr>
          </w:p>
        </w:tc>
        <w:tc>
          <w:tcPr>
            <w:tcW w:w="1081" w:type="dxa"/>
            <w:noWrap w:val="0"/>
            <w:vAlign w:val="top"/>
          </w:tcPr>
          <w:p w14:paraId="2119DAF1">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0F6767C9">
            <w:pPr>
              <w:widowControl w:val="0"/>
              <w:autoSpaceDE w:val="0"/>
              <w:autoSpaceDN w:val="0"/>
              <w:adjustRightInd w:val="0"/>
              <w:snapToGrid w:val="0"/>
              <w:ind w:firstLine="0" w:firstLineChars="0"/>
              <w:rPr>
                <w:rFonts w:ascii="宋体" w:hAnsi="宋体"/>
                <w:szCs w:val="21"/>
              </w:rPr>
            </w:pPr>
          </w:p>
        </w:tc>
        <w:tc>
          <w:tcPr>
            <w:tcW w:w="721" w:type="dxa"/>
            <w:noWrap w:val="0"/>
            <w:vAlign w:val="top"/>
          </w:tcPr>
          <w:p w14:paraId="69B37DF7">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498E0C38">
            <w:pPr>
              <w:widowControl w:val="0"/>
              <w:autoSpaceDE w:val="0"/>
              <w:autoSpaceDN w:val="0"/>
              <w:adjustRightInd w:val="0"/>
              <w:snapToGrid w:val="0"/>
              <w:ind w:firstLine="0" w:firstLineChars="0"/>
              <w:rPr>
                <w:rFonts w:ascii="宋体" w:hAnsi="宋体"/>
                <w:szCs w:val="21"/>
              </w:rPr>
            </w:pPr>
          </w:p>
        </w:tc>
        <w:tc>
          <w:tcPr>
            <w:tcW w:w="2523" w:type="dxa"/>
            <w:noWrap w:val="0"/>
            <w:vAlign w:val="top"/>
          </w:tcPr>
          <w:p w14:paraId="699E4A55">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074D4047">
            <w:pPr>
              <w:widowControl w:val="0"/>
              <w:autoSpaceDE w:val="0"/>
              <w:autoSpaceDN w:val="0"/>
              <w:adjustRightInd w:val="0"/>
              <w:snapToGrid w:val="0"/>
              <w:ind w:firstLine="0" w:firstLineChars="0"/>
              <w:rPr>
                <w:rFonts w:ascii="宋体" w:hAnsi="宋体"/>
                <w:szCs w:val="21"/>
              </w:rPr>
            </w:pPr>
          </w:p>
        </w:tc>
      </w:tr>
      <w:tr w14:paraId="57547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7F2D52C0">
            <w:pPr>
              <w:widowControl w:val="0"/>
              <w:autoSpaceDE w:val="0"/>
              <w:autoSpaceDN w:val="0"/>
              <w:adjustRightInd w:val="0"/>
              <w:snapToGrid w:val="0"/>
              <w:ind w:firstLine="0" w:firstLineChars="0"/>
              <w:rPr>
                <w:rFonts w:ascii="宋体" w:hAnsi="宋体"/>
                <w:szCs w:val="21"/>
              </w:rPr>
            </w:pPr>
          </w:p>
        </w:tc>
        <w:tc>
          <w:tcPr>
            <w:tcW w:w="721" w:type="dxa"/>
            <w:noWrap w:val="0"/>
            <w:vAlign w:val="top"/>
          </w:tcPr>
          <w:p w14:paraId="75893918">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23C80C14">
            <w:pPr>
              <w:widowControl w:val="0"/>
              <w:autoSpaceDE w:val="0"/>
              <w:autoSpaceDN w:val="0"/>
              <w:adjustRightInd w:val="0"/>
              <w:snapToGrid w:val="0"/>
              <w:ind w:firstLine="0" w:firstLineChars="0"/>
              <w:rPr>
                <w:rFonts w:ascii="宋体" w:hAnsi="宋体"/>
                <w:szCs w:val="21"/>
              </w:rPr>
            </w:pPr>
          </w:p>
        </w:tc>
        <w:tc>
          <w:tcPr>
            <w:tcW w:w="1081" w:type="dxa"/>
            <w:noWrap w:val="0"/>
            <w:vAlign w:val="top"/>
          </w:tcPr>
          <w:p w14:paraId="4067EDC2">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7F75D23A">
            <w:pPr>
              <w:widowControl w:val="0"/>
              <w:autoSpaceDE w:val="0"/>
              <w:autoSpaceDN w:val="0"/>
              <w:adjustRightInd w:val="0"/>
              <w:snapToGrid w:val="0"/>
              <w:ind w:firstLine="0" w:firstLineChars="0"/>
              <w:rPr>
                <w:rFonts w:ascii="宋体" w:hAnsi="宋体"/>
                <w:szCs w:val="21"/>
              </w:rPr>
            </w:pPr>
          </w:p>
        </w:tc>
        <w:tc>
          <w:tcPr>
            <w:tcW w:w="721" w:type="dxa"/>
            <w:noWrap w:val="0"/>
            <w:vAlign w:val="top"/>
          </w:tcPr>
          <w:p w14:paraId="07C1F6DC">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771D9055">
            <w:pPr>
              <w:widowControl w:val="0"/>
              <w:autoSpaceDE w:val="0"/>
              <w:autoSpaceDN w:val="0"/>
              <w:adjustRightInd w:val="0"/>
              <w:snapToGrid w:val="0"/>
              <w:ind w:firstLine="0" w:firstLineChars="0"/>
              <w:rPr>
                <w:rFonts w:ascii="宋体" w:hAnsi="宋体"/>
                <w:szCs w:val="21"/>
              </w:rPr>
            </w:pPr>
          </w:p>
        </w:tc>
        <w:tc>
          <w:tcPr>
            <w:tcW w:w="2523" w:type="dxa"/>
            <w:noWrap w:val="0"/>
            <w:vAlign w:val="top"/>
          </w:tcPr>
          <w:p w14:paraId="7F468DC3">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2C88DF25">
            <w:pPr>
              <w:widowControl w:val="0"/>
              <w:autoSpaceDE w:val="0"/>
              <w:autoSpaceDN w:val="0"/>
              <w:adjustRightInd w:val="0"/>
              <w:snapToGrid w:val="0"/>
              <w:ind w:firstLine="0" w:firstLineChars="0"/>
              <w:rPr>
                <w:rFonts w:ascii="宋体" w:hAnsi="宋体"/>
                <w:szCs w:val="21"/>
              </w:rPr>
            </w:pPr>
          </w:p>
        </w:tc>
      </w:tr>
      <w:tr w14:paraId="1DD3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14:paraId="2C69421D">
            <w:pPr>
              <w:widowControl w:val="0"/>
              <w:autoSpaceDE w:val="0"/>
              <w:autoSpaceDN w:val="0"/>
              <w:adjustRightInd w:val="0"/>
              <w:snapToGrid w:val="0"/>
              <w:ind w:firstLine="0" w:firstLineChars="0"/>
              <w:rPr>
                <w:rFonts w:ascii="宋体" w:hAnsi="宋体"/>
                <w:szCs w:val="21"/>
              </w:rPr>
            </w:pPr>
          </w:p>
        </w:tc>
        <w:tc>
          <w:tcPr>
            <w:tcW w:w="721" w:type="dxa"/>
            <w:noWrap w:val="0"/>
            <w:vAlign w:val="top"/>
          </w:tcPr>
          <w:p w14:paraId="578D3B7B">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6607AD23">
            <w:pPr>
              <w:widowControl w:val="0"/>
              <w:autoSpaceDE w:val="0"/>
              <w:autoSpaceDN w:val="0"/>
              <w:adjustRightInd w:val="0"/>
              <w:snapToGrid w:val="0"/>
              <w:ind w:firstLine="0" w:firstLineChars="0"/>
              <w:rPr>
                <w:rFonts w:ascii="宋体" w:hAnsi="宋体"/>
                <w:szCs w:val="21"/>
              </w:rPr>
            </w:pPr>
          </w:p>
        </w:tc>
        <w:tc>
          <w:tcPr>
            <w:tcW w:w="1081" w:type="dxa"/>
            <w:noWrap w:val="0"/>
            <w:vAlign w:val="top"/>
          </w:tcPr>
          <w:p w14:paraId="1B1FF250">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2961FD8D">
            <w:pPr>
              <w:widowControl w:val="0"/>
              <w:autoSpaceDE w:val="0"/>
              <w:autoSpaceDN w:val="0"/>
              <w:adjustRightInd w:val="0"/>
              <w:snapToGrid w:val="0"/>
              <w:ind w:firstLine="0" w:firstLineChars="0"/>
              <w:rPr>
                <w:rFonts w:ascii="宋体" w:hAnsi="宋体"/>
                <w:szCs w:val="21"/>
              </w:rPr>
            </w:pPr>
          </w:p>
        </w:tc>
        <w:tc>
          <w:tcPr>
            <w:tcW w:w="721" w:type="dxa"/>
            <w:noWrap w:val="0"/>
            <w:vAlign w:val="top"/>
          </w:tcPr>
          <w:p w14:paraId="4239C87B">
            <w:pPr>
              <w:widowControl w:val="0"/>
              <w:autoSpaceDE w:val="0"/>
              <w:autoSpaceDN w:val="0"/>
              <w:adjustRightInd w:val="0"/>
              <w:snapToGrid w:val="0"/>
              <w:ind w:firstLine="0" w:firstLineChars="0"/>
              <w:rPr>
                <w:rFonts w:ascii="宋体" w:hAnsi="宋体"/>
                <w:szCs w:val="21"/>
              </w:rPr>
            </w:pPr>
          </w:p>
        </w:tc>
        <w:tc>
          <w:tcPr>
            <w:tcW w:w="719" w:type="dxa"/>
            <w:noWrap w:val="0"/>
            <w:vAlign w:val="top"/>
          </w:tcPr>
          <w:p w14:paraId="15FDA820">
            <w:pPr>
              <w:widowControl w:val="0"/>
              <w:autoSpaceDE w:val="0"/>
              <w:autoSpaceDN w:val="0"/>
              <w:adjustRightInd w:val="0"/>
              <w:snapToGrid w:val="0"/>
              <w:ind w:firstLine="0" w:firstLineChars="0"/>
              <w:rPr>
                <w:rFonts w:ascii="宋体" w:hAnsi="宋体"/>
                <w:szCs w:val="21"/>
              </w:rPr>
            </w:pPr>
          </w:p>
        </w:tc>
        <w:tc>
          <w:tcPr>
            <w:tcW w:w="2523" w:type="dxa"/>
            <w:noWrap w:val="0"/>
            <w:vAlign w:val="top"/>
          </w:tcPr>
          <w:p w14:paraId="7F01F5AB">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75937077">
            <w:pPr>
              <w:widowControl w:val="0"/>
              <w:autoSpaceDE w:val="0"/>
              <w:autoSpaceDN w:val="0"/>
              <w:adjustRightInd w:val="0"/>
              <w:snapToGrid w:val="0"/>
              <w:ind w:firstLine="0" w:firstLineChars="0"/>
              <w:rPr>
                <w:rFonts w:ascii="宋体" w:hAnsi="宋体"/>
                <w:szCs w:val="21"/>
              </w:rPr>
            </w:pPr>
          </w:p>
        </w:tc>
      </w:tr>
    </w:tbl>
    <w:p w14:paraId="4382BF01">
      <w:pPr>
        <w:widowControl w:val="0"/>
        <w:autoSpaceDE w:val="0"/>
        <w:autoSpaceDN w:val="0"/>
        <w:adjustRightInd w:val="0"/>
        <w:snapToGrid w:val="0"/>
        <w:ind w:firstLine="0" w:firstLineChars="0"/>
        <w:rPr>
          <w:rFonts w:ascii="宋体" w:hAnsi="宋体"/>
          <w:sz w:val="20"/>
        </w:rPr>
      </w:pPr>
    </w:p>
    <w:p w14:paraId="72F3441F">
      <w:pPr>
        <w:widowControl w:val="0"/>
        <w:wordWrap w:val="0"/>
        <w:autoSpaceDE w:val="0"/>
        <w:autoSpaceDN w:val="0"/>
        <w:adjustRightInd w:val="0"/>
        <w:snapToGrid w:val="0"/>
        <w:ind w:firstLine="0" w:firstLineChars="0"/>
        <w:jc w:val="left"/>
        <w:rPr>
          <w:rFonts w:ascii="宋体" w:hAnsi="宋体"/>
          <w:sz w:val="22"/>
          <w:szCs w:val="22"/>
          <w:u w:val="single"/>
        </w:rPr>
      </w:pPr>
      <w:r>
        <w:rPr>
          <w:rFonts w:hint="eastAsia" w:ascii="宋体" w:hAnsi="宋体"/>
          <w:sz w:val="22"/>
          <w:szCs w:val="22"/>
        </w:rPr>
        <w:t>投标人：</w:t>
      </w:r>
      <w:r>
        <w:rPr>
          <w:rFonts w:hint="eastAsia" w:ascii="宋体" w:hAnsi="宋体"/>
          <w:sz w:val="22"/>
          <w:szCs w:val="22"/>
          <w:u w:val="single"/>
        </w:rPr>
        <w:t xml:space="preserve">                                         </w:t>
      </w:r>
    </w:p>
    <w:p w14:paraId="73E0DBD4">
      <w:pPr>
        <w:widowControl w:val="0"/>
        <w:autoSpaceDE w:val="0"/>
        <w:autoSpaceDN w:val="0"/>
        <w:adjustRightInd w:val="0"/>
        <w:snapToGrid w:val="0"/>
        <w:ind w:firstLine="0" w:firstLineChars="0"/>
        <w:rPr>
          <w:rFonts w:ascii="宋体" w:hAnsi="宋体"/>
          <w:sz w:val="20"/>
        </w:rPr>
      </w:pPr>
      <w:r>
        <w:rPr>
          <w:rFonts w:ascii="宋体" w:hAnsi="宋体"/>
          <w:sz w:val="20"/>
        </w:rPr>
        <w:br w:type="page"/>
      </w:r>
      <w:bookmarkStart w:id="435" w:name="_Toc532224257"/>
      <w:bookmarkStart w:id="436" w:name="_Toc144974873"/>
      <w:bookmarkStart w:id="437" w:name="_Toc525476232"/>
      <w:bookmarkStart w:id="438" w:name="_Toc532223573"/>
      <w:bookmarkStart w:id="439" w:name="_Toc179632825"/>
      <w:bookmarkStart w:id="440" w:name="_Toc532227291"/>
      <w:bookmarkStart w:id="441" w:name="_Toc152042594"/>
      <w:bookmarkStart w:id="442" w:name="_Toc152045805"/>
      <w:r>
        <w:rPr>
          <w:rFonts w:ascii="宋体" w:hAnsi="宋体"/>
          <w:b/>
        </w:rPr>
        <w:t>（二）主要人员简历表</w:t>
      </w:r>
      <w:bookmarkEnd w:id="435"/>
      <w:bookmarkEnd w:id="436"/>
      <w:bookmarkEnd w:id="437"/>
      <w:bookmarkEnd w:id="438"/>
      <w:bookmarkEnd w:id="439"/>
      <w:bookmarkEnd w:id="440"/>
      <w:bookmarkEnd w:id="441"/>
      <w:bookmarkEnd w:id="442"/>
    </w:p>
    <w:p w14:paraId="138B2101">
      <w:pPr>
        <w:widowControl w:val="0"/>
        <w:autoSpaceDE w:val="0"/>
        <w:autoSpaceDN w:val="0"/>
        <w:adjustRightInd w:val="0"/>
        <w:snapToGrid w:val="0"/>
        <w:ind w:firstLine="0" w:firstLineChars="0"/>
        <w:rPr>
          <w:rFonts w:ascii="宋体" w:hAnsi="宋体"/>
        </w:rPr>
      </w:pPr>
      <w:r>
        <w:rPr>
          <w:rFonts w:hint="eastAsia" w:ascii="宋体" w:hAnsi="宋体"/>
        </w:rPr>
        <w:t>“主要人员简历表”中的项目经理应附项目经理证、身份证、职称证、学历证、养老保险复印件</w:t>
      </w:r>
      <w:r>
        <w:rPr>
          <w:rFonts w:hint="eastAsia" w:ascii="宋体" w:hAnsi="宋体"/>
          <w:lang w:eastAsia="zh-CN"/>
        </w:rPr>
        <w:t>、</w:t>
      </w:r>
      <w:r>
        <w:rPr>
          <w:rFonts w:hint="eastAsia" w:ascii="宋体" w:hAnsi="宋体"/>
          <w:lang w:val="en-US" w:eastAsia="zh-CN"/>
        </w:rPr>
        <w:t>劳动合同</w:t>
      </w:r>
      <w:r>
        <w:rPr>
          <w:rFonts w:hint="eastAsia" w:ascii="宋体" w:hAnsi="宋体"/>
        </w:rPr>
        <w:t>，管理过的项目业绩须附合同协议书复印件；技术负责人应附身份证、职称证、学历证、养老保险复印件</w:t>
      </w:r>
      <w:r>
        <w:rPr>
          <w:rFonts w:hint="eastAsia" w:ascii="宋体" w:hAnsi="宋体"/>
          <w:lang w:eastAsia="zh-CN"/>
        </w:rPr>
        <w:t>、</w:t>
      </w:r>
      <w:r>
        <w:rPr>
          <w:rFonts w:hint="eastAsia" w:ascii="宋体" w:hAnsi="宋体"/>
          <w:lang w:val="en-US" w:eastAsia="zh-CN"/>
        </w:rPr>
        <w:t>劳动合同</w:t>
      </w:r>
      <w:r>
        <w:rPr>
          <w:rFonts w:hint="eastAsia" w:ascii="宋体" w:hAnsi="宋体"/>
        </w:rPr>
        <w:t>；其他主要人员应附身份证、职称证</w:t>
      </w:r>
      <w:r>
        <w:rPr>
          <w:rFonts w:hint="eastAsia" w:ascii="宋体" w:hAnsi="宋体"/>
          <w:lang w:eastAsia="zh-CN"/>
        </w:rPr>
        <w:t>（</w:t>
      </w:r>
      <w:r>
        <w:rPr>
          <w:rFonts w:hint="eastAsia" w:ascii="宋体" w:hAnsi="宋体"/>
          <w:lang w:val="en-US" w:eastAsia="zh-CN"/>
        </w:rPr>
        <w:t>如有</w:t>
      </w:r>
      <w:r>
        <w:rPr>
          <w:rFonts w:hint="eastAsia" w:ascii="宋体" w:hAnsi="宋体"/>
          <w:lang w:eastAsia="zh-CN"/>
        </w:rPr>
        <w:t>）、</w:t>
      </w:r>
      <w:r>
        <w:rPr>
          <w:rFonts w:hint="eastAsia" w:ascii="宋体" w:hAnsi="宋体"/>
        </w:rPr>
        <w:t>执业证或上岗证书、学历证、养老保险复印件</w:t>
      </w:r>
      <w:r>
        <w:rPr>
          <w:rFonts w:hint="eastAsia" w:ascii="宋体" w:hAnsi="宋体"/>
          <w:lang w:eastAsia="zh-CN"/>
        </w:rPr>
        <w:t>、</w:t>
      </w:r>
      <w:r>
        <w:rPr>
          <w:rFonts w:hint="eastAsia" w:ascii="宋体" w:hAnsi="宋体"/>
          <w:lang w:val="en-US" w:eastAsia="zh-CN"/>
        </w:rPr>
        <w:t>劳动合同</w:t>
      </w:r>
      <w:r>
        <w:rPr>
          <w:rFonts w:hint="eastAsia" w:ascii="宋体" w:hAnsi="宋体"/>
        </w:rPr>
        <w:t>。</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14:paraId="2491E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6" w:type="dxa"/>
            <w:noWrap w:val="0"/>
            <w:vAlign w:val="center"/>
          </w:tcPr>
          <w:p w14:paraId="33ED471C">
            <w:pPr>
              <w:widowControl w:val="0"/>
              <w:autoSpaceDE w:val="0"/>
              <w:autoSpaceDN w:val="0"/>
              <w:adjustRightInd w:val="0"/>
              <w:snapToGrid w:val="0"/>
              <w:ind w:firstLine="0" w:firstLineChars="0"/>
              <w:rPr>
                <w:rFonts w:ascii="宋体" w:hAnsi="宋体"/>
                <w:szCs w:val="21"/>
              </w:rPr>
            </w:pPr>
            <w:r>
              <w:rPr>
                <w:rFonts w:ascii="宋体" w:hAnsi="宋体"/>
                <w:szCs w:val="21"/>
              </w:rPr>
              <w:t>姓  名</w:t>
            </w:r>
          </w:p>
        </w:tc>
        <w:tc>
          <w:tcPr>
            <w:tcW w:w="1079" w:type="dxa"/>
            <w:gridSpan w:val="2"/>
            <w:noWrap w:val="0"/>
            <w:vAlign w:val="center"/>
          </w:tcPr>
          <w:p w14:paraId="7A56840B">
            <w:pPr>
              <w:widowControl w:val="0"/>
              <w:autoSpaceDE w:val="0"/>
              <w:autoSpaceDN w:val="0"/>
              <w:adjustRightInd w:val="0"/>
              <w:snapToGrid w:val="0"/>
              <w:ind w:firstLine="0" w:firstLineChars="0"/>
              <w:rPr>
                <w:rFonts w:ascii="宋体" w:hAnsi="宋体"/>
                <w:szCs w:val="21"/>
              </w:rPr>
            </w:pPr>
          </w:p>
        </w:tc>
        <w:tc>
          <w:tcPr>
            <w:tcW w:w="927" w:type="dxa"/>
            <w:noWrap w:val="0"/>
            <w:vAlign w:val="center"/>
          </w:tcPr>
          <w:p w14:paraId="7522DEB7">
            <w:pPr>
              <w:widowControl w:val="0"/>
              <w:autoSpaceDE w:val="0"/>
              <w:autoSpaceDN w:val="0"/>
              <w:adjustRightInd w:val="0"/>
              <w:snapToGrid w:val="0"/>
              <w:ind w:firstLine="0" w:firstLineChars="0"/>
              <w:rPr>
                <w:rFonts w:ascii="宋体" w:hAnsi="宋体"/>
                <w:szCs w:val="21"/>
              </w:rPr>
            </w:pPr>
            <w:r>
              <w:rPr>
                <w:rFonts w:ascii="宋体" w:hAnsi="宋体"/>
                <w:szCs w:val="21"/>
              </w:rPr>
              <w:t>年 龄</w:t>
            </w:r>
          </w:p>
        </w:tc>
        <w:tc>
          <w:tcPr>
            <w:tcW w:w="1065" w:type="dxa"/>
            <w:noWrap w:val="0"/>
            <w:vAlign w:val="center"/>
          </w:tcPr>
          <w:p w14:paraId="67580C0D">
            <w:pPr>
              <w:widowControl w:val="0"/>
              <w:autoSpaceDE w:val="0"/>
              <w:autoSpaceDN w:val="0"/>
              <w:adjustRightInd w:val="0"/>
              <w:snapToGrid w:val="0"/>
              <w:ind w:firstLine="0" w:firstLineChars="0"/>
              <w:rPr>
                <w:rFonts w:ascii="宋体" w:hAnsi="宋体"/>
                <w:szCs w:val="21"/>
              </w:rPr>
            </w:pPr>
          </w:p>
        </w:tc>
        <w:tc>
          <w:tcPr>
            <w:tcW w:w="2130" w:type="dxa"/>
            <w:gridSpan w:val="3"/>
            <w:noWrap w:val="0"/>
            <w:vAlign w:val="center"/>
          </w:tcPr>
          <w:p w14:paraId="4ED76425">
            <w:pPr>
              <w:widowControl w:val="0"/>
              <w:autoSpaceDE w:val="0"/>
              <w:autoSpaceDN w:val="0"/>
              <w:adjustRightInd w:val="0"/>
              <w:snapToGrid w:val="0"/>
              <w:ind w:firstLine="0" w:firstLineChars="0"/>
              <w:rPr>
                <w:rFonts w:ascii="宋体" w:hAnsi="宋体"/>
                <w:szCs w:val="21"/>
              </w:rPr>
            </w:pPr>
            <w:r>
              <w:rPr>
                <w:rFonts w:ascii="宋体" w:hAnsi="宋体"/>
                <w:szCs w:val="21"/>
              </w:rPr>
              <w:t>学历</w:t>
            </w:r>
          </w:p>
        </w:tc>
        <w:tc>
          <w:tcPr>
            <w:tcW w:w="2135" w:type="dxa"/>
            <w:noWrap w:val="0"/>
            <w:vAlign w:val="center"/>
          </w:tcPr>
          <w:p w14:paraId="2B064AB5">
            <w:pPr>
              <w:widowControl w:val="0"/>
              <w:autoSpaceDE w:val="0"/>
              <w:autoSpaceDN w:val="0"/>
              <w:adjustRightInd w:val="0"/>
              <w:snapToGrid w:val="0"/>
              <w:ind w:firstLine="0" w:firstLineChars="0"/>
              <w:rPr>
                <w:rFonts w:ascii="宋体" w:hAnsi="宋体"/>
                <w:szCs w:val="21"/>
              </w:rPr>
            </w:pPr>
          </w:p>
        </w:tc>
      </w:tr>
      <w:tr w14:paraId="4405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14:paraId="65427F3D">
            <w:pPr>
              <w:widowControl w:val="0"/>
              <w:autoSpaceDE w:val="0"/>
              <w:autoSpaceDN w:val="0"/>
              <w:adjustRightInd w:val="0"/>
              <w:snapToGrid w:val="0"/>
              <w:ind w:firstLine="0" w:firstLineChars="0"/>
              <w:rPr>
                <w:rFonts w:ascii="宋体" w:hAnsi="宋体"/>
                <w:szCs w:val="21"/>
              </w:rPr>
            </w:pPr>
            <w:r>
              <w:rPr>
                <w:rFonts w:ascii="宋体" w:hAnsi="宋体"/>
                <w:szCs w:val="21"/>
              </w:rPr>
              <w:t>职  称</w:t>
            </w:r>
          </w:p>
        </w:tc>
        <w:tc>
          <w:tcPr>
            <w:tcW w:w="1079" w:type="dxa"/>
            <w:gridSpan w:val="2"/>
            <w:noWrap w:val="0"/>
            <w:vAlign w:val="center"/>
          </w:tcPr>
          <w:p w14:paraId="4CA8D314">
            <w:pPr>
              <w:widowControl w:val="0"/>
              <w:autoSpaceDE w:val="0"/>
              <w:autoSpaceDN w:val="0"/>
              <w:adjustRightInd w:val="0"/>
              <w:snapToGrid w:val="0"/>
              <w:ind w:firstLine="0" w:firstLineChars="0"/>
              <w:rPr>
                <w:rFonts w:ascii="宋体" w:hAnsi="宋体"/>
                <w:szCs w:val="21"/>
              </w:rPr>
            </w:pPr>
          </w:p>
        </w:tc>
        <w:tc>
          <w:tcPr>
            <w:tcW w:w="927" w:type="dxa"/>
            <w:noWrap w:val="0"/>
            <w:vAlign w:val="center"/>
          </w:tcPr>
          <w:p w14:paraId="39C12C54">
            <w:pPr>
              <w:widowControl w:val="0"/>
              <w:autoSpaceDE w:val="0"/>
              <w:autoSpaceDN w:val="0"/>
              <w:adjustRightInd w:val="0"/>
              <w:snapToGrid w:val="0"/>
              <w:ind w:firstLine="0" w:firstLineChars="0"/>
              <w:rPr>
                <w:rFonts w:ascii="宋体" w:hAnsi="宋体"/>
                <w:szCs w:val="21"/>
              </w:rPr>
            </w:pPr>
            <w:r>
              <w:rPr>
                <w:rFonts w:ascii="宋体" w:hAnsi="宋体"/>
                <w:szCs w:val="21"/>
              </w:rPr>
              <w:t>职 务</w:t>
            </w:r>
          </w:p>
        </w:tc>
        <w:tc>
          <w:tcPr>
            <w:tcW w:w="1065" w:type="dxa"/>
            <w:noWrap w:val="0"/>
            <w:vAlign w:val="center"/>
          </w:tcPr>
          <w:p w14:paraId="3E14FC17">
            <w:pPr>
              <w:widowControl w:val="0"/>
              <w:autoSpaceDE w:val="0"/>
              <w:autoSpaceDN w:val="0"/>
              <w:adjustRightInd w:val="0"/>
              <w:snapToGrid w:val="0"/>
              <w:ind w:firstLine="0" w:firstLineChars="0"/>
              <w:rPr>
                <w:rFonts w:ascii="宋体" w:hAnsi="宋体"/>
                <w:szCs w:val="21"/>
              </w:rPr>
            </w:pPr>
          </w:p>
        </w:tc>
        <w:tc>
          <w:tcPr>
            <w:tcW w:w="2130" w:type="dxa"/>
            <w:gridSpan w:val="3"/>
            <w:noWrap w:val="0"/>
            <w:vAlign w:val="center"/>
          </w:tcPr>
          <w:p w14:paraId="69FDBE8D">
            <w:pPr>
              <w:widowControl w:val="0"/>
              <w:autoSpaceDE w:val="0"/>
              <w:autoSpaceDN w:val="0"/>
              <w:adjustRightInd w:val="0"/>
              <w:snapToGrid w:val="0"/>
              <w:ind w:firstLine="0" w:firstLineChars="0"/>
              <w:rPr>
                <w:rFonts w:ascii="宋体" w:hAnsi="宋体"/>
                <w:szCs w:val="21"/>
              </w:rPr>
            </w:pPr>
            <w:r>
              <w:rPr>
                <w:rFonts w:ascii="宋体" w:hAnsi="宋体"/>
                <w:szCs w:val="21"/>
              </w:rPr>
              <w:t>拟在本合同任职</w:t>
            </w:r>
          </w:p>
        </w:tc>
        <w:tc>
          <w:tcPr>
            <w:tcW w:w="2135" w:type="dxa"/>
            <w:noWrap w:val="0"/>
            <w:vAlign w:val="center"/>
          </w:tcPr>
          <w:p w14:paraId="743F417A">
            <w:pPr>
              <w:widowControl w:val="0"/>
              <w:autoSpaceDE w:val="0"/>
              <w:autoSpaceDN w:val="0"/>
              <w:adjustRightInd w:val="0"/>
              <w:snapToGrid w:val="0"/>
              <w:ind w:firstLine="0" w:firstLineChars="0"/>
              <w:rPr>
                <w:rFonts w:ascii="宋体" w:hAnsi="宋体"/>
                <w:szCs w:val="21"/>
              </w:rPr>
            </w:pPr>
          </w:p>
        </w:tc>
      </w:tr>
      <w:tr w14:paraId="27B1B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14:paraId="7AA514EC">
            <w:pPr>
              <w:widowControl w:val="0"/>
              <w:autoSpaceDE w:val="0"/>
              <w:autoSpaceDN w:val="0"/>
              <w:adjustRightInd w:val="0"/>
              <w:snapToGrid w:val="0"/>
              <w:ind w:firstLine="0" w:firstLineChars="0"/>
              <w:rPr>
                <w:rFonts w:ascii="宋体" w:hAnsi="宋体"/>
                <w:szCs w:val="21"/>
              </w:rPr>
            </w:pPr>
            <w:r>
              <w:rPr>
                <w:rFonts w:ascii="宋体" w:hAnsi="宋体"/>
                <w:szCs w:val="21"/>
              </w:rPr>
              <w:t>毕业学校</w:t>
            </w:r>
          </w:p>
        </w:tc>
        <w:tc>
          <w:tcPr>
            <w:tcW w:w="7336" w:type="dxa"/>
            <w:gridSpan w:val="8"/>
            <w:noWrap w:val="0"/>
            <w:vAlign w:val="top"/>
          </w:tcPr>
          <w:p w14:paraId="0884DB29">
            <w:pPr>
              <w:widowControl w:val="0"/>
              <w:autoSpaceDE w:val="0"/>
              <w:autoSpaceDN w:val="0"/>
              <w:adjustRightInd w:val="0"/>
              <w:snapToGrid w:val="0"/>
              <w:ind w:firstLine="0" w:firstLineChars="0"/>
              <w:rPr>
                <w:rFonts w:ascii="宋体" w:hAnsi="宋体"/>
                <w:szCs w:val="21"/>
              </w:rPr>
            </w:pPr>
            <w:r>
              <w:rPr>
                <w:rFonts w:ascii="宋体" w:hAnsi="宋体"/>
                <w:szCs w:val="21"/>
              </w:rPr>
              <w:t xml:space="preserve">      年毕业于            学校        专业</w:t>
            </w:r>
          </w:p>
        </w:tc>
      </w:tr>
      <w:tr w14:paraId="15473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noWrap w:val="0"/>
            <w:vAlign w:val="center"/>
          </w:tcPr>
          <w:p w14:paraId="1DA9412A">
            <w:pPr>
              <w:widowControl w:val="0"/>
              <w:autoSpaceDE w:val="0"/>
              <w:autoSpaceDN w:val="0"/>
              <w:adjustRightInd w:val="0"/>
              <w:snapToGrid w:val="0"/>
              <w:ind w:firstLine="0" w:firstLineChars="0"/>
              <w:rPr>
                <w:rFonts w:ascii="宋体" w:hAnsi="宋体"/>
                <w:szCs w:val="21"/>
              </w:rPr>
            </w:pPr>
            <w:r>
              <w:rPr>
                <w:rFonts w:ascii="宋体" w:hAnsi="宋体"/>
                <w:szCs w:val="21"/>
              </w:rPr>
              <w:t>主要工作经历</w:t>
            </w:r>
          </w:p>
        </w:tc>
      </w:tr>
      <w:tr w14:paraId="31A3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noWrap w:val="0"/>
            <w:vAlign w:val="center"/>
          </w:tcPr>
          <w:p w14:paraId="45F047C5">
            <w:pPr>
              <w:widowControl w:val="0"/>
              <w:autoSpaceDE w:val="0"/>
              <w:autoSpaceDN w:val="0"/>
              <w:adjustRightInd w:val="0"/>
              <w:snapToGrid w:val="0"/>
              <w:ind w:firstLine="0" w:firstLineChars="0"/>
              <w:rPr>
                <w:rFonts w:ascii="宋体" w:hAnsi="宋体"/>
                <w:szCs w:val="21"/>
              </w:rPr>
            </w:pPr>
            <w:r>
              <w:rPr>
                <w:rFonts w:ascii="宋体" w:hAnsi="宋体"/>
                <w:szCs w:val="21"/>
              </w:rPr>
              <w:t>时  间</w:t>
            </w:r>
          </w:p>
        </w:tc>
        <w:tc>
          <w:tcPr>
            <w:tcW w:w="3420" w:type="dxa"/>
            <w:gridSpan w:val="4"/>
            <w:noWrap w:val="0"/>
            <w:vAlign w:val="center"/>
          </w:tcPr>
          <w:p w14:paraId="174CBFAF">
            <w:pPr>
              <w:widowControl w:val="0"/>
              <w:autoSpaceDE w:val="0"/>
              <w:autoSpaceDN w:val="0"/>
              <w:adjustRightInd w:val="0"/>
              <w:snapToGrid w:val="0"/>
              <w:ind w:firstLine="0" w:firstLineChars="0"/>
              <w:rPr>
                <w:rFonts w:ascii="宋体" w:hAnsi="宋体"/>
                <w:szCs w:val="21"/>
              </w:rPr>
            </w:pPr>
            <w:r>
              <w:rPr>
                <w:rFonts w:ascii="宋体" w:hAnsi="宋体"/>
                <w:szCs w:val="21"/>
              </w:rPr>
              <w:t>参加过的类似项目</w:t>
            </w:r>
          </w:p>
        </w:tc>
        <w:tc>
          <w:tcPr>
            <w:tcW w:w="1261" w:type="dxa"/>
            <w:noWrap w:val="0"/>
            <w:vAlign w:val="center"/>
          </w:tcPr>
          <w:p w14:paraId="61F59799">
            <w:pPr>
              <w:widowControl w:val="0"/>
              <w:autoSpaceDE w:val="0"/>
              <w:autoSpaceDN w:val="0"/>
              <w:adjustRightInd w:val="0"/>
              <w:snapToGrid w:val="0"/>
              <w:ind w:firstLine="0" w:firstLineChars="0"/>
              <w:rPr>
                <w:rFonts w:ascii="宋体" w:hAnsi="宋体"/>
                <w:szCs w:val="21"/>
              </w:rPr>
            </w:pPr>
            <w:r>
              <w:rPr>
                <w:rFonts w:ascii="宋体" w:hAnsi="宋体"/>
                <w:szCs w:val="21"/>
              </w:rPr>
              <w:t>担任职务</w:t>
            </w:r>
          </w:p>
        </w:tc>
        <w:tc>
          <w:tcPr>
            <w:tcW w:w="2296" w:type="dxa"/>
            <w:gridSpan w:val="2"/>
            <w:noWrap w:val="0"/>
            <w:vAlign w:val="center"/>
          </w:tcPr>
          <w:p w14:paraId="66E5F932">
            <w:pPr>
              <w:widowControl w:val="0"/>
              <w:autoSpaceDE w:val="0"/>
              <w:autoSpaceDN w:val="0"/>
              <w:adjustRightInd w:val="0"/>
              <w:snapToGrid w:val="0"/>
              <w:ind w:firstLine="0" w:firstLineChars="0"/>
              <w:rPr>
                <w:rFonts w:ascii="宋体" w:hAnsi="宋体"/>
                <w:szCs w:val="21"/>
              </w:rPr>
            </w:pPr>
            <w:r>
              <w:rPr>
                <w:rFonts w:ascii="宋体" w:hAnsi="宋体"/>
                <w:szCs w:val="21"/>
              </w:rPr>
              <w:t>发包人及联系电话</w:t>
            </w:r>
          </w:p>
        </w:tc>
      </w:tr>
      <w:tr w14:paraId="7DEB8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2FAF4B1C">
            <w:pPr>
              <w:widowControl w:val="0"/>
              <w:autoSpaceDE w:val="0"/>
              <w:autoSpaceDN w:val="0"/>
              <w:adjustRightInd w:val="0"/>
              <w:snapToGrid w:val="0"/>
              <w:ind w:firstLine="0" w:firstLineChars="0"/>
              <w:rPr>
                <w:rFonts w:ascii="宋体" w:hAnsi="宋体"/>
                <w:szCs w:val="21"/>
              </w:rPr>
            </w:pPr>
          </w:p>
        </w:tc>
        <w:tc>
          <w:tcPr>
            <w:tcW w:w="3420" w:type="dxa"/>
            <w:gridSpan w:val="4"/>
            <w:noWrap w:val="0"/>
            <w:vAlign w:val="top"/>
          </w:tcPr>
          <w:p w14:paraId="2A66FA19">
            <w:pPr>
              <w:widowControl w:val="0"/>
              <w:autoSpaceDE w:val="0"/>
              <w:autoSpaceDN w:val="0"/>
              <w:adjustRightInd w:val="0"/>
              <w:snapToGrid w:val="0"/>
              <w:ind w:firstLine="0" w:firstLineChars="0"/>
              <w:rPr>
                <w:rFonts w:ascii="宋体" w:hAnsi="宋体"/>
                <w:szCs w:val="21"/>
              </w:rPr>
            </w:pPr>
          </w:p>
        </w:tc>
        <w:tc>
          <w:tcPr>
            <w:tcW w:w="1261" w:type="dxa"/>
            <w:noWrap w:val="0"/>
            <w:vAlign w:val="top"/>
          </w:tcPr>
          <w:p w14:paraId="53535D46">
            <w:pPr>
              <w:widowControl w:val="0"/>
              <w:autoSpaceDE w:val="0"/>
              <w:autoSpaceDN w:val="0"/>
              <w:adjustRightInd w:val="0"/>
              <w:snapToGrid w:val="0"/>
              <w:ind w:firstLine="0" w:firstLineChars="0"/>
              <w:rPr>
                <w:rFonts w:ascii="宋体" w:hAnsi="宋体"/>
                <w:szCs w:val="21"/>
              </w:rPr>
            </w:pPr>
          </w:p>
        </w:tc>
        <w:tc>
          <w:tcPr>
            <w:tcW w:w="2296" w:type="dxa"/>
            <w:gridSpan w:val="2"/>
            <w:noWrap w:val="0"/>
            <w:vAlign w:val="top"/>
          </w:tcPr>
          <w:p w14:paraId="7972D515">
            <w:pPr>
              <w:widowControl w:val="0"/>
              <w:autoSpaceDE w:val="0"/>
              <w:autoSpaceDN w:val="0"/>
              <w:adjustRightInd w:val="0"/>
              <w:snapToGrid w:val="0"/>
              <w:ind w:firstLine="0" w:firstLineChars="0"/>
              <w:rPr>
                <w:rFonts w:ascii="宋体" w:hAnsi="宋体"/>
                <w:szCs w:val="21"/>
              </w:rPr>
            </w:pPr>
          </w:p>
        </w:tc>
      </w:tr>
      <w:tr w14:paraId="50274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6E5EB58B">
            <w:pPr>
              <w:widowControl w:val="0"/>
              <w:autoSpaceDE w:val="0"/>
              <w:autoSpaceDN w:val="0"/>
              <w:adjustRightInd w:val="0"/>
              <w:snapToGrid w:val="0"/>
              <w:ind w:firstLine="0" w:firstLineChars="0"/>
              <w:rPr>
                <w:rFonts w:ascii="宋体" w:hAnsi="宋体"/>
                <w:szCs w:val="21"/>
              </w:rPr>
            </w:pPr>
          </w:p>
        </w:tc>
        <w:tc>
          <w:tcPr>
            <w:tcW w:w="3420" w:type="dxa"/>
            <w:gridSpan w:val="4"/>
            <w:noWrap w:val="0"/>
            <w:vAlign w:val="top"/>
          </w:tcPr>
          <w:p w14:paraId="2E58DA16">
            <w:pPr>
              <w:widowControl w:val="0"/>
              <w:autoSpaceDE w:val="0"/>
              <w:autoSpaceDN w:val="0"/>
              <w:adjustRightInd w:val="0"/>
              <w:snapToGrid w:val="0"/>
              <w:ind w:firstLine="0" w:firstLineChars="0"/>
              <w:rPr>
                <w:rFonts w:ascii="宋体" w:hAnsi="宋体"/>
                <w:szCs w:val="21"/>
              </w:rPr>
            </w:pPr>
          </w:p>
        </w:tc>
        <w:tc>
          <w:tcPr>
            <w:tcW w:w="1261" w:type="dxa"/>
            <w:noWrap w:val="0"/>
            <w:vAlign w:val="top"/>
          </w:tcPr>
          <w:p w14:paraId="49754562">
            <w:pPr>
              <w:widowControl w:val="0"/>
              <w:autoSpaceDE w:val="0"/>
              <w:autoSpaceDN w:val="0"/>
              <w:adjustRightInd w:val="0"/>
              <w:snapToGrid w:val="0"/>
              <w:ind w:firstLine="0" w:firstLineChars="0"/>
              <w:rPr>
                <w:rFonts w:ascii="宋体" w:hAnsi="宋体"/>
                <w:szCs w:val="21"/>
              </w:rPr>
            </w:pPr>
          </w:p>
        </w:tc>
        <w:tc>
          <w:tcPr>
            <w:tcW w:w="2296" w:type="dxa"/>
            <w:gridSpan w:val="2"/>
            <w:noWrap w:val="0"/>
            <w:vAlign w:val="top"/>
          </w:tcPr>
          <w:p w14:paraId="7688F72F">
            <w:pPr>
              <w:widowControl w:val="0"/>
              <w:autoSpaceDE w:val="0"/>
              <w:autoSpaceDN w:val="0"/>
              <w:adjustRightInd w:val="0"/>
              <w:snapToGrid w:val="0"/>
              <w:ind w:firstLine="0" w:firstLineChars="0"/>
              <w:rPr>
                <w:rFonts w:ascii="宋体" w:hAnsi="宋体"/>
                <w:szCs w:val="21"/>
              </w:rPr>
            </w:pPr>
          </w:p>
        </w:tc>
      </w:tr>
      <w:tr w14:paraId="313DA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13C09205">
            <w:pPr>
              <w:widowControl w:val="0"/>
              <w:autoSpaceDE w:val="0"/>
              <w:autoSpaceDN w:val="0"/>
              <w:adjustRightInd w:val="0"/>
              <w:snapToGrid w:val="0"/>
              <w:ind w:firstLine="0" w:firstLineChars="0"/>
              <w:rPr>
                <w:rFonts w:ascii="宋体" w:hAnsi="宋体"/>
                <w:szCs w:val="21"/>
              </w:rPr>
            </w:pPr>
          </w:p>
        </w:tc>
        <w:tc>
          <w:tcPr>
            <w:tcW w:w="3420" w:type="dxa"/>
            <w:gridSpan w:val="4"/>
            <w:noWrap w:val="0"/>
            <w:vAlign w:val="top"/>
          </w:tcPr>
          <w:p w14:paraId="0FDAE208">
            <w:pPr>
              <w:widowControl w:val="0"/>
              <w:autoSpaceDE w:val="0"/>
              <w:autoSpaceDN w:val="0"/>
              <w:adjustRightInd w:val="0"/>
              <w:snapToGrid w:val="0"/>
              <w:ind w:firstLine="0" w:firstLineChars="0"/>
              <w:rPr>
                <w:rFonts w:ascii="宋体" w:hAnsi="宋体"/>
                <w:szCs w:val="21"/>
              </w:rPr>
            </w:pPr>
          </w:p>
        </w:tc>
        <w:tc>
          <w:tcPr>
            <w:tcW w:w="1261" w:type="dxa"/>
            <w:noWrap w:val="0"/>
            <w:vAlign w:val="top"/>
          </w:tcPr>
          <w:p w14:paraId="50875B2B">
            <w:pPr>
              <w:widowControl w:val="0"/>
              <w:autoSpaceDE w:val="0"/>
              <w:autoSpaceDN w:val="0"/>
              <w:adjustRightInd w:val="0"/>
              <w:snapToGrid w:val="0"/>
              <w:ind w:firstLine="0" w:firstLineChars="0"/>
              <w:rPr>
                <w:rFonts w:ascii="宋体" w:hAnsi="宋体"/>
                <w:szCs w:val="21"/>
              </w:rPr>
            </w:pPr>
          </w:p>
        </w:tc>
        <w:tc>
          <w:tcPr>
            <w:tcW w:w="2296" w:type="dxa"/>
            <w:gridSpan w:val="2"/>
            <w:noWrap w:val="0"/>
            <w:vAlign w:val="top"/>
          </w:tcPr>
          <w:p w14:paraId="4DEC8710">
            <w:pPr>
              <w:widowControl w:val="0"/>
              <w:autoSpaceDE w:val="0"/>
              <w:autoSpaceDN w:val="0"/>
              <w:adjustRightInd w:val="0"/>
              <w:snapToGrid w:val="0"/>
              <w:ind w:firstLine="0" w:firstLineChars="0"/>
              <w:rPr>
                <w:rFonts w:ascii="宋体" w:hAnsi="宋体"/>
                <w:szCs w:val="21"/>
              </w:rPr>
            </w:pPr>
          </w:p>
        </w:tc>
      </w:tr>
      <w:tr w14:paraId="5CE7D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jc w:val="center"/>
        </w:trPr>
        <w:tc>
          <w:tcPr>
            <w:tcW w:w="1545" w:type="dxa"/>
            <w:gridSpan w:val="2"/>
            <w:noWrap w:val="0"/>
            <w:vAlign w:val="center"/>
          </w:tcPr>
          <w:p w14:paraId="3E350AB5">
            <w:pPr>
              <w:widowControl w:val="0"/>
              <w:autoSpaceDE w:val="0"/>
              <w:autoSpaceDN w:val="0"/>
              <w:adjustRightInd w:val="0"/>
              <w:snapToGrid w:val="0"/>
              <w:ind w:firstLine="0" w:firstLineChars="0"/>
              <w:rPr>
                <w:rFonts w:ascii="宋体" w:hAnsi="宋体"/>
                <w:szCs w:val="21"/>
              </w:rPr>
            </w:pPr>
          </w:p>
        </w:tc>
        <w:tc>
          <w:tcPr>
            <w:tcW w:w="3420" w:type="dxa"/>
            <w:gridSpan w:val="4"/>
            <w:noWrap w:val="0"/>
            <w:vAlign w:val="center"/>
          </w:tcPr>
          <w:p w14:paraId="570AE83A">
            <w:pPr>
              <w:widowControl w:val="0"/>
              <w:autoSpaceDE w:val="0"/>
              <w:autoSpaceDN w:val="0"/>
              <w:adjustRightInd w:val="0"/>
              <w:snapToGrid w:val="0"/>
              <w:ind w:firstLine="0" w:firstLineChars="0"/>
              <w:rPr>
                <w:rFonts w:ascii="宋体" w:hAnsi="宋体"/>
                <w:szCs w:val="21"/>
              </w:rPr>
            </w:pPr>
          </w:p>
        </w:tc>
        <w:tc>
          <w:tcPr>
            <w:tcW w:w="1261" w:type="dxa"/>
            <w:noWrap w:val="0"/>
            <w:vAlign w:val="center"/>
          </w:tcPr>
          <w:p w14:paraId="0554FC55">
            <w:pPr>
              <w:widowControl w:val="0"/>
              <w:autoSpaceDE w:val="0"/>
              <w:autoSpaceDN w:val="0"/>
              <w:adjustRightInd w:val="0"/>
              <w:snapToGrid w:val="0"/>
              <w:ind w:firstLine="0" w:firstLineChars="0"/>
              <w:rPr>
                <w:rFonts w:ascii="宋体" w:hAnsi="宋体"/>
                <w:szCs w:val="21"/>
              </w:rPr>
            </w:pPr>
          </w:p>
        </w:tc>
        <w:tc>
          <w:tcPr>
            <w:tcW w:w="2296" w:type="dxa"/>
            <w:gridSpan w:val="2"/>
            <w:noWrap w:val="0"/>
            <w:vAlign w:val="center"/>
          </w:tcPr>
          <w:p w14:paraId="69EE19B7">
            <w:pPr>
              <w:widowControl w:val="0"/>
              <w:autoSpaceDE w:val="0"/>
              <w:autoSpaceDN w:val="0"/>
              <w:adjustRightInd w:val="0"/>
              <w:snapToGrid w:val="0"/>
              <w:ind w:firstLine="0" w:firstLineChars="0"/>
              <w:rPr>
                <w:rFonts w:ascii="宋体" w:hAnsi="宋体"/>
                <w:szCs w:val="21"/>
              </w:rPr>
            </w:pPr>
          </w:p>
        </w:tc>
      </w:tr>
      <w:tr w14:paraId="25EC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jc w:val="center"/>
        </w:trPr>
        <w:tc>
          <w:tcPr>
            <w:tcW w:w="1545" w:type="dxa"/>
            <w:gridSpan w:val="2"/>
            <w:noWrap w:val="0"/>
            <w:vAlign w:val="center"/>
          </w:tcPr>
          <w:p w14:paraId="7532AA01">
            <w:pPr>
              <w:widowControl w:val="0"/>
              <w:autoSpaceDE w:val="0"/>
              <w:autoSpaceDN w:val="0"/>
              <w:adjustRightInd w:val="0"/>
              <w:snapToGrid w:val="0"/>
              <w:ind w:firstLine="0" w:firstLineChars="0"/>
              <w:rPr>
                <w:rFonts w:ascii="宋体" w:hAnsi="宋体"/>
                <w:szCs w:val="21"/>
              </w:rPr>
            </w:pPr>
          </w:p>
        </w:tc>
        <w:tc>
          <w:tcPr>
            <w:tcW w:w="3420" w:type="dxa"/>
            <w:gridSpan w:val="4"/>
            <w:noWrap w:val="0"/>
            <w:vAlign w:val="center"/>
          </w:tcPr>
          <w:p w14:paraId="5D2971B0">
            <w:pPr>
              <w:widowControl w:val="0"/>
              <w:autoSpaceDE w:val="0"/>
              <w:autoSpaceDN w:val="0"/>
              <w:adjustRightInd w:val="0"/>
              <w:snapToGrid w:val="0"/>
              <w:ind w:firstLine="0" w:firstLineChars="0"/>
              <w:rPr>
                <w:rFonts w:ascii="宋体" w:hAnsi="宋体"/>
                <w:szCs w:val="21"/>
              </w:rPr>
            </w:pPr>
          </w:p>
        </w:tc>
        <w:tc>
          <w:tcPr>
            <w:tcW w:w="1261" w:type="dxa"/>
            <w:noWrap w:val="0"/>
            <w:vAlign w:val="center"/>
          </w:tcPr>
          <w:p w14:paraId="409B5EA2">
            <w:pPr>
              <w:widowControl w:val="0"/>
              <w:autoSpaceDE w:val="0"/>
              <w:autoSpaceDN w:val="0"/>
              <w:adjustRightInd w:val="0"/>
              <w:snapToGrid w:val="0"/>
              <w:ind w:firstLine="0" w:firstLineChars="0"/>
              <w:rPr>
                <w:rFonts w:ascii="宋体" w:hAnsi="宋体"/>
                <w:szCs w:val="21"/>
              </w:rPr>
            </w:pPr>
          </w:p>
        </w:tc>
        <w:tc>
          <w:tcPr>
            <w:tcW w:w="2296" w:type="dxa"/>
            <w:gridSpan w:val="2"/>
            <w:noWrap w:val="0"/>
            <w:vAlign w:val="center"/>
          </w:tcPr>
          <w:p w14:paraId="26A18AFE">
            <w:pPr>
              <w:widowControl w:val="0"/>
              <w:autoSpaceDE w:val="0"/>
              <w:autoSpaceDN w:val="0"/>
              <w:adjustRightInd w:val="0"/>
              <w:snapToGrid w:val="0"/>
              <w:ind w:firstLine="0" w:firstLineChars="0"/>
              <w:rPr>
                <w:rFonts w:ascii="宋体" w:hAnsi="宋体"/>
                <w:szCs w:val="21"/>
              </w:rPr>
            </w:pPr>
          </w:p>
        </w:tc>
      </w:tr>
      <w:tr w14:paraId="4E398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jc w:val="center"/>
        </w:trPr>
        <w:tc>
          <w:tcPr>
            <w:tcW w:w="1545" w:type="dxa"/>
            <w:gridSpan w:val="2"/>
            <w:noWrap w:val="0"/>
            <w:vAlign w:val="center"/>
          </w:tcPr>
          <w:p w14:paraId="0C52534D">
            <w:pPr>
              <w:widowControl w:val="0"/>
              <w:autoSpaceDE w:val="0"/>
              <w:autoSpaceDN w:val="0"/>
              <w:adjustRightInd w:val="0"/>
              <w:snapToGrid w:val="0"/>
              <w:ind w:firstLine="0" w:firstLineChars="0"/>
              <w:rPr>
                <w:rFonts w:ascii="宋体" w:hAnsi="宋体"/>
                <w:szCs w:val="21"/>
              </w:rPr>
            </w:pPr>
          </w:p>
        </w:tc>
        <w:tc>
          <w:tcPr>
            <w:tcW w:w="3420" w:type="dxa"/>
            <w:gridSpan w:val="4"/>
            <w:noWrap w:val="0"/>
            <w:vAlign w:val="center"/>
          </w:tcPr>
          <w:p w14:paraId="4F2D7FE9">
            <w:pPr>
              <w:widowControl w:val="0"/>
              <w:autoSpaceDE w:val="0"/>
              <w:autoSpaceDN w:val="0"/>
              <w:adjustRightInd w:val="0"/>
              <w:snapToGrid w:val="0"/>
              <w:ind w:firstLine="0" w:firstLineChars="0"/>
              <w:rPr>
                <w:rFonts w:ascii="宋体" w:hAnsi="宋体"/>
                <w:szCs w:val="21"/>
              </w:rPr>
            </w:pPr>
          </w:p>
        </w:tc>
        <w:tc>
          <w:tcPr>
            <w:tcW w:w="1261" w:type="dxa"/>
            <w:noWrap w:val="0"/>
            <w:vAlign w:val="center"/>
          </w:tcPr>
          <w:p w14:paraId="57F22E1E">
            <w:pPr>
              <w:widowControl w:val="0"/>
              <w:autoSpaceDE w:val="0"/>
              <w:autoSpaceDN w:val="0"/>
              <w:adjustRightInd w:val="0"/>
              <w:snapToGrid w:val="0"/>
              <w:ind w:firstLine="0" w:firstLineChars="0"/>
              <w:rPr>
                <w:rFonts w:ascii="宋体" w:hAnsi="宋体"/>
                <w:szCs w:val="21"/>
              </w:rPr>
            </w:pPr>
          </w:p>
        </w:tc>
        <w:tc>
          <w:tcPr>
            <w:tcW w:w="2296" w:type="dxa"/>
            <w:gridSpan w:val="2"/>
            <w:noWrap w:val="0"/>
            <w:vAlign w:val="center"/>
          </w:tcPr>
          <w:p w14:paraId="3BE9BFE5">
            <w:pPr>
              <w:widowControl w:val="0"/>
              <w:autoSpaceDE w:val="0"/>
              <w:autoSpaceDN w:val="0"/>
              <w:adjustRightInd w:val="0"/>
              <w:snapToGrid w:val="0"/>
              <w:ind w:firstLine="0" w:firstLineChars="0"/>
              <w:rPr>
                <w:rFonts w:ascii="宋体" w:hAnsi="宋体"/>
                <w:szCs w:val="21"/>
              </w:rPr>
            </w:pPr>
          </w:p>
        </w:tc>
      </w:tr>
      <w:tr w14:paraId="5D661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14:paraId="3ABD5EAE">
            <w:pPr>
              <w:widowControl w:val="0"/>
              <w:autoSpaceDE w:val="0"/>
              <w:autoSpaceDN w:val="0"/>
              <w:adjustRightInd w:val="0"/>
              <w:snapToGrid w:val="0"/>
              <w:ind w:firstLine="0" w:firstLineChars="0"/>
              <w:rPr>
                <w:rFonts w:ascii="宋体" w:hAnsi="宋体"/>
                <w:szCs w:val="21"/>
              </w:rPr>
            </w:pPr>
          </w:p>
        </w:tc>
        <w:tc>
          <w:tcPr>
            <w:tcW w:w="3420" w:type="dxa"/>
            <w:gridSpan w:val="4"/>
            <w:noWrap w:val="0"/>
            <w:vAlign w:val="center"/>
          </w:tcPr>
          <w:p w14:paraId="5CAB5098">
            <w:pPr>
              <w:widowControl w:val="0"/>
              <w:autoSpaceDE w:val="0"/>
              <w:autoSpaceDN w:val="0"/>
              <w:adjustRightInd w:val="0"/>
              <w:snapToGrid w:val="0"/>
              <w:ind w:firstLine="0" w:firstLineChars="0"/>
              <w:rPr>
                <w:rFonts w:ascii="宋体" w:hAnsi="宋体"/>
                <w:szCs w:val="21"/>
              </w:rPr>
            </w:pPr>
          </w:p>
        </w:tc>
        <w:tc>
          <w:tcPr>
            <w:tcW w:w="1261" w:type="dxa"/>
            <w:noWrap w:val="0"/>
            <w:vAlign w:val="center"/>
          </w:tcPr>
          <w:p w14:paraId="5A7F0D0B">
            <w:pPr>
              <w:widowControl w:val="0"/>
              <w:autoSpaceDE w:val="0"/>
              <w:autoSpaceDN w:val="0"/>
              <w:adjustRightInd w:val="0"/>
              <w:snapToGrid w:val="0"/>
              <w:ind w:firstLine="0" w:firstLineChars="0"/>
              <w:rPr>
                <w:rFonts w:ascii="宋体" w:hAnsi="宋体"/>
                <w:szCs w:val="21"/>
              </w:rPr>
            </w:pPr>
          </w:p>
        </w:tc>
        <w:tc>
          <w:tcPr>
            <w:tcW w:w="2296" w:type="dxa"/>
            <w:gridSpan w:val="2"/>
            <w:noWrap w:val="0"/>
            <w:vAlign w:val="center"/>
          </w:tcPr>
          <w:p w14:paraId="575A9E89">
            <w:pPr>
              <w:widowControl w:val="0"/>
              <w:autoSpaceDE w:val="0"/>
              <w:autoSpaceDN w:val="0"/>
              <w:adjustRightInd w:val="0"/>
              <w:snapToGrid w:val="0"/>
              <w:ind w:firstLine="0" w:firstLineChars="0"/>
              <w:rPr>
                <w:rFonts w:ascii="宋体" w:hAnsi="宋体"/>
                <w:szCs w:val="21"/>
              </w:rPr>
            </w:pPr>
          </w:p>
        </w:tc>
      </w:tr>
      <w:tr w14:paraId="497A2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14:paraId="5D0B55DC">
            <w:pPr>
              <w:widowControl w:val="0"/>
              <w:autoSpaceDE w:val="0"/>
              <w:autoSpaceDN w:val="0"/>
              <w:adjustRightInd w:val="0"/>
              <w:snapToGrid w:val="0"/>
              <w:ind w:firstLine="0" w:firstLineChars="0"/>
              <w:rPr>
                <w:rFonts w:ascii="宋体" w:hAnsi="宋体"/>
                <w:szCs w:val="21"/>
              </w:rPr>
            </w:pPr>
          </w:p>
        </w:tc>
        <w:tc>
          <w:tcPr>
            <w:tcW w:w="3420" w:type="dxa"/>
            <w:gridSpan w:val="4"/>
            <w:noWrap w:val="0"/>
            <w:vAlign w:val="center"/>
          </w:tcPr>
          <w:p w14:paraId="7A66B42A">
            <w:pPr>
              <w:widowControl w:val="0"/>
              <w:autoSpaceDE w:val="0"/>
              <w:autoSpaceDN w:val="0"/>
              <w:adjustRightInd w:val="0"/>
              <w:snapToGrid w:val="0"/>
              <w:ind w:firstLine="0" w:firstLineChars="0"/>
              <w:rPr>
                <w:rFonts w:ascii="宋体" w:hAnsi="宋体"/>
                <w:szCs w:val="21"/>
              </w:rPr>
            </w:pPr>
          </w:p>
        </w:tc>
        <w:tc>
          <w:tcPr>
            <w:tcW w:w="1261" w:type="dxa"/>
            <w:noWrap w:val="0"/>
            <w:vAlign w:val="center"/>
          </w:tcPr>
          <w:p w14:paraId="7A710513">
            <w:pPr>
              <w:widowControl w:val="0"/>
              <w:autoSpaceDE w:val="0"/>
              <w:autoSpaceDN w:val="0"/>
              <w:adjustRightInd w:val="0"/>
              <w:snapToGrid w:val="0"/>
              <w:ind w:firstLine="0" w:firstLineChars="0"/>
              <w:rPr>
                <w:rFonts w:ascii="宋体" w:hAnsi="宋体"/>
                <w:szCs w:val="21"/>
              </w:rPr>
            </w:pPr>
          </w:p>
        </w:tc>
        <w:tc>
          <w:tcPr>
            <w:tcW w:w="2296" w:type="dxa"/>
            <w:gridSpan w:val="2"/>
            <w:noWrap w:val="0"/>
            <w:vAlign w:val="center"/>
          </w:tcPr>
          <w:p w14:paraId="662595C4">
            <w:pPr>
              <w:widowControl w:val="0"/>
              <w:autoSpaceDE w:val="0"/>
              <w:autoSpaceDN w:val="0"/>
              <w:adjustRightInd w:val="0"/>
              <w:snapToGrid w:val="0"/>
              <w:ind w:firstLine="0" w:firstLineChars="0"/>
              <w:rPr>
                <w:rFonts w:ascii="宋体" w:hAnsi="宋体"/>
                <w:szCs w:val="21"/>
              </w:rPr>
            </w:pPr>
          </w:p>
        </w:tc>
      </w:tr>
      <w:tr w14:paraId="43553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jc w:val="center"/>
        </w:trPr>
        <w:tc>
          <w:tcPr>
            <w:tcW w:w="1545" w:type="dxa"/>
            <w:gridSpan w:val="2"/>
            <w:noWrap w:val="0"/>
            <w:vAlign w:val="center"/>
          </w:tcPr>
          <w:p w14:paraId="09FA4E63">
            <w:pPr>
              <w:widowControl w:val="0"/>
              <w:autoSpaceDE w:val="0"/>
              <w:autoSpaceDN w:val="0"/>
              <w:adjustRightInd w:val="0"/>
              <w:snapToGrid w:val="0"/>
              <w:ind w:firstLine="0" w:firstLineChars="0"/>
              <w:rPr>
                <w:rFonts w:ascii="宋体" w:hAnsi="宋体"/>
                <w:szCs w:val="21"/>
              </w:rPr>
            </w:pPr>
          </w:p>
        </w:tc>
        <w:tc>
          <w:tcPr>
            <w:tcW w:w="3420" w:type="dxa"/>
            <w:gridSpan w:val="4"/>
            <w:noWrap w:val="0"/>
            <w:vAlign w:val="center"/>
          </w:tcPr>
          <w:p w14:paraId="0A84F861">
            <w:pPr>
              <w:widowControl w:val="0"/>
              <w:autoSpaceDE w:val="0"/>
              <w:autoSpaceDN w:val="0"/>
              <w:adjustRightInd w:val="0"/>
              <w:snapToGrid w:val="0"/>
              <w:ind w:firstLine="0" w:firstLineChars="0"/>
              <w:rPr>
                <w:rFonts w:ascii="宋体" w:hAnsi="宋体"/>
                <w:szCs w:val="21"/>
              </w:rPr>
            </w:pPr>
          </w:p>
        </w:tc>
        <w:tc>
          <w:tcPr>
            <w:tcW w:w="1261" w:type="dxa"/>
            <w:noWrap w:val="0"/>
            <w:vAlign w:val="center"/>
          </w:tcPr>
          <w:p w14:paraId="6C54EA77">
            <w:pPr>
              <w:widowControl w:val="0"/>
              <w:autoSpaceDE w:val="0"/>
              <w:autoSpaceDN w:val="0"/>
              <w:adjustRightInd w:val="0"/>
              <w:snapToGrid w:val="0"/>
              <w:ind w:firstLine="0" w:firstLineChars="0"/>
              <w:rPr>
                <w:rFonts w:ascii="宋体" w:hAnsi="宋体"/>
                <w:szCs w:val="21"/>
              </w:rPr>
            </w:pPr>
          </w:p>
        </w:tc>
        <w:tc>
          <w:tcPr>
            <w:tcW w:w="2296" w:type="dxa"/>
            <w:gridSpan w:val="2"/>
            <w:noWrap w:val="0"/>
            <w:vAlign w:val="center"/>
          </w:tcPr>
          <w:p w14:paraId="05ECA3E4">
            <w:pPr>
              <w:widowControl w:val="0"/>
              <w:autoSpaceDE w:val="0"/>
              <w:autoSpaceDN w:val="0"/>
              <w:adjustRightInd w:val="0"/>
              <w:snapToGrid w:val="0"/>
              <w:ind w:firstLine="0" w:firstLineChars="0"/>
              <w:rPr>
                <w:rFonts w:ascii="宋体" w:hAnsi="宋体"/>
                <w:szCs w:val="21"/>
              </w:rPr>
            </w:pPr>
          </w:p>
        </w:tc>
      </w:tr>
      <w:tr w14:paraId="125D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14:paraId="4D0E295C">
            <w:pPr>
              <w:widowControl w:val="0"/>
              <w:autoSpaceDE w:val="0"/>
              <w:autoSpaceDN w:val="0"/>
              <w:adjustRightInd w:val="0"/>
              <w:snapToGrid w:val="0"/>
              <w:ind w:firstLine="0" w:firstLineChars="0"/>
              <w:rPr>
                <w:rFonts w:ascii="宋体" w:hAnsi="宋体"/>
                <w:szCs w:val="21"/>
              </w:rPr>
            </w:pPr>
          </w:p>
        </w:tc>
        <w:tc>
          <w:tcPr>
            <w:tcW w:w="3420" w:type="dxa"/>
            <w:gridSpan w:val="4"/>
            <w:noWrap w:val="0"/>
            <w:vAlign w:val="center"/>
          </w:tcPr>
          <w:p w14:paraId="4A8EE5F8">
            <w:pPr>
              <w:widowControl w:val="0"/>
              <w:autoSpaceDE w:val="0"/>
              <w:autoSpaceDN w:val="0"/>
              <w:adjustRightInd w:val="0"/>
              <w:snapToGrid w:val="0"/>
              <w:ind w:firstLine="0" w:firstLineChars="0"/>
              <w:rPr>
                <w:rFonts w:ascii="宋体" w:hAnsi="宋体"/>
                <w:szCs w:val="21"/>
              </w:rPr>
            </w:pPr>
          </w:p>
        </w:tc>
        <w:tc>
          <w:tcPr>
            <w:tcW w:w="1261" w:type="dxa"/>
            <w:noWrap w:val="0"/>
            <w:vAlign w:val="center"/>
          </w:tcPr>
          <w:p w14:paraId="36B21F39">
            <w:pPr>
              <w:widowControl w:val="0"/>
              <w:autoSpaceDE w:val="0"/>
              <w:autoSpaceDN w:val="0"/>
              <w:adjustRightInd w:val="0"/>
              <w:snapToGrid w:val="0"/>
              <w:ind w:firstLine="0" w:firstLineChars="0"/>
              <w:rPr>
                <w:rFonts w:ascii="宋体" w:hAnsi="宋体"/>
                <w:szCs w:val="21"/>
              </w:rPr>
            </w:pPr>
          </w:p>
        </w:tc>
        <w:tc>
          <w:tcPr>
            <w:tcW w:w="2296" w:type="dxa"/>
            <w:gridSpan w:val="2"/>
            <w:noWrap w:val="0"/>
            <w:vAlign w:val="center"/>
          </w:tcPr>
          <w:p w14:paraId="55F712C5">
            <w:pPr>
              <w:widowControl w:val="0"/>
              <w:autoSpaceDE w:val="0"/>
              <w:autoSpaceDN w:val="0"/>
              <w:adjustRightInd w:val="0"/>
              <w:snapToGrid w:val="0"/>
              <w:ind w:firstLine="0" w:firstLineChars="0"/>
              <w:rPr>
                <w:rFonts w:ascii="宋体" w:hAnsi="宋体"/>
                <w:szCs w:val="21"/>
              </w:rPr>
            </w:pPr>
          </w:p>
        </w:tc>
      </w:tr>
      <w:tr w14:paraId="288D8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14:paraId="7CCD7482">
            <w:pPr>
              <w:widowControl w:val="0"/>
              <w:autoSpaceDE w:val="0"/>
              <w:autoSpaceDN w:val="0"/>
              <w:adjustRightInd w:val="0"/>
              <w:snapToGrid w:val="0"/>
              <w:ind w:firstLine="0" w:firstLineChars="0"/>
              <w:rPr>
                <w:rFonts w:ascii="宋体" w:hAnsi="宋体"/>
                <w:szCs w:val="21"/>
              </w:rPr>
            </w:pPr>
          </w:p>
        </w:tc>
        <w:tc>
          <w:tcPr>
            <w:tcW w:w="3420" w:type="dxa"/>
            <w:gridSpan w:val="4"/>
            <w:noWrap w:val="0"/>
            <w:vAlign w:val="center"/>
          </w:tcPr>
          <w:p w14:paraId="7EB6E751">
            <w:pPr>
              <w:widowControl w:val="0"/>
              <w:autoSpaceDE w:val="0"/>
              <w:autoSpaceDN w:val="0"/>
              <w:adjustRightInd w:val="0"/>
              <w:snapToGrid w:val="0"/>
              <w:ind w:firstLine="0" w:firstLineChars="0"/>
              <w:rPr>
                <w:rFonts w:ascii="宋体" w:hAnsi="宋体"/>
                <w:szCs w:val="21"/>
              </w:rPr>
            </w:pPr>
          </w:p>
        </w:tc>
        <w:tc>
          <w:tcPr>
            <w:tcW w:w="1261" w:type="dxa"/>
            <w:noWrap w:val="0"/>
            <w:vAlign w:val="center"/>
          </w:tcPr>
          <w:p w14:paraId="1194E5FE">
            <w:pPr>
              <w:widowControl w:val="0"/>
              <w:autoSpaceDE w:val="0"/>
              <w:autoSpaceDN w:val="0"/>
              <w:adjustRightInd w:val="0"/>
              <w:snapToGrid w:val="0"/>
              <w:ind w:firstLine="0" w:firstLineChars="0"/>
              <w:rPr>
                <w:rFonts w:ascii="宋体" w:hAnsi="宋体"/>
                <w:szCs w:val="21"/>
              </w:rPr>
            </w:pPr>
          </w:p>
        </w:tc>
        <w:tc>
          <w:tcPr>
            <w:tcW w:w="2296" w:type="dxa"/>
            <w:gridSpan w:val="2"/>
            <w:noWrap w:val="0"/>
            <w:vAlign w:val="center"/>
          </w:tcPr>
          <w:p w14:paraId="2BC666CA">
            <w:pPr>
              <w:widowControl w:val="0"/>
              <w:autoSpaceDE w:val="0"/>
              <w:autoSpaceDN w:val="0"/>
              <w:adjustRightInd w:val="0"/>
              <w:snapToGrid w:val="0"/>
              <w:ind w:firstLine="0" w:firstLineChars="0"/>
              <w:rPr>
                <w:rFonts w:ascii="宋体" w:hAnsi="宋体"/>
                <w:szCs w:val="21"/>
              </w:rPr>
            </w:pPr>
          </w:p>
        </w:tc>
      </w:tr>
    </w:tbl>
    <w:p w14:paraId="7A867884">
      <w:pPr>
        <w:widowControl w:val="0"/>
        <w:wordWrap w:val="0"/>
        <w:autoSpaceDE w:val="0"/>
        <w:autoSpaceDN w:val="0"/>
        <w:adjustRightInd w:val="0"/>
        <w:snapToGrid w:val="0"/>
        <w:ind w:firstLine="0" w:firstLineChars="0"/>
        <w:jc w:val="left"/>
        <w:rPr>
          <w:rFonts w:ascii="宋体" w:hAnsi="宋体"/>
          <w:sz w:val="22"/>
          <w:szCs w:val="22"/>
        </w:rPr>
      </w:pPr>
    </w:p>
    <w:p w14:paraId="0A58DBB3">
      <w:pPr>
        <w:widowControl w:val="0"/>
        <w:wordWrap w:val="0"/>
        <w:autoSpaceDE w:val="0"/>
        <w:autoSpaceDN w:val="0"/>
        <w:adjustRightInd w:val="0"/>
        <w:snapToGrid w:val="0"/>
        <w:ind w:firstLine="0" w:firstLineChars="0"/>
        <w:jc w:val="left"/>
        <w:rPr>
          <w:rFonts w:ascii="宋体" w:hAnsi="宋体"/>
          <w:sz w:val="22"/>
          <w:szCs w:val="22"/>
          <w:u w:val="single"/>
        </w:rPr>
      </w:pPr>
      <w:r>
        <w:rPr>
          <w:rFonts w:hint="eastAsia" w:ascii="宋体" w:hAnsi="宋体"/>
          <w:sz w:val="22"/>
          <w:szCs w:val="22"/>
        </w:rPr>
        <w:t>投标人：</w:t>
      </w:r>
      <w:r>
        <w:rPr>
          <w:rFonts w:hint="eastAsia" w:ascii="宋体" w:hAnsi="宋体"/>
          <w:sz w:val="22"/>
          <w:szCs w:val="22"/>
          <w:u w:val="single"/>
        </w:rPr>
        <w:t xml:space="preserve">                                         </w:t>
      </w:r>
    </w:p>
    <w:p w14:paraId="481BB16F">
      <w:pPr>
        <w:widowControl w:val="0"/>
        <w:autoSpaceDE w:val="0"/>
        <w:autoSpaceDN w:val="0"/>
        <w:adjustRightInd w:val="0"/>
        <w:snapToGrid w:val="0"/>
        <w:ind w:firstLine="0" w:firstLineChars="0"/>
        <w:jc w:val="left"/>
        <w:outlineLvl w:val="2"/>
        <w:rPr>
          <w:rFonts w:ascii="宋体" w:hAnsi="宋体"/>
          <w:b/>
          <w:szCs w:val="21"/>
        </w:rPr>
      </w:pPr>
      <w:r>
        <w:rPr>
          <w:rFonts w:ascii="宋体" w:hAnsi="宋体" w:cs="Courier New"/>
          <w:sz w:val="84"/>
          <w:szCs w:val="84"/>
        </w:rPr>
        <w:br w:type="page"/>
      </w:r>
      <w:bookmarkEnd w:id="408"/>
      <w:bookmarkEnd w:id="409"/>
      <w:r>
        <w:rPr>
          <w:rFonts w:hint="eastAsia" w:ascii="宋体" w:hAnsi="宋体" w:eastAsia="宋体" w:cs="Times New Roman"/>
          <w:b/>
        </w:rPr>
        <w:t>B2、已完成的</w:t>
      </w:r>
      <w:r>
        <w:rPr>
          <w:rFonts w:hint="eastAsia" w:ascii="宋体" w:hAnsi="宋体" w:eastAsia="宋体" w:cs="Times New Roman"/>
          <w:b/>
          <w:lang w:val="en-US" w:eastAsia="zh-CN"/>
        </w:rPr>
        <w:t>企业工程</w:t>
      </w:r>
      <w:r>
        <w:rPr>
          <w:rFonts w:hint="eastAsia" w:ascii="宋体" w:hAnsi="宋体" w:eastAsia="宋体" w:cs="Times New Roman"/>
          <w:b/>
        </w:rPr>
        <w:t>业绩情况表</w:t>
      </w:r>
    </w:p>
    <w:tbl>
      <w:tblPr>
        <w:tblStyle w:val="50"/>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61"/>
        <w:gridCol w:w="1108"/>
        <w:gridCol w:w="767"/>
        <w:gridCol w:w="1023"/>
        <w:gridCol w:w="937"/>
        <w:gridCol w:w="852"/>
        <w:gridCol w:w="772"/>
        <w:gridCol w:w="527"/>
      </w:tblGrid>
      <w:tr w14:paraId="6356F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shd w:val="clear" w:color="auto" w:fill="C6D9F1"/>
            <w:noWrap w:val="0"/>
            <w:vAlign w:val="center"/>
          </w:tcPr>
          <w:p w14:paraId="03598D32">
            <w:pPr>
              <w:widowControl w:val="0"/>
              <w:autoSpaceDE w:val="0"/>
              <w:autoSpaceDN w:val="0"/>
              <w:adjustRightInd w:val="0"/>
              <w:snapToGrid w:val="0"/>
              <w:ind w:firstLine="0" w:firstLineChars="0"/>
              <w:rPr>
                <w:rFonts w:ascii="宋体" w:hAnsi="宋体"/>
                <w:b/>
                <w:szCs w:val="21"/>
              </w:rPr>
            </w:pPr>
            <w:r>
              <w:rPr>
                <w:rFonts w:hint="eastAsia" w:ascii="宋体" w:hAnsi="宋体"/>
                <w:b/>
                <w:szCs w:val="21"/>
              </w:rPr>
              <w:t>序号</w:t>
            </w:r>
          </w:p>
        </w:tc>
        <w:tc>
          <w:tcPr>
            <w:tcW w:w="1861" w:type="dxa"/>
            <w:shd w:val="clear" w:color="auto" w:fill="C6D9F1"/>
            <w:noWrap w:val="0"/>
            <w:vAlign w:val="center"/>
          </w:tcPr>
          <w:p w14:paraId="616EE4CA">
            <w:pPr>
              <w:widowControl w:val="0"/>
              <w:autoSpaceDE w:val="0"/>
              <w:autoSpaceDN w:val="0"/>
              <w:adjustRightInd w:val="0"/>
              <w:snapToGrid w:val="0"/>
              <w:ind w:firstLine="0" w:firstLineChars="0"/>
              <w:rPr>
                <w:rFonts w:ascii="宋体" w:hAnsi="宋体"/>
                <w:b/>
                <w:szCs w:val="21"/>
              </w:rPr>
            </w:pPr>
            <w:r>
              <w:rPr>
                <w:rFonts w:ascii="宋体" w:hAnsi="宋体"/>
                <w:b/>
                <w:szCs w:val="21"/>
              </w:rPr>
              <w:t>项目名称</w:t>
            </w:r>
          </w:p>
        </w:tc>
        <w:tc>
          <w:tcPr>
            <w:tcW w:w="1108" w:type="dxa"/>
            <w:shd w:val="clear" w:color="auto" w:fill="C6D9F1"/>
            <w:noWrap w:val="0"/>
            <w:vAlign w:val="center"/>
          </w:tcPr>
          <w:p w14:paraId="5498D569">
            <w:pPr>
              <w:widowControl w:val="0"/>
              <w:autoSpaceDE w:val="0"/>
              <w:autoSpaceDN w:val="0"/>
              <w:adjustRightInd w:val="0"/>
              <w:snapToGrid w:val="0"/>
              <w:ind w:firstLine="0" w:firstLineChars="0"/>
              <w:rPr>
                <w:rFonts w:ascii="宋体" w:hAnsi="宋体"/>
                <w:b/>
                <w:szCs w:val="21"/>
              </w:rPr>
            </w:pPr>
            <w:r>
              <w:rPr>
                <w:rFonts w:hint="eastAsia" w:ascii="宋体" w:hAnsi="宋体"/>
                <w:b/>
                <w:szCs w:val="21"/>
              </w:rPr>
              <w:t>建设地点</w:t>
            </w:r>
          </w:p>
        </w:tc>
        <w:tc>
          <w:tcPr>
            <w:tcW w:w="767" w:type="dxa"/>
            <w:shd w:val="clear" w:color="auto" w:fill="C6D9F1"/>
            <w:noWrap w:val="0"/>
            <w:vAlign w:val="center"/>
          </w:tcPr>
          <w:p w14:paraId="131477A8">
            <w:pPr>
              <w:widowControl w:val="0"/>
              <w:autoSpaceDE w:val="0"/>
              <w:autoSpaceDN w:val="0"/>
              <w:adjustRightInd w:val="0"/>
              <w:snapToGrid w:val="0"/>
              <w:ind w:firstLine="0" w:firstLineChars="0"/>
              <w:rPr>
                <w:rFonts w:ascii="宋体" w:hAnsi="宋体"/>
                <w:b/>
                <w:szCs w:val="21"/>
              </w:rPr>
            </w:pPr>
            <w:r>
              <w:rPr>
                <w:rFonts w:ascii="宋体" w:hAnsi="宋体"/>
                <w:b/>
                <w:szCs w:val="21"/>
              </w:rPr>
              <w:t>合同价格</w:t>
            </w:r>
          </w:p>
        </w:tc>
        <w:tc>
          <w:tcPr>
            <w:tcW w:w="1023" w:type="dxa"/>
            <w:shd w:val="clear" w:color="auto" w:fill="C6D9F1"/>
            <w:noWrap w:val="0"/>
            <w:vAlign w:val="center"/>
          </w:tcPr>
          <w:p w14:paraId="1DEF57DD">
            <w:pPr>
              <w:widowControl w:val="0"/>
              <w:autoSpaceDE w:val="0"/>
              <w:autoSpaceDN w:val="0"/>
              <w:adjustRightInd w:val="0"/>
              <w:snapToGrid w:val="0"/>
              <w:ind w:firstLine="0" w:firstLineChars="0"/>
              <w:rPr>
                <w:rFonts w:ascii="宋体" w:hAnsi="宋体"/>
                <w:b/>
                <w:szCs w:val="21"/>
              </w:rPr>
            </w:pPr>
            <w:r>
              <w:rPr>
                <w:rFonts w:hint="eastAsia" w:ascii="宋体" w:hAnsi="宋体"/>
                <w:b/>
                <w:szCs w:val="21"/>
              </w:rPr>
              <w:t>建设单位</w:t>
            </w:r>
          </w:p>
        </w:tc>
        <w:tc>
          <w:tcPr>
            <w:tcW w:w="937" w:type="dxa"/>
            <w:shd w:val="clear" w:color="auto" w:fill="C6D9F1"/>
            <w:noWrap w:val="0"/>
            <w:vAlign w:val="center"/>
          </w:tcPr>
          <w:p w14:paraId="16B2B874">
            <w:pPr>
              <w:widowControl w:val="0"/>
              <w:autoSpaceDE w:val="0"/>
              <w:autoSpaceDN w:val="0"/>
              <w:adjustRightInd w:val="0"/>
              <w:snapToGrid w:val="0"/>
              <w:ind w:firstLine="0" w:firstLineChars="0"/>
              <w:rPr>
                <w:rFonts w:ascii="宋体" w:hAnsi="宋体"/>
                <w:b/>
                <w:szCs w:val="21"/>
              </w:rPr>
            </w:pPr>
            <w:r>
              <w:rPr>
                <w:rFonts w:hint="eastAsia" w:ascii="宋体" w:hAnsi="宋体"/>
                <w:b/>
                <w:szCs w:val="21"/>
              </w:rPr>
              <w:t>建设单位联系人及联系电话</w:t>
            </w:r>
          </w:p>
        </w:tc>
        <w:tc>
          <w:tcPr>
            <w:tcW w:w="852" w:type="dxa"/>
            <w:shd w:val="clear" w:color="auto" w:fill="C6D9F1"/>
            <w:noWrap w:val="0"/>
            <w:vAlign w:val="center"/>
          </w:tcPr>
          <w:p w14:paraId="708E9FCB">
            <w:pPr>
              <w:widowControl w:val="0"/>
              <w:autoSpaceDE w:val="0"/>
              <w:autoSpaceDN w:val="0"/>
              <w:adjustRightInd w:val="0"/>
              <w:snapToGrid w:val="0"/>
              <w:ind w:firstLine="0" w:firstLineChars="0"/>
              <w:rPr>
                <w:rFonts w:ascii="宋体" w:hAnsi="宋体"/>
                <w:b/>
                <w:szCs w:val="21"/>
              </w:rPr>
            </w:pPr>
            <w:r>
              <w:rPr>
                <w:rFonts w:ascii="宋体" w:hAnsi="宋体"/>
                <w:b/>
                <w:szCs w:val="21"/>
              </w:rPr>
              <w:t>开工日期</w:t>
            </w:r>
            <w:r>
              <w:rPr>
                <w:rFonts w:hint="eastAsia" w:ascii="宋体" w:hAnsi="宋体"/>
                <w:b/>
                <w:szCs w:val="21"/>
              </w:rPr>
              <w:t>/</w:t>
            </w:r>
          </w:p>
          <w:p w14:paraId="15F33C1F">
            <w:pPr>
              <w:widowControl w:val="0"/>
              <w:autoSpaceDE w:val="0"/>
              <w:autoSpaceDN w:val="0"/>
              <w:adjustRightInd w:val="0"/>
              <w:snapToGrid w:val="0"/>
              <w:ind w:firstLine="0" w:firstLineChars="0"/>
              <w:rPr>
                <w:rFonts w:ascii="宋体" w:hAnsi="宋体"/>
                <w:b/>
                <w:szCs w:val="21"/>
              </w:rPr>
            </w:pPr>
            <w:r>
              <w:rPr>
                <w:rFonts w:hint="eastAsia" w:ascii="宋体" w:hAnsi="宋体"/>
                <w:b/>
              </w:rPr>
              <w:t>竣工</w:t>
            </w:r>
            <w:r>
              <w:rPr>
                <w:rFonts w:ascii="宋体" w:hAnsi="宋体"/>
                <w:b/>
                <w:szCs w:val="21"/>
              </w:rPr>
              <w:t>日期</w:t>
            </w:r>
          </w:p>
        </w:tc>
        <w:tc>
          <w:tcPr>
            <w:tcW w:w="772" w:type="dxa"/>
            <w:shd w:val="clear" w:color="auto" w:fill="C6D9F1"/>
            <w:noWrap w:val="0"/>
            <w:vAlign w:val="center"/>
          </w:tcPr>
          <w:p w14:paraId="45FB4FB7">
            <w:pPr>
              <w:widowControl w:val="0"/>
              <w:autoSpaceDE w:val="0"/>
              <w:autoSpaceDN w:val="0"/>
              <w:adjustRightInd w:val="0"/>
              <w:snapToGrid w:val="0"/>
              <w:ind w:firstLine="0" w:firstLineChars="0"/>
              <w:rPr>
                <w:rFonts w:ascii="宋体" w:hAnsi="宋体"/>
                <w:b/>
                <w:szCs w:val="21"/>
              </w:rPr>
            </w:pPr>
            <w:r>
              <w:rPr>
                <w:rFonts w:ascii="宋体" w:hAnsi="宋体"/>
                <w:b/>
                <w:szCs w:val="21"/>
              </w:rPr>
              <w:t>项目</w:t>
            </w:r>
            <w:r>
              <w:rPr>
                <w:rFonts w:hint="eastAsia" w:ascii="宋体" w:hAnsi="宋体"/>
                <w:b/>
                <w:szCs w:val="21"/>
              </w:rPr>
              <w:t>经理</w:t>
            </w:r>
          </w:p>
        </w:tc>
        <w:tc>
          <w:tcPr>
            <w:tcW w:w="527" w:type="dxa"/>
            <w:shd w:val="clear" w:color="auto" w:fill="C6D9F1"/>
            <w:noWrap w:val="0"/>
            <w:vAlign w:val="center"/>
          </w:tcPr>
          <w:p w14:paraId="19D08E7F">
            <w:pPr>
              <w:widowControl w:val="0"/>
              <w:autoSpaceDE w:val="0"/>
              <w:autoSpaceDN w:val="0"/>
              <w:adjustRightInd w:val="0"/>
              <w:snapToGrid w:val="0"/>
              <w:ind w:firstLine="0" w:firstLineChars="0"/>
              <w:rPr>
                <w:rFonts w:ascii="宋体" w:hAnsi="宋体"/>
                <w:b/>
                <w:szCs w:val="21"/>
              </w:rPr>
            </w:pPr>
            <w:r>
              <w:rPr>
                <w:rFonts w:ascii="宋体" w:hAnsi="宋体"/>
                <w:b/>
                <w:szCs w:val="21"/>
              </w:rPr>
              <w:t>备注</w:t>
            </w:r>
          </w:p>
        </w:tc>
      </w:tr>
      <w:tr w14:paraId="777E0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75" w:type="dxa"/>
            <w:noWrap w:val="0"/>
            <w:vAlign w:val="center"/>
          </w:tcPr>
          <w:p w14:paraId="2084687B">
            <w:pPr>
              <w:widowControl w:val="0"/>
              <w:autoSpaceDE w:val="0"/>
              <w:autoSpaceDN w:val="0"/>
              <w:adjustRightInd w:val="0"/>
              <w:snapToGrid w:val="0"/>
              <w:ind w:firstLine="0" w:firstLineChars="0"/>
              <w:rPr>
                <w:rFonts w:ascii="宋体" w:hAnsi="宋体"/>
                <w:szCs w:val="21"/>
              </w:rPr>
            </w:pPr>
          </w:p>
        </w:tc>
        <w:tc>
          <w:tcPr>
            <w:tcW w:w="1861" w:type="dxa"/>
            <w:noWrap w:val="0"/>
            <w:vAlign w:val="center"/>
          </w:tcPr>
          <w:p w14:paraId="7EC91019">
            <w:pPr>
              <w:widowControl w:val="0"/>
              <w:autoSpaceDE w:val="0"/>
              <w:autoSpaceDN w:val="0"/>
              <w:adjustRightInd w:val="0"/>
              <w:snapToGrid w:val="0"/>
              <w:ind w:firstLine="0" w:firstLineChars="0"/>
              <w:rPr>
                <w:rFonts w:ascii="宋体" w:hAnsi="宋体"/>
                <w:szCs w:val="21"/>
              </w:rPr>
            </w:pPr>
          </w:p>
        </w:tc>
        <w:tc>
          <w:tcPr>
            <w:tcW w:w="1108" w:type="dxa"/>
            <w:noWrap w:val="0"/>
            <w:vAlign w:val="center"/>
          </w:tcPr>
          <w:p w14:paraId="490362D5">
            <w:pPr>
              <w:widowControl w:val="0"/>
              <w:autoSpaceDE w:val="0"/>
              <w:autoSpaceDN w:val="0"/>
              <w:adjustRightInd w:val="0"/>
              <w:snapToGrid w:val="0"/>
              <w:ind w:firstLine="0" w:firstLineChars="0"/>
              <w:rPr>
                <w:rFonts w:ascii="宋体" w:hAnsi="宋体"/>
                <w:szCs w:val="21"/>
              </w:rPr>
            </w:pPr>
          </w:p>
        </w:tc>
        <w:tc>
          <w:tcPr>
            <w:tcW w:w="767" w:type="dxa"/>
            <w:noWrap w:val="0"/>
            <w:vAlign w:val="center"/>
          </w:tcPr>
          <w:p w14:paraId="537A06FE">
            <w:pPr>
              <w:widowControl w:val="0"/>
              <w:autoSpaceDE w:val="0"/>
              <w:autoSpaceDN w:val="0"/>
              <w:adjustRightInd w:val="0"/>
              <w:snapToGrid w:val="0"/>
              <w:ind w:firstLine="0" w:firstLineChars="0"/>
              <w:rPr>
                <w:rFonts w:ascii="宋体" w:hAnsi="宋体"/>
                <w:szCs w:val="21"/>
              </w:rPr>
            </w:pPr>
          </w:p>
        </w:tc>
        <w:tc>
          <w:tcPr>
            <w:tcW w:w="1023" w:type="dxa"/>
            <w:noWrap w:val="0"/>
            <w:vAlign w:val="center"/>
          </w:tcPr>
          <w:p w14:paraId="2D93D066">
            <w:pPr>
              <w:widowControl w:val="0"/>
              <w:autoSpaceDE w:val="0"/>
              <w:autoSpaceDN w:val="0"/>
              <w:adjustRightInd w:val="0"/>
              <w:snapToGrid w:val="0"/>
              <w:ind w:firstLine="0" w:firstLineChars="0"/>
              <w:rPr>
                <w:rFonts w:ascii="宋体" w:hAnsi="宋体"/>
                <w:szCs w:val="21"/>
              </w:rPr>
            </w:pPr>
          </w:p>
        </w:tc>
        <w:tc>
          <w:tcPr>
            <w:tcW w:w="937" w:type="dxa"/>
            <w:noWrap w:val="0"/>
            <w:vAlign w:val="center"/>
          </w:tcPr>
          <w:p w14:paraId="377FF46E">
            <w:pPr>
              <w:widowControl w:val="0"/>
              <w:autoSpaceDE w:val="0"/>
              <w:autoSpaceDN w:val="0"/>
              <w:adjustRightInd w:val="0"/>
              <w:snapToGrid w:val="0"/>
              <w:ind w:firstLine="0" w:firstLineChars="0"/>
              <w:rPr>
                <w:rFonts w:ascii="宋体" w:hAnsi="宋体"/>
                <w:szCs w:val="21"/>
              </w:rPr>
            </w:pPr>
          </w:p>
        </w:tc>
        <w:tc>
          <w:tcPr>
            <w:tcW w:w="852" w:type="dxa"/>
            <w:noWrap w:val="0"/>
            <w:vAlign w:val="center"/>
          </w:tcPr>
          <w:p w14:paraId="7B560C81">
            <w:pPr>
              <w:widowControl w:val="0"/>
              <w:autoSpaceDE w:val="0"/>
              <w:autoSpaceDN w:val="0"/>
              <w:adjustRightInd w:val="0"/>
              <w:snapToGrid w:val="0"/>
              <w:ind w:firstLine="0" w:firstLineChars="0"/>
              <w:rPr>
                <w:rFonts w:ascii="宋体" w:hAnsi="宋体"/>
                <w:szCs w:val="21"/>
              </w:rPr>
            </w:pPr>
          </w:p>
        </w:tc>
        <w:tc>
          <w:tcPr>
            <w:tcW w:w="772" w:type="dxa"/>
            <w:noWrap w:val="0"/>
            <w:vAlign w:val="center"/>
          </w:tcPr>
          <w:p w14:paraId="4D414533">
            <w:pPr>
              <w:widowControl w:val="0"/>
              <w:autoSpaceDE w:val="0"/>
              <w:autoSpaceDN w:val="0"/>
              <w:adjustRightInd w:val="0"/>
              <w:snapToGrid w:val="0"/>
              <w:ind w:firstLine="0" w:firstLineChars="0"/>
              <w:rPr>
                <w:rFonts w:ascii="宋体" w:hAnsi="宋体"/>
                <w:szCs w:val="21"/>
              </w:rPr>
            </w:pPr>
          </w:p>
        </w:tc>
        <w:tc>
          <w:tcPr>
            <w:tcW w:w="527" w:type="dxa"/>
            <w:noWrap w:val="0"/>
            <w:vAlign w:val="center"/>
          </w:tcPr>
          <w:p w14:paraId="1674AC93">
            <w:pPr>
              <w:widowControl w:val="0"/>
              <w:autoSpaceDE w:val="0"/>
              <w:autoSpaceDN w:val="0"/>
              <w:adjustRightInd w:val="0"/>
              <w:snapToGrid w:val="0"/>
              <w:ind w:firstLine="0" w:firstLineChars="0"/>
              <w:rPr>
                <w:rFonts w:ascii="宋体" w:hAnsi="宋体"/>
                <w:szCs w:val="21"/>
              </w:rPr>
            </w:pPr>
          </w:p>
        </w:tc>
      </w:tr>
      <w:tr w14:paraId="6B711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75" w:type="dxa"/>
            <w:noWrap w:val="0"/>
            <w:vAlign w:val="center"/>
          </w:tcPr>
          <w:p w14:paraId="33400A8A">
            <w:pPr>
              <w:widowControl w:val="0"/>
              <w:autoSpaceDE w:val="0"/>
              <w:autoSpaceDN w:val="0"/>
              <w:adjustRightInd w:val="0"/>
              <w:snapToGrid w:val="0"/>
              <w:ind w:firstLine="0" w:firstLineChars="0"/>
              <w:rPr>
                <w:rFonts w:ascii="宋体" w:hAnsi="宋体"/>
                <w:szCs w:val="21"/>
              </w:rPr>
            </w:pPr>
          </w:p>
        </w:tc>
        <w:tc>
          <w:tcPr>
            <w:tcW w:w="1861" w:type="dxa"/>
            <w:noWrap w:val="0"/>
            <w:vAlign w:val="center"/>
          </w:tcPr>
          <w:p w14:paraId="7C8CC969">
            <w:pPr>
              <w:widowControl w:val="0"/>
              <w:autoSpaceDE w:val="0"/>
              <w:autoSpaceDN w:val="0"/>
              <w:adjustRightInd w:val="0"/>
              <w:snapToGrid w:val="0"/>
              <w:ind w:firstLine="0" w:firstLineChars="0"/>
              <w:rPr>
                <w:rFonts w:ascii="宋体" w:hAnsi="宋体"/>
                <w:szCs w:val="21"/>
              </w:rPr>
            </w:pPr>
          </w:p>
        </w:tc>
        <w:tc>
          <w:tcPr>
            <w:tcW w:w="1108" w:type="dxa"/>
            <w:noWrap w:val="0"/>
            <w:vAlign w:val="center"/>
          </w:tcPr>
          <w:p w14:paraId="126B4870">
            <w:pPr>
              <w:widowControl w:val="0"/>
              <w:autoSpaceDE w:val="0"/>
              <w:autoSpaceDN w:val="0"/>
              <w:adjustRightInd w:val="0"/>
              <w:snapToGrid w:val="0"/>
              <w:ind w:firstLine="0" w:firstLineChars="0"/>
              <w:rPr>
                <w:rFonts w:ascii="宋体" w:hAnsi="宋体"/>
                <w:szCs w:val="21"/>
              </w:rPr>
            </w:pPr>
          </w:p>
        </w:tc>
        <w:tc>
          <w:tcPr>
            <w:tcW w:w="767" w:type="dxa"/>
            <w:noWrap w:val="0"/>
            <w:vAlign w:val="center"/>
          </w:tcPr>
          <w:p w14:paraId="53F9E7D0">
            <w:pPr>
              <w:widowControl w:val="0"/>
              <w:autoSpaceDE w:val="0"/>
              <w:autoSpaceDN w:val="0"/>
              <w:adjustRightInd w:val="0"/>
              <w:snapToGrid w:val="0"/>
              <w:ind w:firstLine="0" w:firstLineChars="0"/>
              <w:rPr>
                <w:rFonts w:ascii="宋体" w:hAnsi="宋体"/>
                <w:szCs w:val="21"/>
              </w:rPr>
            </w:pPr>
          </w:p>
        </w:tc>
        <w:tc>
          <w:tcPr>
            <w:tcW w:w="1023" w:type="dxa"/>
            <w:noWrap w:val="0"/>
            <w:vAlign w:val="center"/>
          </w:tcPr>
          <w:p w14:paraId="51C060CF">
            <w:pPr>
              <w:widowControl w:val="0"/>
              <w:autoSpaceDE w:val="0"/>
              <w:autoSpaceDN w:val="0"/>
              <w:adjustRightInd w:val="0"/>
              <w:snapToGrid w:val="0"/>
              <w:ind w:firstLine="0" w:firstLineChars="0"/>
              <w:rPr>
                <w:rFonts w:ascii="宋体" w:hAnsi="宋体"/>
                <w:szCs w:val="21"/>
              </w:rPr>
            </w:pPr>
          </w:p>
        </w:tc>
        <w:tc>
          <w:tcPr>
            <w:tcW w:w="937" w:type="dxa"/>
            <w:noWrap w:val="0"/>
            <w:vAlign w:val="center"/>
          </w:tcPr>
          <w:p w14:paraId="3B1050F2">
            <w:pPr>
              <w:widowControl w:val="0"/>
              <w:autoSpaceDE w:val="0"/>
              <w:autoSpaceDN w:val="0"/>
              <w:adjustRightInd w:val="0"/>
              <w:snapToGrid w:val="0"/>
              <w:ind w:firstLine="0" w:firstLineChars="0"/>
              <w:rPr>
                <w:rFonts w:ascii="宋体" w:hAnsi="宋体"/>
                <w:szCs w:val="21"/>
              </w:rPr>
            </w:pPr>
          </w:p>
        </w:tc>
        <w:tc>
          <w:tcPr>
            <w:tcW w:w="852" w:type="dxa"/>
            <w:noWrap w:val="0"/>
            <w:vAlign w:val="center"/>
          </w:tcPr>
          <w:p w14:paraId="1898097B">
            <w:pPr>
              <w:widowControl w:val="0"/>
              <w:autoSpaceDE w:val="0"/>
              <w:autoSpaceDN w:val="0"/>
              <w:adjustRightInd w:val="0"/>
              <w:snapToGrid w:val="0"/>
              <w:ind w:firstLine="0" w:firstLineChars="0"/>
              <w:rPr>
                <w:rFonts w:ascii="宋体" w:hAnsi="宋体"/>
                <w:szCs w:val="21"/>
              </w:rPr>
            </w:pPr>
          </w:p>
        </w:tc>
        <w:tc>
          <w:tcPr>
            <w:tcW w:w="772" w:type="dxa"/>
            <w:noWrap w:val="0"/>
            <w:vAlign w:val="center"/>
          </w:tcPr>
          <w:p w14:paraId="203F64CB">
            <w:pPr>
              <w:widowControl w:val="0"/>
              <w:autoSpaceDE w:val="0"/>
              <w:autoSpaceDN w:val="0"/>
              <w:adjustRightInd w:val="0"/>
              <w:snapToGrid w:val="0"/>
              <w:ind w:firstLine="0" w:firstLineChars="0"/>
              <w:rPr>
                <w:rFonts w:ascii="宋体" w:hAnsi="宋体"/>
                <w:szCs w:val="21"/>
              </w:rPr>
            </w:pPr>
          </w:p>
        </w:tc>
        <w:tc>
          <w:tcPr>
            <w:tcW w:w="527" w:type="dxa"/>
            <w:noWrap w:val="0"/>
            <w:vAlign w:val="center"/>
          </w:tcPr>
          <w:p w14:paraId="0073B63F">
            <w:pPr>
              <w:widowControl w:val="0"/>
              <w:autoSpaceDE w:val="0"/>
              <w:autoSpaceDN w:val="0"/>
              <w:adjustRightInd w:val="0"/>
              <w:snapToGrid w:val="0"/>
              <w:ind w:firstLine="0" w:firstLineChars="0"/>
              <w:rPr>
                <w:rFonts w:ascii="宋体" w:hAnsi="宋体"/>
                <w:szCs w:val="21"/>
              </w:rPr>
            </w:pPr>
          </w:p>
        </w:tc>
      </w:tr>
      <w:tr w14:paraId="755E3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75" w:type="dxa"/>
            <w:noWrap w:val="0"/>
            <w:vAlign w:val="center"/>
          </w:tcPr>
          <w:p w14:paraId="60C887C4">
            <w:pPr>
              <w:widowControl w:val="0"/>
              <w:autoSpaceDE w:val="0"/>
              <w:autoSpaceDN w:val="0"/>
              <w:adjustRightInd w:val="0"/>
              <w:snapToGrid w:val="0"/>
              <w:ind w:firstLine="0" w:firstLineChars="0"/>
              <w:rPr>
                <w:rFonts w:ascii="宋体" w:hAnsi="宋体"/>
                <w:szCs w:val="21"/>
              </w:rPr>
            </w:pPr>
          </w:p>
        </w:tc>
        <w:tc>
          <w:tcPr>
            <w:tcW w:w="1861" w:type="dxa"/>
            <w:noWrap w:val="0"/>
            <w:vAlign w:val="center"/>
          </w:tcPr>
          <w:p w14:paraId="7E3695F5">
            <w:pPr>
              <w:widowControl w:val="0"/>
              <w:autoSpaceDE w:val="0"/>
              <w:autoSpaceDN w:val="0"/>
              <w:adjustRightInd w:val="0"/>
              <w:snapToGrid w:val="0"/>
              <w:ind w:firstLine="0" w:firstLineChars="0"/>
              <w:rPr>
                <w:rFonts w:ascii="宋体" w:hAnsi="宋体"/>
                <w:szCs w:val="21"/>
              </w:rPr>
            </w:pPr>
          </w:p>
        </w:tc>
        <w:tc>
          <w:tcPr>
            <w:tcW w:w="1108" w:type="dxa"/>
            <w:noWrap w:val="0"/>
            <w:vAlign w:val="center"/>
          </w:tcPr>
          <w:p w14:paraId="7905CC00">
            <w:pPr>
              <w:widowControl w:val="0"/>
              <w:autoSpaceDE w:val="0"/>
              <w:autoSpaceDN w:val="0"/>
              <w:adjustRightInd w:val="0"/>
              <w:snapToGrid w:val="0"/>
              <w:ind w:firstLine="0" w:firstLineChars="0"/>
              <w:rPr>
                <w:rFonts w:ascii="宋体" w:hAnsi="宋体"/>
                <w:szCs w:val="21"/>
              </w:rPr>
            </w:pPr>
          </w:p>
        </w:tc>
        <w:tc>
          <w:tcPr>
            <w:tcW w:w="767" w:type="dxa"/>
            <w:noWrap w:val="0"/>
            <w:vAlign w:val="center"/>
          </w:tcPr>
          <w:p w14:paraId="7120305F">
            <w:pPr>
              <w:widowControl w:val="0"/>
              <w:autoSpaceDE w:val="0"/>
              <w:autoSpaceDN w:val="0"/>
              <w:adjustRightInd w:val="0"/>
              <w:snapToGrid w:val="0"/>
              <w:ind w:firstLine="0" w:firstLineChars="0"/>
              <w:rPr>
                <w:rFonts w:ascii="宋体" w:hAnsi="宋体"/>
                <w:szCs w:val="21"/>
              </w:rPr>
            </w:pPr>
          </w:p>
        </w:tc>
        <w:tc>
          <w:tcPr>
            <w:tcW w:w="1023" w:type="dxa"/>
            <w:noWrap w:val="0"/>
            <w:vAlign w:val="center"/>
          </w:tcPr>
          <w:p w14:paraId="4BCBCA1B">
            <w:pPr>
              <w:widowControl w:val="0"/>
              <w:autoSpaceDE w:val="0"/>
              <w:autoSpaceDN w:val="0"/>
              <w:adjustRightInd w:val="0"/>
              <w:snapToGrid w:val="0"/>
              <w:ind w:firstLine="0" w:firstLineChars="0"/>
              <w:rPr>
                <w:rFonts w:ascii="宋体" w:hAnsi="宋体"/>
                <w:szCs w:val="21"/>
              </w:rPr>
            </w:pPr>
          </w:p>
        </w:tc>
        <w:tc>
          <w:tcPr>
            <w:tcW w:w="937" w:type="dxa"/>
            <w:noWrap w:val="0"/>
            <w:vAlign w:val="center"/>
          </w:tcPr>
          <w:p w14:paraId="5F386327">
            <w:pPr>
              <w:widowControl w:val="0"/>
              <w:autoSpaceDE w:val="0"/>
              <w:autoSpaceDN w:val="0"/>
              <w:adjustRightInd w:val="0"/>
              <w:snapToGrid w:val="0"/>
              <w:ind w:firstLine="0" w:firstLineChars="0"/>
              <w:rPr>
                <w:rFonts w:ascii="宋体" w:hAnsi="宋体"/>
                <w:szCs w:val="21"/>
              </w:rPr>
            </w:pPr>
          </w:p>
        </w:tc>
        <w:tc>
          <w:tcPr>
            <w:tcW w:w="852" w:type="dxa"/>
            <w:noWrap w:val="0"/>
            <w:vAlign w:val="center"/>
          </w:tcPr>
          <w:p w14:paraId="15586DA6">
            <w:pPr>
              <w:widowControl w:val="0"/>
              <w:autoSpaceDE w:val="0"/>
              <w:autoSpaceDN w:val="0"/>
              <w:adjustRightInd w:val="0"/>
              <w:snapToGrid w:val="0"/>
              <w:ind w:firstLine="0" w:firstLineChars="0"/>
              <w:rPr>
                <w:rFonts w:ascii="宋体" w:hAnsi="宋体"/>
                <w:szCs w:val="21"/>
              </w:rPr>
            </w:pPr>
          </w:p>
        </w:tc>
        <w:tc>
          <w:tcPr>
            <w:tcW w:w="772" w:type="dxa"/>
            <w:noWrap w:val="0"/>
            <w:vAlign w:val="center"/>
          </w:tcPr>
          <w:p w14:paraId="6E9F5C5C">
            <w:pPr>
              <w:widowControl w:val="0"/>
              <w:autoSpaceDE w:val="0"/>
              <w:autoSpaceDN w:val="0"/>
              <w:adjustRightInd w:val="0"/>
              <w:snapToGrid w:val="0"/>
              <w:ind w:firstLine="0" w:firstLineChars="0"/>
              <w:rPr>
                <w:rFonts w:ascii="宋体" w:hAnsi="宋体"/>
                <w:szCs w:val="21"/>
              </w:rPr>
            </w:pPr>
          </w:p>
        </w:tc>
        <w:tc>
          <w:tcPr>
            <w:tcW w:w="527" w:type="dxa"/>
            <w:noWrap w:val="0"/>
            <w:vAlign w:val="center"/>
          </w:tcPr>
          <w:p w14:paraId="67B6C2E4">
            <w:pPr>
              <w:widowControl w:val="0"/>
              <w:autoSpaceDE w:val="0"/>
              <w:autoSpaceDN w:val="0"/>
              <w:adjustRightInd w:val="0"/>
              <w:snapToGrid w:val="0"/>
              <w:ind w:firstLine="0" w:firstLineChars="0"/>
              <w:rPr>
                <w:rFonts w:ascii="宋体" w:hAnsi="宋体"/>
                <w:szCs w:val="21"/>
              </w:rPr>
            </w:pPr>
          </w:p>
        </w:tc>
      </w:tr>
      <w:tr w14:paraId="44658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75" w:type="dxa"/>
            <w:noWrap w:val="0"/>
            <w:vAlign w:val="center"/>
          </w:tcPr>
          <w:p w14:paraId="2077118D">
            <w:pPr>
              <w:widowControl w:val="0"/>
              <w:autoSpaceDE w:val="0"/>
              <w:autoSpaceDN w:val="0"/>
              <w:adjustRightInd w:val="0"/>
              <w:snapToGrid w:val="0"/>
              <w:ind w:firstLine="0" w:firstLineChars="0"/>
              <w:rPr>
                <w:rFonts w:ascii="宋体" w:hAnsi="宋体"/>
                <w:szCs w:val="21"/>
              </w:rPr>
            </w:pPr>
          </w:p>
        </w:tc>
        <w:tc>
          <w:tcPr>
            <w:tcW w:w="1861" w:type="dxa"/>
            <w:noWrap w:val="0"/>
            <w:vAlign w:val="center"/>
          </w:tcPr>
          <w:p w14:paraId="6D231B6C">
            <w:pPr>
              <w:widowControl w:val="0"/>
              <w:autoSpaceDE w:val="0"/>
              <w:autoSpaceDN w:val="0"/>
              <w:adjustRightInd w:val="0"/>
              <w:snapToGrid w:val="0"/>
              <w:ind w:firstLine="0" w:firstLineChars="0"/>
              <w:rPr>
                <w:rFonts w:ascii="宋体" w:hAnsi="宋体"/>
                <w:szCs w:val="21"/>
              </w:rPr>
            </w:pPr>
          </w:p>
        </w:tc>
        <w:tc>
          <w:tcPr>
            <w:tcW w:w="1108" w:type="dxa"/>
            <w:noWrap w:val="0"/>
            <w:vAlign w:val="center"/>
          </w:tcPr>
          <w:p w14:paraId="3E78B047">
            <w:pPr>
              <w:widowControl w:val="0"/>
              <w:autoSpaceDE w:val="0"/>
              <w:autoSpaceDN w:val="0"/>
              <w:adjustRightInd w:val="0"/>
              <w:snapToGrid w:val="0"/>
              <w:ind w:firstLine="0" w:firstLineChars="0"/>
              <w:rPr>
                <w:rFonts w:ascii="宋体" w:hAnsi="宋体"/>
                <w:szCs w:val="21"/>
              </w:rPr>
            </w:pPr>
          </w:p>
        </w:tc>
        <w:tc>
          <w:tcPr>
            <w:tcW w:w="767" w:type="dxa"/>
            <w:noWrap w:val="0"/>
            <w:vAlign w:val="center"/>
          </w:tcPr>
          <w:p w14:paraId="5EF046F8">
            <w:pPr>
              <w:widowControl w:val="0"/>
              <w:autoSpaceDE w:val="0"/>
              <w:autoSpaceDN w:val="0"/>
              <w:adjustRightInd w:val="0"/>
              <w:snapToGrid w:val="0"/>
              <w:ind w:firstLine="0" w:firstLineChars="0"/>
              <w:rPr>
                <w:rFonts w:ascii="宋体" w:hAnsi="宋体"/>
                <w:szCs w:val="21"/>
              </w:rPr>
            </w:pPr>
          </w:p>
        </w:tc>
        <w:tc>
          <w:tcPr>
            <w:tcW w:w="1023" w:type="dxa"/>
            <w:noWrap w:val="0"/>
            <w:vAlign w:val="center"/>
          </w:tcPr>
          <w:p w14:paraId="3CB9500A">
            <w:pPr>
              <w:widowControl w:val="0"/>
              <w:autoSpaceDE w:val="0"/>
              <w:autoSpaceDN w:val="0"/>
              <w:adjustRightInd w:val="0"/>
              <w:snapToGrid w:val="0"/>
              <w:ind w:firstLine="0" w:firstLineChars="0"/>
              <w:rPr>
                <w:rFonts w:ascii="宋体" w:hAnsi="宋体"/>
                <w:szCs w:val="21"/>
              </w:rPr>
            </w:pPr>
          </w:p>
        </w:tc>
        <w:tc>
          <w:tcPr>
            <w:tcW w:w="937" w:type="dxa"/>
            <w:noWrap w:val="0"/>
            <w:vAlign w:val="center"/>
          </w:tcPr>
          <w:p w14:paraId="02134DAB">
            <w:pPr>
              <w:widowControl w:val="0"/>
              <w:autoSpaceDE w:val="0"/>
              <w:autoSpaceDN w:val="0"/>
              <w:adjustRightInd w:val="0"/>
              <w:snapToGrid w:val="0"/>
              <w:ind w:firstLine="0" w:firstLineChars="0"/>
              <w:rPr>
                <w:rFonts w:ascii="宋体" w:hAnsi="宋体"/>
                <w:szCs w:val="21"/>
              </w:rPr>
            </w:pPr>
          </w:p>
        </w:tc>
        <w:tc>
          <w:tcPr>
            <w:tcW w:w="852" w:type="dxa"/>
            <w:noWrap w:val="0"/>
            <w:vAlign w:val="center"/>
          </w:tcPr>
          <w:p w14:paraId="68D4F330">
            <w:pPr>
              <w:widowControl w:val="0"/>
              <w:autoSpaceDE w:val="0"/>
              <w:autoSpaceDN w:val="0"/>
              <w:adjustRightInd w:val="0"/>
              <w:snapToGrid w:val="0"/>
              <w:ind w:firstLine="0" w:firstLineChars="0"/>
              <w:rPr>
                <w:rFonts w:ascii="宋体" w:hAnsi="宋体"/>
                <w:szCs w:val="21"/>
              </w:rPr>
            </w:pPr>
          </w:p>
        </w:tc>
        <w:tc>
          <w:tcPr>
            <w:tcW w:w="772" w:type="dxa"/>
            <w:noWrap w:val="0"/>
            <w:vAlign w:val="center"/>
          </w:tcPr>
          <w:p w14:paraId="72F8D66B">
            <w:pPr>
              <w:widowControl w:val="0"/>
              <w:autoSpaceDE w:val="0"/>
              <w:autoSpaceDN w:val="0"/>
              <w:adjustRightInd w:val="0"/>
              <w:snapToGrid w:val="0"/>
              <w:ind w:firstLine="0" w:firstLineChars="0"/>
              <w:rPr>
                <w:rFonts w:ascii="宋体" w:hAnsi="宋体"/>
                <w:szCs w:val="21"/>
              </w:rPr>
            </w:pPr>
          </w:p>
        </w:tc>
        <w:tc>
          <w:tcPr>
            <w:tcW w:w="527" w:type="dxa"/>
            <w:noWrap w:val="0"/>
            <w:vAlign w:val="center"/>
          </w:tcPr>
          <w:p w14:paraId="42BC75A3">
            <w:pPr>
              <w:widowControl w:val="0"/>
              <w:autoSpaceDE w:val="0"/>
              <w:autoSpaceDN w:val="0"/>
              <w:adjustRightInd w:val="0"/>
              <w:snapToGrid w:val="0"/>
              <w:ind w:firstLine="0" w:firstLineChars="0"/>
              <w:rPr>
                <w:rFonts w:ascii="宋体" w:hAnsi="宋体"/>
                <w:szCs w:val="21"/>
              </w:rPr>
            </w:pPr>
          </w:p>
        </w:tc>
      </w:tr>
      <w:tr w14:paraId="37DF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75" w:type="dxa"/>
            <w:noWrap w:val="0"/>
            <w:vAlign w:val="center"/>
          </w:tcPr>
          <w:p w14:paraId="34B6E7FB">
            <w:pPr>
              <w:widowControl w:val="0"/>
              <w:autoSpaceDE w:val="0"/>
              <w:autoSpaceDN w:val="0"/>
              <w:adjustRightInd w:val="0"/>
              <w:snapToGrid w:val="0"/>
              <w:ind w:firstLine="0" w:firstLineChars="0"/>
              <w:rPr>
                <w:rFonts w:ascii="宋体" w:hAnsi="宋体"/>
                <w:szCs w:val="21"/>
              </w:rPr>
            </w:pPr>
          </w:p>
        </w:tc>
        <w:tc>
          <w:tcPr>
            <w:tcW w:w="1861" w:type="dxa"/>
            <w:noWrap w:val="0"/>
            <w:vAlign w:val="center"/>
          </w:tcPr>
          <w:p w14:paraId="3F2C1111">
            <w:pPr>
              <w:widowControl w:val="0"/>
              <w:autoSpaceDE w:val="0"/>
              <w:autoSpaceDN w:val="0"/>
              <w:adjustRightInd w:val="0"/>
              <w:snapToGrid w:val="0"/>
              <w:ind w:firstLine="0" w:firstLineChars="0"/>
              <w:rPr>
                <w:rFonts w:ascii="宋体" w:hAnsi="宋体"/>
                <w:szCs w:val="21"/>
              </w:rPr>
            </w:pPr>
          </w:p>
        </w:tc>
        <w:tc>
          <w:tcPr>
            <w:tcW w:w="1108" w:type="dxa"/>
            <w:noWrap w:val="0"/>
            <w:vAlign w:val="center"/>
          </w:tcPr>
          <w:p w14:paraId="4F858CD1">
            <w:pPr>
              <w:widowControl w:val="0"/>
              <w:autoSpaceDE w:val="0"/>
              <w:autoSpaceDN w:val="0"/>
              <w:adjustRightInd w:val="0"/>
              <w:snapToGrid w:val="0"/>
              <w:ind w:firstLine="0" w:firstLineChars="0"/>
              <w:rPr>
                <w:rFonts w:ascii="宋体" w:hAnsi="宋体"/>
                <w:szCs w:val="21"/>
              </w:rPr>
            </w:pPr>
          </w:p>
        </w:tc>
        <w:tc>
          <w:tcPr>
            <w:tcW w:w="767" w:type="dxa"/>
            <w:noWrap w:val="0"/>
            <w:vAlign w:val="center"/>
          </w:tcPr>
          <w:p w14:paraId="42606644">
            <w:pPr>
              <w:widowControl w:val="0"/>
              <w:autoSpaceDE w:val="0"/>
              <w:autoSpaceDN w:val="0"/>
              <w:adjustRightInd w:val="0"/>
              <w:snapToGrid w:val="0"/>
              <w:ind w:firstLine="0" w:firstLineChars="0"/>
              <w:rPr>
                <w:rFonts w:ascii="宋体" w:hAnsi="宋体"/>
                <w:szCs w:val="21"/>
              </w:rPr>
            </w:pPr>
          </w:p>
        </w:tc>
        <w:tc>
          <w:tcPr>
            <w:tcW w:w="1023" w:type="dxa"/>
            <w:noWrap w:val="0"/>
            <w:vAlign w:val="center"/>
          </w:tcPr>
          <w:p w14:paraId="4F678335">
            <w:pPr>
              <w:widowControl w:val="0"/>
              <w:autoSpaceDE w:val="0"/>
              <w:autoSpaceDN w:val="0"/>
              <w:adjustRightInd w:val="0"/>
              <w:snapToGrid w:val="0"/>
              <w:ind w:firstLine="0" w:firstLineChars="0"/>
              <w:rPr>
                <w:rFonts w:ascii="宋体" w:hAnsi="宋体"/>
                <w:szCs w:val="21"/>
              </w:rPr>
            </w:pPr>
          </w:p>
        </w:tc>
        <w:tc>
          <w:tcPr>
            <w:tcW w:w="937" w:type="dxa"/>
            <w:noWrap w:val="0"/>
            <w:vAlign w:val="center"/>
          </w:tcPr>
          <w:p w14:paraId="7E8B1BBC">
            <w:pPr>
              <w:widowControl w:val="0"/>
              <w:autoSpaceDE w:val="0"/>
              <w:autoSpaceDN w:val="0"/>
              <w:adjustRightInd w:val="0"/>
              <w:snapToGrid w:val="0"/>
              <w:ind w:firstLine="0" w:firstLineChars="0"/>
              <w:rPr>
                <w:rFonts w:ascii="宋体" w:hAnsi="宋体"/>
                <w:szCs w:val="21"/>
              </w:rPr>
            </w:pPr>
          </w:p>
        </w:tc>
        <w:tc>
          <w:tcPr>
            <w:tcW w:w="852" w:type="dxa"/>
            <w:noWrap w:val="0"/>
            <w:vAlign w:val="center"/>
          </w:tcPr>
          <w:p w14:paraId="553D728C">
            <w:pPr>
              <w:widowControl w:val="0"/>
              <w:autoSpaceDE w:val="0"/>
              <w:autoSpaceDN w:val="0"/>
              <w:adjustRightInd w:val="0"/>
              <w:snapToGrid w:val="0"/>
              <w:ind w:firstLine="0" w:firstLineChars="0"/>
              <w:rPr>
                <w:rFonts w:ascii="宋体" w:hAnsi="宋体"/>
                <w:szCs w:val="21"/>
              </w:rPr>
            </w:pPr>
          </w:p>
        </w:tc>
        <w:tc>
          <w:tcPr>
            <w:tcW w:w="772" w:type="dxa"/>
            <w:noWrap w:val="0"/>
            <w:vAlign w:val="center"/>
          </w:tcPr>
          <w:p w14:paraId="68931DB8">
            <w:pPr>
              <w:widowControl w:val="0"/>
              <w:autoSpaceDE w:val="0"/>
              <w:autoSpaceDN w:val="0"/>
              <w:adjustRightInd w:val="0"/>
              <w:snapToGrid w:val="0"/>
              <w:ind w:firstLine="0" w:firstLineChars="0"/>
              <w:rPr>
                <w:rFonts w:ascii="宋体" w:hAnsi="宋体"/>
                <w:szCs w:val="21"/>
              </w:rPr>
            </w:pPr>
          </w:p>
        </w:tc>
        <w:tc>
          <w:tcPr>
            <w:tcW w:w="527" w:type="dxa"/>
            <w:noWrap w:val="0"/>
            <w:vAlign w:val="center"/>
          </w:tcPr>
          <w:p w14:paraId="7549AE6F">
            <w:pPr>
              <w:widowControl w:val="0"/>
              <w:autoSpaceDE w:val="0"/>
              <w:autoSpaceDN w:val="0"/>
              <w:adjustRightInd w:val="0"/>
              <w:snapToGrid w:val="0"/>
              <w:ind w:firstLine="0" w:firstLineChars="0"/>
              <w:rPr>
                <w:rFonts w:ascii="宋体" w:hAnsi="宋体"/>
                <w:szCs w:val="21"/>
              </w:rPr>
            </w:pPr>
          </w:p>
        </w:tc>
      </w:tr>
      <w:tr w14:paraId="6BC43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675" w:type="dxa"/>
            <w:noWrap w:val="0"/>
            <w:vAlign w:val="center"/>
          </w:tcPr>
          <w:p w14:paraId="000A0F17">
            <w:pPr>
              <w:widowControl w:val="0"/>
              <w:autoSpaceDE w:val="0"/>
              <w:autoSpaceDN w:val="0"/>
              <w:adjustRightInd w:val="0"/>
              <w:snapToGrid w:val="0"/>
              <w:ind w:firstLine="0" w:firstLineChars="0"/>
              <w:rPr>
                <w:rFonts w:ascii="宋体" w:hAnsi="宋体"/>
                <w:szCs w:val="21"/>
              </w:rPr>
            </w:pPr>
          </w:p>
        </w:tc>
        <w:tc>
          <w:tcPr>
            <w:tcW w:w="1861" w:type="dxa"/>
            <w:noWrap w:val="0"/>
            <w:vAlign w:val="center"/>
          </w:tcPr>
          <w:p w14:paraId="1A536FA9">
            <w:pPr>
              <w:widowControl w:val="0"/>
              <w:autoSpaceDE w:val="0"/>
              <w:autoSpaceDN w:val="0"/>
              <w:adjustRightInd w:val="0"/>
              <w:snapToGrid w:val="0"/>
              <w:ind w:firstLine="0" w:firstLineChars="0"/>
              <w:rPr>
                <w:rFonts w:ascii="宋体" w:hAnsi="宋体"/>
                <w:szCs w:val="21"/>
              </w:rPr>
            </w:pPr>
          </w:p>
        </w:tc>
        <w:tc>
          <w:tcPr>
            <w:tcW w:w="1108" w:type="dxa"/>
            <w:noWrap w:val="0"/>
            <w:vAlign w:val="center"/>
          </w:tcPr>
          <w:p w14:paraId="78A509B6">
            <w:pPr>
              <w:widowControl w:val="0"/>
              <w:autoSpaceDE w:val="0"/>
              <w:autoSpaceDN w:val="0"/>
              <w:adjustRightInd w:val="0"/>
              <w:snapToGrid w:val="0"/>
              <w:ind w:firstLine="0" w:firstLineChars="0"/>
              <w:rPr>
                <w:rFonts w:ascii="宋体" w:hAnsi="宋体"/>
                <w:szCs w:val="21"/>
              </w:rPr>
            </w:pPr>
          </w:p>
        </w:tc>
        <w:tc>
          <w:tcPr>
            <w:tcW w:w="767" w:type="dxa"/>
            <w:noWrap w:val="0"/>
            <w:vAlign w:val="center"/>
          </w:tcPr>
          <w:p w14:paraId="1F728EF8">
            <w:pPr>
              <w:widowControl w:val="0"/>
              <w:autoSpaceDE w:val="0"/>
              <w:autoSpaceDN w:val="0"/>
              <w:adjustRightInd w:val="0"/>
              <w:snapToGrid w:val="0"/>
              <w:ind w:firstLine="0" w:firstLineChars="0"/>
              <w:rPr>
                <w:rFonts w:ascii="宋体" w:hAnsi="宋体"/>
                <w:szCs w:val="21"/>
              </w:rPr>
            </w:pPr>
          </w:p>
        </w:tc>
        <w:tc>
          <w:tcPr>
            <w:tcW w:w="1023" w:type="dxa"/>
            <w:noWrap w:val="0"/>
            <w:vAlign w:val="center"/>
          </w:tcPr>
          <w:p w14:paraId="641689F5">
            <w:pPr>
              <w:widowControl w:val="0"/>
              <w:autoSpaceDE w:val="0"/>
              <w:autoSpaceDN w:val="0"/>
              <w:adjustRightInd w:val="0"/>
              <w:snapToGrid w:val="0"/>
              <w:ind w:firstLine="0" w:firstLineChars="0"/>
              <w:rPr>
                <w:rFonts w:ascii="宋体" w:hAnsi="宋体"/>
                <w:szCs w:val="21"/>
              </w:rPr>
            </w:pPr>
          </w:p>
        </w:tc>
        <w:tc>
          <w:tcPr>
            <w:tcW w:w="937" w:type="dxa"/>
            <w:noWrap w:val="0"/>
            <w:vAlign w:val="center"/>
          </w:tcPr>
          <w:p w14:paraId="4F1E7008">
            <w:pPr>
              <w:widowControl w:val="0"/>
              <w:autoSpaceDE w:val="0"/>
              <w:autoSpaceDN w:val="0"/>
              <w:adjustRightInd w:val="0"/>
              <w:snapToGrid w:val="0"/>
              <w:ind w:firstLine="0" w:firstLineChars="0"/>
              <w:rPr>
                <w:rFonts w:ascii="宋体" w:hAnsi="宋体"/>
                <w:szCs w:val="21"/>
              </w:rPr>
            </w:pPr>
          </w:p>
        </w:tc>
        <w:tc>
          <w:tcPr>
            <w:tcW w:w="852" w:type="dxa"/>
            <w:noWrap w:val="0"/>
            <w:vAlign w:val="center"/>
          </w:tcPr>
          <w:p w14:paraId="7E525FC3">
            <w:pPr>
              <w:widowControl w:val="0"/>
              <w:autoSpaceDE w:val="0"/>
              <w:autoSpaceDN w:val="0"/>
              <w:adjustRightInd w:val="0"/>
              <w:snapToGrid w:val="0"/>
              <w:ind w:firstLine="0" w:firstLineChars="0"/>
              <w:rPr>
                <w:rFonts w:ascii="宋体" w:hAnsi="宋体"/>
                <w:szCs w:val="21"/>
              </w:rPr>
            </w:pPr>
          </w:p>
        </w:tc>
        <w:tc>
          <w:tcPr>
            <w:tcW w:w="772" w:type="dxa"/>
            <w:noWrap w:val="0"/>
            <w:vAlign w:val="center"/>
          </w:tcPr>
          <w:p w14:paraId="06D923F9">
            <w:pPr>
              <w:widowControl w:val="0"/>
              <w:autoSpaceDE w:val="0"/>
              <w:autoSpaceDN w:val="0"/>
              <w:adjustRightInd w:val="0"/>
              <w:snapToGrid w:val="0"/>
              <w:ind w:firstLine="0" w:firstLineChars="0"/>
              <w:rPr>
                <w:rFonts w:ascii="宋体" w:hAnsi="宋体"/>
                <w:szCs w:val="21"/>
              </w:rPr>
            </w:pPr>
          </w:p>
        </w:tc>
        <w:tc>
          <w:tcPr>
            <w:tcW w:w="527" w:type="dxa"/>
            <w:noWrap w:val="0"/>
            <w:vAlign w:val="center"/>
          </w:tcPr>
          <w:p w14:paraId="2CD3C1A7">
            <w:pPr>
              <w:widowControl w:val="0"/>
              <w:autoSpaceDE w:val="0"/>
              <w:autoSpaceDN w:val="0"/>
              <w:adjustRightInd w:val="0"/>
              <w:snapToGrid w:val="0"/>
              <w:ind w:firstLine="0" w:firstLineChars="0"/>
              <w:rPr>
                <w:rFonts w:ascii="宋体" w:hAnsi="宋体"/>
                <w:szCs w:val="21"/>
              </w:rPr>
            </w:pPr>
          </w:p>
        </w:tc>
      </w:tr>
      <w:tr w14:paraId="43DA0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75" w:type="dxa"/>
            <w:noWrap w:val="0"/>
            <w:vAlign w:val="center"/>
          </w:tcPr>
          <w:p w14:paraId="0C9D9602">
            <w:pPr>
              <w:widowControl w:val="0"/>
              <w:autoSpaceDE w:val="0"/>
              <w:autoSpaceDN w:val="0"/>
              <w:adjustRightInd w:val="0"/>
              <w:snapToGrid w:val="0"/>
              <w:ind w:firstLine="0" w:firstLineChars="0"/>
              <w:rPr>
                <w:rFonts w:ascii="宋体" w:hAnsi="宋体"/>
                <w:szCs w:val="21"/>
              </w:rPr>
            </w:pPr>
            <w:r>
              <w:rPr>
                <w:rFonts w:hint="eastAsia" w:ascii="宋体" w:hAnsi="宋体"/>
                <w:szCs w:val="21"/>
              </w:rPr>
              <w:t>……</w:t>
            </w:r>
          </w:p>
        </w:tc>
        <w:tc>
          <w:tcPr>
            <w:tcW w:w="1861" w:type="dxa"/>
            <w:noWrap w:val="0"/>
            <w:vAlign w:val="center"/>
          </w:tcPr>
          <w:p w14:paraId="3BAC407F">
            <w:pPr>
              <w:widowControl w:val="0"/>
              <w:autoSpaceDE w:val="0"/>
              <w:autoSpaceDN w:val="0"/>
              <w:adjustRightInd w:val="0"/>
              <w:snapToGrid w:val="0"/>
              <w:ind w:firstLine="0" w:firstLineChars="0"/>
              <w:rPr>
                <w:rFonts w:ascii="宋体" w:hAnsi="宋体"/>
                <w:szCs w:val="21"/>
              </w:rPr>
            </w:pPr>
          </w:p>
        </w:tc>
        <w:tc>
          <w:tcPr>
            <w:tcW w:w="1108" w:type="dxa"/>
            <w:noWrap w:val="0"/>
            <w:vAlign w:val="center"/>
          </w:tcPr>
          <w:p w14:paraId="1786DE6E">
            <w:pPr>
              <w:widowControl w:val="0"/>
              <w:autoSpaceDE w:val="0"/>
              <w:autoSpaceDN w:val="0"/>
              <w:adjustRightInd w:val="0"/>
              <w:snapToGrid w:val="0"/>
              <w:ind w:firstLine="0" w:firstLineChars="0"/>
              <w:rPr>
                <w:rFonts w:ascii="宋体" w:hAnsi="宋体"/>
                <w:szCs w:val="21"/>
              </w:rPr>
            </w:pPr>
          </w:p>
        </w:tc>
        <w:tc>
          <w:tcPr>
            <w:tcW w:w="767" w:type="dxa"/>
            <w:noWrap w:val="0"/>
            <w:vAlign w:val="center"/>
          </w:tcPr>
          <w:p w14:paraId="39F1EE90">
            <w:pPr>
              <w:widowControl w:val="0"/>
              <w:autoSpaceDE w:val="0"/>
              <w:autoSpaceDN w:val="0"/>
              <w:adjustRightInd w:val="0"/>
              <w:snapToGrid w:val="0"/>
              <w:ind w:firstLine="0" w:firstLineChars="0"/>
              <w:rPr>
                <w:rFonts w:ascii="宋体" w:hAnsi="宋体"/>
                <w:szCs w:val="21"/>
              </w:rPr>
            </w:pPr>
          </w:p>
        </w:tc>
        <w:tc>
          <w:tcPr>
            <w:tcW w:w="1023" w:type="dxa"/>
            <w:noWrap w:val="0"/>
            <w:vAlign w:val="center"/>
          </w:tcPr>
          <w:p w14:paraId="7EDDB363">
            <w:pPr>
              <w:widowControl w:val="0"/>
              <w:autoSpaceDE w:val="0"/>
              <w:autoSpaceDN w:val="0"/>
              <w:adjustRightInd w:val="0"/>
              <w:snapToGrid w:val="0"/>
              <w:ind w:firstLine="0" w:firstLineChars="0"/>
              <w:rPr>
                <w:rFonts w:ascii="宋体" w:hAnsi="宋体"/>
                <w:szCs w:val="21"/>
              </w:rPr>
            </w:pPr>
          </w:p>
        </w:tc>
        <w:tc>
          <w:tcPr>
            <w:tcW w:w="937" w:type="dxa"/>
            <w:noWrap w:val="0"/>
            <w:vAlign w:val="center"/>
          </w:tcPr>
          <w:p w14:paraId="79E6C57B">
            <w:pPr>
              <w:widowControl w:val="0"/>
              <w:autoSpaceDE w:val="0"/>
              <w:autoSpaceDN w:val="0"/>
              <w:adjustRightInd w:val="0"/>
              <w:snapToGrid w:val="0"/>
              <w:ind w:firstLine="0" w:firstLineChars="0"/>
              <w:rPr>
                <w:rFonts w:ascii="宋体" w:hAnsi="宋体"/>
                <w:szCs w:val="21"/>
              </w:rPr>
            </w:pPr>
          </w:p>
        </w:tc>
        <w:tc>
          <w:tcPr>
            <w:tcW w:w="852" w:type="dxa"/>
            <w:noWrap w:val="0"/>
            <w:vAlign w:val="center"/>
          </w:tcPr>
          <w:p w14:paraId="3D877537">
            <w:pPr>
              <w:widowControl w:val="0"/>
              <w:autoSpaceDE w:val="0"/>
              <w:autoSpaceDN w:val="0"/>
              <w:adjustRightInd w:val="0"/>
              <w:snapToGrid w:val="0"/>
              <w:ind w:firstLine="0" w:firstLineChars="0"/>
              <w:rPr>
                <w:rFonts w:ascii="宋体" w:hAnsi="宋体"/>
                <w:szCs w:val="21"/>
              </w:rPr>
            </w:pPr>
          </w:p>
        </w:tc>
        <w:tc>
          <w:tcPr>
            <w:tcW w:w="772" w:type="dxa"/>
            <w:noWrap w:val="0"/>
            <w:vAlign w:val="center"/>
          </w:tcPr>
          <w:p w14:paraId="7ED0617A">
            <w:pPr>
              <w:widowControl w:val="0"/>
              <w:autoSpaceDE w:val="0"/>
              <w:autoSpaceDN w:val="0"/>
              <w:adjustRightInd w:val="0"/>
              <w:snapToGrid w:val="0"/>
              <w:ind w:firstLine="0" w:firstLineChars="0"/>
              <w:rPr>
                <w:rFonts w:ascii="宋体" w:hAnsi="宋体"/>
                <w:szCs w:val="21"/>
              </w:rPr>
            </w:pPr>
          </w:p>
        </w:tc>
        <w:tc>
          <w:tcPr>
            <w:tcW w:w="527" w:type="dxa"/>
            <w:noWrap w:val="0"/>
            <w:vAlign w:val="center"/>
          </w:tcPr>
          <w:p w14:paraId="5C72D530">
            <w:pPr>
              <w:widowControl w:val="0"/>
              <w:autoSpaceDE w:val="0"/>
              <w:autoSpaceDN w:val="0"/>
              <w:adjustRightInd w:val="0"/>
              <w:snapToGrid w:val="0"/>
              <w:ind w:firstLine="0" w:firstLineChars="0"/>
              <w:rPr>
                <w:rFonts w:ascii="宋体" w:hAnsi="宋体"/>
                <w:szCs w:val="21"/>
              </w:rPr>
            </w:pPr>
          </w:p>
        </w:tc>
      </w:tr>
    </w:tbl>
    <w:p w14:paraId="68762E75">
      <w:pPr>
        <w:widowControl w:val="0"/>
        <w:autoSpaceDE w:val="0"/>
        <w:autoSpaceDN w:val="0"/>
        <w:adjustRightInd w:val="0"/>
        <w:snapToGrid w:val="0"/>
        <w:ind w:firstLine="0" w:firstLineChars="0"/>
        <w:rPr>
          <w:rFonts w:ascii="宋体" w:hAnsi="宋体"/>
        </w:rPr>
      </w:pPr>
    </w:p>
    <w:p w14:paraId="09F9BD2E">
      <w:pPr>
        <w:widowControl w:val="0"/>
        <w:wordWrap w:val="0"/>
        <w:autoSpaceDE w:val="0"/>
        <w:autoSpaceDN w:val="0"/>
        <w:adjustRightInd w:val="0"/>
        <w:snapToGrid w:val="0"/>
        <w:ind w:firstLine="0" w:firstLineChars="0"/>
        <w:jc w:val="left"/>
        <w:rPr>
          <w:rFonts w:ascii="宋体" w:hAnsi="宋体"/>
          <w:sz w:val="22"/>
          <w:szCs w:val="22"/>
          <w:u w:val="single"/>
        </w:rPr>
      </w:pPr>
      <w:r>
        <w:rPr>
          <w:rFonts w:hint="eastAsia" w:ascii="宋体" w:hAnsi="宋体"/>
          <w:sz w:val="22"/>
          <w:szCs w:val="22"/>
        </w:rPr>
        <w:t>投标人：</w:t>
      </w:r>
      <w:r>
        <w:rPr>
          <w:rFonts w:hint="eastAsia" w:ascii="宋体" w:hAnsi="宋体"/>
          <w:sz w:val="22"/>
          <w:szCs w:val="22"/>
          <w:u w:val="single"/>
        </w:rPr>
        <w:t xml:space="preserve">                                         </w:t>
      </w:r>
    </w:p>
    <w:p w14:paraId="3AA764B3">
      <w:pPr>
        <w:widowControl w:val="0"/>
        <w:autoSpaceDE w:val="0"/>
        <w:autoSpaceDN w:val="0"/>
        <w:adjustRightInd w:val="0"/>
        <w:snapToGrid w:val="0"/>
        <w:ind w:firstLine="0" w:firstLineChars="0"/>
        <w:jc w:val="left"/>
        <w:outlineLvl w:val="2"/>
        <w:rPr>
          <w:rFonts w:ascii="宋体" w:hAnsi="宋体"/>
          <w:b/>
          <w:szCs w:val="21"/>
        </w:rPr>
      </w:pPr>
      <w:r>
        <w:rPr>
          <w:rFonts w:ascii="宋体" w:hAnsi="宋体"/>
          <w:b/>
          <w:szCs w:val="21"/>
        </w:rPr>
        <w:br w:type="page"/>
      </w:r>
      <w:r>
        <w:rPr>
          <w:rFonts w:hint="eastAsia" w:ascii="宋体" w:hAnsi="宋体" w:eastAsia="宋体" w:cs="Times New Roman"/>
          <w:b/>
        </w:rPr>
        <w:t>B3、商务条款总体响应表</w:t>
      </w:r>
    </w:p>
    <w:p w14:paraId="692461CA">
      <w:pPr>
        <w:widowControl w:val="0"/>
        <w:autoSpaceDE w:val="0"/>
        <w:autoSpaceDN w:val="0"/>
        <w:adjustRightInd w:val="0"/>
        <w:snapToGrid w:val="0"/>
        <w:ind w:firstLine="0" w:firstLineChars="0"/>
        <w:jc w:val="center"/>
        <w:rPr>
          <w:rFonts w:ascii="宋体" w:hAnsi="宋体"/>
          <w:b/>
          <w:bCs/>
          <w:sz w:val="44"/>
          <w:szCs w:val="44"/>
        </w:rPr>
      </w:pPr>
      <w:r>
        <w:rPr>
          <w:rFonts w:hint="eastAsia" w:ascii="宋体" w:hAnsi="宋体"/>
          <w:b/>
          <w:bCs/>
          <w:sz w:val="44"/>
          <w:szCs w:val="44"/>
        </w:rPr>
        <w:t>商务条款总体响应表</w:t>
      </w:r>
    </w:p>
    <w:tbl>
      <w:tblPr>
        <w:tblStyle w:val="50"/>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886"/>
        <w:gridCol w:w="2693"/>
        <w:gridCol w:w="4133"/>
      </w:tblGrid>
      <w:tr w14:paraId="5619F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restart"/>
            <w:shd w:val="clear" w:color="auto" w:fill="DEEAF6"/>
            <w:noWrap w:val="0"/>
            <w:vAlign w:val="center"/>
          </w:tcPr>
          <w:p w14:paraId="0C3ECA14">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序号</w:t>
            </w:r>
          </w:p>
        </w:tc>
        <w:tc>
          <w:tcPr>
            <w:tcW w:w="3579" w:type="dxa"/>
            <w:gridSpan w:val="2"/>
            <w:shd w:val="clear" w:color="auto" w:fill="DEEAF6"/>
            <w:noWrap w:val="0"/>
            <w:vAlign w:val="center"/>
          </w:tcPr>
          <w:p w14:paraId="1608BCC1">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招标文件商务要求</w:t>
            </w:r>
          </w:p>
        </w:tc>
        <w:tc>
          <w:tcPr>
            <w:tcW w:w="4133" w:type="dxa"/>
            <w:shd w:val="clear" w:color="auto" w:fill="DEEAF6"/>
            <w:noWrap w:val="0"/>
            <w:vAlign w:val="center"/>
          </w:tcPr>
          <w:p w14:paraId="63C2938F">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投标人响应</w:t>
            </w:r>
          </w:p>
        </w:tc>
      </w:tr>
      <w:tr w14:paraId="56A2B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shd w:val="clear" w:color="auto" w:fill="DEEAF6"/>
            <w:noWrap w:val="0"/>
            <w:vAlign w:val="center"/>
          </w:tcPr>
          <w:p w14:paraId="244757C6">
            <w:pPr>
              <w:widowControl w:val="0"/>
              <w:autoSpaceDE w:val="0"/>
              <w:autoSpaceDN w:val="0"/>
              <w:adjustRightInd w:val="0"/>
              <w:snapToGrid w:val="0"/>
              <w:ind w:firstLine="0" w:firstLineChars="0"/>
              <w:jc w:val="center"/>
              <w:rPr>
                <w:rFonts w:ascii="宋体" w:hAnsi="宋体"/>
                <w:b/>
                <w:bCs/>
                <w:szCs w:val="21"/>
              </w:rPr>
            </w:pPr>
          </w:p>
        </w:tc>
        <w:tc>
          <w:tcPr>
            <w:tcW w:w="886" w:type="dxa"/>
            <w:shd w:val="clear" w:color="auto" w:fill="DEEAF6"/>
            <w:noWrap w:val="0"/>
            <w:vAlign w:val="center"/>
          </w:tcPr>
          <w:p w14:paraId="0D6D2DF0">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szCs w:val="21"/>
              </w:rPr>
              <w:t>差别项名称</w:t>
            </w:r>
          </w:p>
        </w:tc>
        <w:tc>
          <w:tcPr>
            <w:tcW w:w="2693" w:type="dxa"/>
            <w:shd w:val="clear" w:color="auto" w:fill="DEEAF6"/>
            <w:noWrap w:val="0"/>
            <w:vAlign w:val="center"/>
          </w:tcPr>
          <w:p w14:paraId="6F7AC002">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szCs w:val="21"/>
              </w:rPr>
              <w:t>差别项招标要求</w:t>
            </w:r>
          </w:p>
        </w:tc>
        <w:tc>
          <w:tcPr>
            <w:tcW w:w="4133" w:type="dxa"/>
            <w:shd w:val="clear" w:color="auto" w:fill="DEEAF6"/>
            <w:noWrap w:val="0"/>
            <w:vAlign w:val="center"/>
          </w:tcPr>
          <w:p w14:paraId="62256168">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szCs w:val="21"/>
              </w:rPr>
              <w:t>差别说明</w:t>
            </w:r>
          </w:p>
        </w:tc>
      </w:tr>
      <w:tr w14:paraId="4CF4E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shd w:val="clear" w:color="auto" w:fill="DEEAF6"/>
            <w:noWrap w:val="0"/>
            <w:vAlign w:val="center"/>
          </w:tcPr>
          <w:p w14:paraId="38E2E8ED">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bCs/>
                <w:szCs w:val="21"/>
              </w:rPr>
              <w:t>招标文件中标注“★”的商务条款</w:t>
            </w:r>
          </w:p>
        </w:tc>
      </w:tr>
      <w:tr w14:paraId="59F20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noWrap w:val="0"/>
            <w:vAlign w:val="center"/>
          </w:tcPr>
          <w:p w14:paraId="58A0DCF6">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w:t>
            </w:r>
          </w:p>
        </w:tc>
        <w:tc>
          <w:tcPr>
            <w:tcW w:w="886" w:type="dxa"/>
            <w:noWrap w:val="0"/>
            <w:vAlign w:val="center"/>
          </w:tcPr>
          <w:p w14:paraId="4179A374">
            <w:pPr>
              <w:widowControl w:val="0"/>
              <w:autoSpaceDE w:val="0"/>
              <w:autoSpaceDN w:val="0"/>
              <w:adjustRightInd w:val="0"/>
              <w:snapToGrid w:val="0"/>
              <w:ind w:firstLine="0" w:firstLineChars="0"/>
              <w:jc w:val="center"/>
              <w:rPr>
                <w:rFonts w:ascii="宋体" w:hAnsi="宋体"/>
                <w:szCs w:val="21"/>
              </w:rPr>
            </w:pPr>
            <w:r>
              <w:rPr>
                <w:rFonts w:ascii="宋体" w:hAnsi="宋体"/>
                <w:szCs w:val="21"/>
              </w:rPr>
              <w:t>…</w:t>
            </w:r>
          </w:p>
        </w:tc>
        <w:tc>
          <w:tcPr>
            <w:tcW w:w="2693" w:type="dxa"/>
            <w:noWrap w:val="0"/>
            <w:vAlign w:val="center"/>
          </w:tcPr>
          <w:p w14:paraId="5D4F6F34">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见招标文件第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noWrap w:val="0"/>
            <w:vAlign w:val="center"/>
          </w:tcPr>
          <w:p w14:paraId="1D650DEF">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，详见投标文件第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72594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noWrap w:val="0"/>
            <w:vAlign w:val="center"/>
          </w:tcPr>
          <w:p w14:paraId="69416711">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w:t>
            </w:r>
          </w:p>
        </w:tc>
        <w:tc>
          <w:tcPr>
            <w:tcW w:w="886" w:type="dxa"/>
            <w:noWrap w:val="0"/>
            <w:vAlign w:val="center"/>
          </w:tcPr>
          <w:p w14:paraId="6170A999">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w:t>
            </w:r>
          </w:p>
        </w:tc>
        <w:tc>
          <w:tcPr>
            <w:tcW w:w="2693" w:type="dxa"/>
            <w:noWrap w:val="0"/>
            <w:vAlign w:val="center"/>
          </w:tcPr>
          <w:p w14:paraId="77EECB81">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见招标文件第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noWrap w:val="0"/>
            <w:vAlign w:val="center"/>
          </w:tcPr>
          <w:p w14:paraId="387B81FF">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，详见投标文件第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18CA6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shd w:val="clear" w:color="auto" w:fill="DEEAF6"/>
            <w:noWrap w:val="0"/>
            <w:vAlign w:val="center"/>
          </w:tcPr>
          <w:p w14:paraId="7912EBAC">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bCs/>
                <w:szCs w:val="21"/>
              </w:rPr>
              <w:t>招标文件中标注“▲”的商务条款</w:t>
            </w:r>
          </w:p>
        </w:tc>
      </w:tr>
      <w:tr w14:paraId="3D15E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noWrap w:val="0"/>
            <w:vAlign w:val="center"/>
          </w:tcPr>
          <w:p w14:paraId="3A4B8915">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w:t>
            </w:r>
          </w:p>
        </w:tc>
        <w:tc>
          <w:tcPr>
            <w:tcW w:w="886" w:type="dxa"/>
            <w:noWrap w:val="0"/>
            <w:vAlign w:val="center"/>
          </w:tcPr>
          <w:p w14:paraId="03B5F04F">
            <w:pPr>
              <w:widowControl w:val="0"/>
              <w:autoSpaceDE w:val="0"/>
              <w:autoSpaceDN w:val="0"/>
              <w:adjustRightInd w:val="0"/>
              <w:snapToGrid w:val="0"/>
              <w:ind w:firstLine="0" w:firstLineChars="0"/>
              <w:jc w:val="center"/>
              <w:rPr>
                <w:rFonts w:ascii="宋体" w:hAnsi="宋体"/>
                <w:szCs w:val="21"/>
              </w:rPr>
            </w:pPr>
            <w:r>
              <w:rPr>
                <w:rFonts w:ascii="宋体" w:hAnsi="宋体"/>
                <w:szCs w:val="21"/>
              </w:rPr>
              <w:t>…</w:t>
            </w:r>
          </w:p>
        </w:tc>
        <w:tc>
          <w:tcPr>
            <w:tcW w:w="2693" w:type="dxa"/>
            <w:noWrap w:val="0"/>
            <w:vAlign w:val="center"/>
          </w:tcPr>
          <w:p w14:paraId="6260DA3E">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见招标文件第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noWrap w:val="0"/>
            <w:vAlign w:val="center"/>
          </w:tcPr>
          <w:p w14:paraId="4F14481A">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，详见投标文件第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3427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noWrap w:val="0"/>
            <w:vAlign w:val="center"/>
          </w:tcPr>
          <w:p w14:paraId="29553E51">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w:t>
            </w:r>
          </w:p>
        </w:tc>
        <w:tc>
          <w:tcPr>
            <w:tcW w:w="886" w:type="dxa"/>
            <w:noWrap w:val="0"/>
            <w:vAlign w:val="center"/>
          </w:tcPr>
          <w:p w14:paraId="76311830">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w:t>
            </w:r>
          </w:p>
        </w:tc>
        <w:tc>
          <w:tcPr>
            <w:tcW w:w="2693" w:type="dxa"/>
            <w:noWrap w:val="0"/>
            <w:vAlign w:val="center"/>
          </w:tcPr>
          <w:p w14:paraId="51095640">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见招标文件第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noWrap w:val="0"/>
            <w:vAlign w:val="center"/>
          </w:tcPr>
          <w:p w14:paraId="62415214">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，详见投标文件第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1D1FE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shd w:val="clear" w:color="auto" w:fill="DEEAF6"/>
            <w:noWrap w:val="0"/>
            <w:vAlign w:val="center"/>
          </w:tcPr>
          <w:p w14:paraId="528F14F6">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bCs/>
                <w:szCs w:val="21"/>
              </w:rPr>
              <w:t>招标文件中未标注“★”或“▲”的商务条款</w:t>
            </w:r>
          </w:p>
        </w:tc>
      </w:tr>
      <w:tr w14:paraId="18612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noWrap w:val="0"/>
            <w:vAlign w:val="center"/>
          </w:tcPr>
          <w:p w14:paraId="2A602297">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w:t>
            </w:r>
          </w:p>
        </w:tc>
        <w:tc>
          <w:tcPr>
            <w:tcW w:w="886" w:type="dxa"/>
            <w:noWrap w:val="0"/>
            <w:vAlign w:val="center"/>
          </w:tcPr>
          <w:p w14:paraId="5C7B45A5">
            <w:pPr>
              <w:widowControl w:val="0"/>
              <w:autoSpaceDE w:val="0"/>
              <w:autoSpaceDN w:val="0"/>
              <w:adjustRightInd w:val="0"/>
              <w:snapToGrid w:val="0"/>
              <w:ind w:firstLine="0" w:firstLineChars="0"/>
              <w:jc w:val="center"/>
              <w:rPr>
                <w:rFonts w:ascii="宋体" w:hAnsi="宋体"/>
                <w:szCs w:val="21"/>
              </w:rPr>
            </w:pPr>
            <w:r>
              <w:rPr>
                <w:rFonts w:ascii="宋体" w:hAnsi="宋体"/>
                <w:szCs w:val="21"/>
              </w:rPr>
              <w:t>…</w:t>
            </w:r>
          </w:p>
        </w:tc>
        <w:tc>
          <w:tcPr>
            <w:tcW w:w="2693" w:type="dxa"/>
            <w:noWrap w:val="0"/>
            <w:vAlign w:val="center"/>
          </w:tcPr>
          <w:p w14:paraId="1ADEF2CC">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见招标文件第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noWrap w:val="0"/>
            <w:vAlign w:val="center"/>
          </w:tcPr>
          <w:p w14:paraId="3D33DBA0">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，详见投标文件第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12DE8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noWrap w:val="0"/>
            <w:vAlign w:val="center"/>
          </w:tcPr>
          <w:p w14:paraId="1A2F9237">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w:t>
            </w:r>
          </w:p>
        </w:tc>
        <w:tc>
          <w:tcPr>
            <w:tcW w:w="886" w:type="dxa"/>
            <w:noWrap w:val="0"/>
            <w:vAlign w:val="center"/>
          </w:tcPr>
          <w:p w14:paraId="13AD4CB3">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w:t>
            </w:r>
          </w:p>
        </w:tc>
        <w:tc>
          <w:tcPr>
            <w:tcW w:w="2693" w:type="dxa"/>
            <w:noWrap w:val="0"/>
            <w:vAlign w:val="center"/>
          </w:tcPr>
          <w:p w14:paraId="0C048B29">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见招标文件第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noWrap w:val="0"/>
            <w:vAlign w:val="center"/>
          </w:tcPr>
          <w:p w14:paraId="042F865B">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，详见投标文件第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3731D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shd w:val="clear" w:color="auto" w:fill="DEEAF6"/>
            <w:noWrap w:val="0"/>
            <w:vAlign w:val="center"/>
          </w:tcPr>
          <w:p w14:paraId="72A9FB96">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bCs/>
                <w:szCs w:val="21"/>
              </w:rPr>
              <w:t>招标文件中合同条款、补充文件、答疑中的条款</w:t>
            </w:r>
          </w:p>
        </w:tc>
      </w:tr>
      <w:tr w14:paraId="317EB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noWrap w:val="0"/>
            <w:vAlign w:val="center"/>
          </w:tcPr>
          <w:p w14:paraId="01511889">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1</w:t>
            </w:r>
          </w:p>
        </w:tc>
        <w:tc>
          <w:tcPr>
            <w:tcW w:w="886" w:type="dxa"/>
            <w:noWrap w:val="0"/>
            <w:vAlign w:val="center"/>
          </w:tcPr>
          <w:p w14:paraId="79457241">
            <w:pPr>
              <w:widowControl w:val="0"/>
              <w:autoSpaceDE w:val="0"/>
              <w:autoSpaceDN w:val="0"/>
              <w:adjustRightInd w:val="0"/>
              <w:snapToGrid w:val="0"/>
              <w:ind w:firstLine="0" w:firstLineChars="0"/>
              <w:jc w:val="center"/>
              <w:rPr>
                <w:rFonts w:ascii="宋体" w:hAnsi="宋体"/>
                <w:szCs w:val="21"/>
              </w:rPr>
            </w:pPr>
            <w:r>
              <w:rPr>
                <w:rFonts w:ascii="宋体" w:hAnsi="宋体"/>
                <w:szCs w:val="21"/>
              </w:rPr>
              <w:t>…</w:t>
            </w:r>
          </w:p>
        </w:tc>
        <w:tc>
          <w:tcPr>
            <w:tcW w:w="2693" w:type="dxa"/>
            <w:noWrap w:val="0"/>
            <w:vAlign w:val="center"/>
          </w:tcPr>
          <w:p w14:paraId="21E4AAE9">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见招标文件第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noWrap w:val="0"/>
            <w:vAlign w:val="center"/>
          </w:tcPr>
          <w:p w14:paraId="33E225BE">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，详见投标文件第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61F4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noWrap w:val="0"/>
            <w:vAlign w:val="center"/>
          </w:tcPr>
          <w:p w14:paraId="72A6DF2F">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w:t>
            </w:r>
          </w:p>
        </w:tc>
        <w:tc>
          <w:tcPr>
            <w:tcW w:w="886" w:type="dxa"/>
            <w:noWrap w:val="0"/>
            <w:vAlign w:val="center"/>
          </w:tcPr>
          <w:p w14:paraId="2429AADD">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w:t>
            </w:r>
          </w:p>
        </w:tc>
        <w:tc>
          <w:tcPr>
            <w:tcW w:w="2693" w:type="dxa"/>
            <w:noWrap w:val="0"/>
            <w:vAlign w:val="center"/>
          </w:tcPr>
          <w:p w14:paraId="422B4796">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见招标文件第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noWrap w:val="0"/>
            <w:vAlign w:val="center"/>
          </w:tcPr>
          <w:p w14:paraId="197937B4">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，详见投标文件第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60E86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8381" w:type="dxa"/>
            <w:gridSpan w:val="4"/>
            <w:tcBorders>
              <w:top w:val="single" w:color="auto" w:sz="4" w:space="0"/>
              <w:left w:val="single" w:color="auto" w:sz="4" w:space="0"/>
              <w:bottom w:val="single" w:color="auto" w:sz="4" w:space="0"/>
              <w:right w:val="single" w:color="auto" w:sz="4" w:space="0"/>
            </w:tcBorders>
            <w:shd w:val="clear" w:color="auto" w:fill="DEEAF6"/>
            <w:noWrap w:val="0"/>
            <w:vAlign w:val="center"/>
          </w:tcPr>
          <w:p w14:paraId="44E762D9">
            <w:pPr>
              <w:widowControl w:val="0"/>
              <w:autoSpaceDE w:val="0"/>
              <w:autoSpaceDN w:val="0"/>
              <w:adjustRightInd w:val="0"/>
              <w:snapToGrid w:val="0"/>
              <w:ind w:firstLine="0" w:firstLineChars="0"/>
              <w:jc w:val="left"/>
              <w:rPr>
                <w:rFonts w:ascii="宋体" w:hAnsi="宋体"/>
                <w:b/>
                <w:bCs/>
                <w:sz w:val="24"/>
              </w:rPr>
            </w:pPr>
            <w:r>
              <w:rPr>
                <w:rFonts w:hint="eastAsia" w:ascii="宋体" w:hAnsi="宋体"/>
                <w:b/>
                <w:bCs/>
                <w:sz w:val="28"/>
                <w:szCs w:val="28"/>
              </w:rPr>
              <w:t>除上述条款以外，我司承诺全部接受并按照招标文件的商务及合同条款要求承担本项目。</w:t>
            </w:r>
          </w:p>
        </w:tc>
      </w:tr>
    </w:tbl>
    <w:p w14:paraId="154D008F">
      <w:pPr>
        <w:widowControl w:val="0"/>
        <w:autoSpaceDE w:val="0"/>
        <w:autoSpaceDN w:val="0"/>
        <w:adjustRightInd w:val="0"/>
        <w:snapToGrid w:val="0"/>
        <w:ind w:firstLine="0" w:firstLineChars="0"/>
        <w:rPr>
          <w:rFonts w:ascii="宋体" w:hAnsi="宋体"/>
          <w:b/>
          <w:szCs w:val="21"/>
        </w:rPr>
      </w:pPr>
      <w:r>
        <w:rPr>
          <w:rFonts w:hint="eastAsia" w:ascii="宋体" w:hAnsi="宋体"/>
          <w:b/>
          <w:szCs w:val="21"/>
        </w:rPr>
        <w:t>重要提示：</w:t>
      </w:r>
    </w:p>
    <w:p w14:paraId="4AA64382">
      <w:pPr>
        <w:widowControl w:val="0"/>
        <w:autoSpaceDE w:val="0"/>
        <w:autoSpaceDN w:val="0"/>
        <w:adjustRightInd w:val="0"/>
        <w:snapToGrid w:val="0"/>
        <w:ind w:firstLine="0" w:firstLineChars="0"/>
        <w:rPr>
          <w:rFonts w:ascii="宋体" w:hAnsi="宋体"/>
          <w:szCs w:val="21"/>
        </w:rPr>
      </w:pPr>
      <w:r>
        <w:rPr>
          <w:rFonts w:hint="eastAsia" w:ascii="宋体" w:hAnsi="宋体"/>
          <w:szCs w:val="21"/>
        </w:rPr>
        <w:t>1、投标人须在仔细阅读招标文件后，将投标文件响应与招标文件（含补遗、澄清文件）不一致的商务及合同条款填写在本表中，包括高于或低于招标文件要求的所有条款。</w:t>
      </w:r>
    </w:p>
    <w:p w14:paraId="78B361B9">
      <w:pPr>
        <w:widowControl w:val="0"/>
        <w:autoSpaceDE w:val="0"/>
        <w:autoSpaceDN w:val="0"/>
        <w:adjustRightInd w:val="0"/>
        <w:snapToGrid w:val="0"/>
        <w:ind w:firstLine="0" w:firstLineChars="0"/>
        <w:rPr>
          <w:rFonts w:ascii="宋体" w:hAnsi="宋体"/>
          <w:szCs w:val="21"/>
        </w:rPr>
      </w:pPr>
      <w:r>
        <w:rPr>
          <w:rFonts w:hint="eastAsia" w:ascii="宋体" w:hAnsi="宋体"/>
          <w:szCs w:val="21"/>
        </w:rPr>
        <w:t>2、投标文件中所有与招标文件商务和合同要求不一致的内容必须在本表中做出说明，未在本表中做出说明的差异，即使在投标文件的其他部分做出了说明，招标人（买方）也有权在评标时或履行合同时拒绝接受，并可要求中标人按照招标文件的要求继续履行合同，投标人拒绝履行的将视为违约。</w:t>
      </w:r>
    </w:p>
    <w:p w14:paraId="6F0F67A1">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3、投标人必须提供本表，如对招标文件商务条款及合同内容完全接受，则无需填写相关内容。</w:t>
      </w:r>
    </w:p>
    <w:p w14:paraId="7844D33A">
      <w:pPr>
        <w:widowControl w:val="0"/>
        <w:wordWrap w:val="0"/>
        <w:autoSpaceDE w:val="0"/>
        <w:autoSpaceDN w:val="0"/>
        <w:adjustRightInd w:val="0"/>
        <w:snapToGrid w:val="0"/>
        <w:ind w:firstLine="0" w:firstLineChars="0"/>
        <w:jc w:val="left"/>
        <w:rPr>
          <w:rFonts w:hint="eastAsia" w:ascii="宋体" w:hAnsi="宋体"/>
          <w:sz w:val="22"/>
          <w:szCs w:val="22"/>
        </w:rPr>
      </w:pPr>
      <w:bookmarkStart w:id="443" w:name="_Toc201742868"/>
      <w:bookmarkStart w:id="444" w:name="_Hlk532143053"/>
      <w:bookmarkStart w:id="445" w:name="_Toc201719125"/>
      <w:bookmarkStart w:id="446" w:name="_Toc201743123"/>
      <w:bookmarkStart w:id="447" w:name="_Toc201401665"/>
      <w:bookmarkStart w:id="448" w:name="_Toc201997953"/>
      <w:bookmarkStart w:id="449" w:name="_Toc390444144"/>
      <w:bookmarkStart w:id="450" w:name="_Toc280341019"/>
      <w:bookmarkStart w:id="451" w:name="_Toc201743121"/>
      <w:bookmarkStart w:id="452" w:name="_Toc390444143"/>
      <w:bookmarkStart w:id="453" w:name="_Toc201742866"/>
      <w:bookmarkStart w:id="454" w:name="_Toc199215951"/>
      <w:bookmarkStart w:id="455" w:name="_Toc280341018"/>
      <w:bookmarkStart w:id="456" w:name="_Toc370197705"/>
      <w:bookmarkStart w:id="457" w:name="_Toc201401663"/>
      <w:bookmarkStart w:id="458" w:name="_Toc201719123"/>
      <w:bookmarkStart w:id="459" w:name="_Toc201997951"/>
    </w:p>
    <w:p w14:paraId="246A0D9D">
      <w:pPr>
        <w:widowControl w:val="0"/>
        <w:wordWrap w:val="0"/>
        <w:autoSpaceDE w:val="0"/>
        <w:autoSpaceDN w:val="0"/>
        <w:adjustRightInd w:val="0"/>
        <w:snapToGrid w:val="0"/>
        <w:ind w:firstLine="0" w:firstLineChars="0"/>
        <w:jc w:val="left"/>
        <w:rPr>
          <w:rFonts w:ascii="宋体" w:hAnsi="宋体"/>
          <w:sz w:val="22"/>
          <w:szCs w:val="22"/>
          <w:u w:val="single"/>
        </w:rPr>
      </w:pPr>
      <w:r>
        <w:rPr>
          <w:rFonts w:hint="eastAsia" w:ascii="宋体" w:hAnsi="宋体"/>
          <w:sz w:val="22"/>
          <w:szCs w:val="22"/>
        </w:rPr>
        <w:t>投标人：</w:t>
      </w:r>
      <w:r>
        <w:rPr>
          <w:rFonts w:hint="eastAsia" w:ascii="宋体" w:hAnsi="宋体"/>
          <w:sz w:val="22"/>
          <w:szCs w:val="22"/>
          <w:u w:val="single"/>
        </w:rPr>
        <w:t xml:space="preserve">                                         </w:t>
      </w:r>
    </w:p>
    <w:p w14:paraId="1EED2CF5">
      <w:pPr>
        <w:widowControl w:val="0"/>
        <w:autoSpaceDE w:val="0"/>
        <w:autoSpaceDN w:val="0"/>
        <w:adjustRightInd w:val="0"/>
        <w:snapToGrid w:val="0"/>
        <w:ind w:firstLine="0" w:firstLineChars="0"/>
        <w:jc w:val="left"/>
        <w:outlineLvl w:val="2"/>
        <w:rPr>
          <w:rFonts w:ascii="宋体" w:hAnsi="宋体"/>
          <w:szCs w:val="21"/>
        </w:rPr>
      </w:pPr>
      <w:r>
        <w:rPr>
          <w:rFonts w:ascii="宋体" w:hAnsi="宋体"/>
          <w:szCs w:val="21"/>
        </w:rPr>
        <w:br w:type="page"/>
      </w:r>
      <w:r>
        <w:rPr>
          <w:rFonts w:hint="eastAsia" w:ascii="宋体" w:hAnsi="宋体" w:eastAsia="宋体" w:cs="Times New Roman"/>
          <w:b/>
        </w:rPr>
        <w:t>B4、</w:t>
      </w:r>
      <w:bookmarkEnd w:id="443"/>
      <w:bookmarkEnd w:id="444"/>
      <w:bookmarkEnd w:id="445"/>
      <w:bookmarkEnd w:id="446"/>
      <w:bookmarkEnd w:id="447"/>
      <w:bookmarkEnd w:id="448"/>
      <w:bookmarkEnd w:id="449"/>
      <w:bookmarkEnd w:id="450"/>
      <w:r>
        <w:rPr>
          <w:rFonts w:hint="eastAsia" w:ascii="宋体" w:hAnsi="宋体" w:eastAsia="宋体" w:cs="Times New Roman"/>
          <w:b/>
        </w:rPr>
        <w:t>其他</w:t>
      </w:r>
    </w:p>
    <w:p w14:paraId="609C7B04">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投标人认为应补充提供的其他文件资料或说明</w:t>
      </w:r>
      <w:r>
        <w:rPr>
          <w:rFonts w:ascii="宋体" w:hAnsi="宋体"/>
          <w:szCs w:val="21"/>
        </w:rPr>
        <w:t>。</w:t>
      </w:r>
    </w:p>
    <w:p w14:paraId="09571845">
      <w:pPr>
        <w:widowControl w:val="0"/>
        <w:autoSpaceDE w:val="0"/>
        <w:autoSpaceDN w:val="0"/>
        <w:adjustRightInd w:val="0"/>
        <w:snapToGrid w:val="0"/>
        <w:ind w:firstLine="0" w:firstLineChars="0"/>
        <w:jc w:val="center"/>
        <w:outlineLvl w:val="1"/>
        <w:rPr>
          <w:rFonts w:ascii="宋体" w:hAnsi="宋体"/>
          <w:b/>
          <w:sz w:val="44"/>
          <w:szCs w:val="44"/>
        </w:rPr>
      </w:pPr>
      <w:r>
        <w:rPr>
          <w:rFonts w:ascii="宋体" w:hAnsi="宋体"/>
          <w:bCs/>
          <w:szCs w:val="21"/>
        </w:rPr>
        <w:br w:type="page"/>
      </w:r>
      <w:bookmarkStart w:id="460" w:name="_Toc23968"/>
      <w:bookmarkStart w:id="461" w:name="_Toc16575"/>
      <w:r>
        <w:rPr>
          <w:rFonts w:hint="eastAsia" w:ascii="宋体" w:hAnsi="宋体" w:eastAsia="宋体" w:cs="Times New Roman"/>
          <w:b/>
          <w:sz w:val="44"/>
          <w:szCs w:val="44"/>
        </w:rPr>
        <w:t>三、技术标部分</w:t>
      </w:r>
      <w:bookmarkEnd w:id="460"/>
      <w:bookmarkEnd w:id="461"/>
    </w:p>
    <w:p w14:paraId="251CE764">
      <w:pPr>
        <w:widowControl w:val="0"/>
        <w:autoSpaceDE w:val="0"/>
        <w:autoSpaceDN w:val="0"/>
        <w:adjustRightInd w:val="0"/>
        <w:snapToGrid w:val="0"/>
        <w:ind w:firstLine="0" w:firstLineChars="0"/>
        <w:jc w:val="left"/>
        <w:outlineLvl w:val="2"/>
        <w:rPr>
          <w:rFonts w:ascii="宋体" w:hAnsi="宋体"/>
          <w:b/>
          <w:szCs w:val="21"/>
        </w:rPr>
      </w:pPr>
      <w:r>
        <w:rPr>
          <w:rFonts w:ascii="宋体" w:hAnsi="宋体" w:cs="Courier New"/>
          <w:b/>
          <w:bCs/>
          <w:sz w:val="84"/>
          <w:szCs w:val="84"/>
        </w:rPr>
        <w:br w:type="page"/>
      </w:r>
      <w:bookmarkStart w:id="462" w:name="_Hlk532143411"/>
      <w:r>
        <w:rPr>
          <w:rFonts w:hint="eastAsia" w:ascii="宋体" w:hAnsi="宋体" w:eastAsia="宋体" w:cs="Times New Roman"/>
          <w:b/>
        </w:rPr>
        <w:t>C1、技术条款总体响应表</w:t>
      </w:r>
    </w:p>
    <w:p w14:paraId="78F1B1EA">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bCs/>
          <w:kern w:val="0"/>
          <w:sz w:val="32"/>
          <w:szCs w:val="32"/>
        </w:rPr>
        <w:t>技术条款总体响应表</w:t>
      </w:r>
    </w:p>
    <w:tbl>
      <w:tblPr>
        <w:tblStyle w:val="50"/>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027"/>
        <w:gridCol w:w="2552"/>
        <w:gridCol w:w="4133"/>
      </w:tblGrid>
      <w:tr w14:paraId="7CF1D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restart"/>
            <w:tcBorders>
              <w:top w:val="single" w:color="auto" w:sz="4" w:space="0"/>
              <w:left w:val="single" w:color="auto" w:sz="4" w:space="0"/>
              <w:bottom w:val="single" w:color="auto" w:sz="4" w:space="0"/>
              <w:right w:val="single" w:color="auto" w:sz="4" w:space="0"/>
            </w:tcBorders>
            <w:shd w:val="clear" w:color="auto" w:fill="DEEAF6"/>
            <w:noWrap w:val="0"/>
            <w:vAlign w:val="center"/>
          </w:tcPr>
          <w:p w14:paraId="3A983934">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序号</w:t>
            </w:r>
          </w:p>
        </w:tc>
        <w:tc>
          <w:tcPr>
            <w:tcW w:w="3579" w:type="dxa"/>
            <w:gridSpan w:val="2"/>
            <w:tcBorders>
              <w:top w:val="single" w:color="auto" w:sz="4" w:space="0"/>
              <w:left w:val="single" w:color="auto" w:sz="4" w:space="0"/>
              <w:bottom w:val="single" w:color="auto" w:sz="4" w:space="0"/>
              <w:right w:val="single" w:color="auto" w:sz="4" w:space="0"/>
            </w:tcBorders>
            <w:shd w:val="clear" w:color="auto" w:fill="DEEAF6"/>
            <w:noWrap w:val="0"/>
            <w:vAlign w:val="center"/>
          </w:tcPr>
          <w:p w14:paraId="252BB598">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招标文件技术要求</w:t>
            </w:r>
          </w:p>
        </w:tc>
        <w:tc>
          <w:tcPr>
            <w:tcW w:w="4133" w:type="dxa"/>
            <w:tcBorders>
              <w:top w:val="single" w:color="auto" w:sz="4" w:space="0"/>
              <w:left w:val="single" w:color="auto" w:sz="4" w:space="0"/>
              <w:bottom w:val="single" w:color="auto" w:sz="4" w:space="0"/>
              <w:right w:val="single" w:color="auto" w:sz="4" w:space="0"/>
            </w:tcBorders>
            <w:shd w:val="clear" w:color="auto" w:fill="DEEAF6"/>
            <w:noWrap w:val="0"/>
            <w:vAlign w:val="center"/>
          </w:tcPr>
          <w:p w14:paraId="0E0B12CC">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投标人响应</w:t>
            </w:r>
          </w:p>
        </w:tc>
      </w:tr>
      <w:tr w14:paraId="5429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3FE8F0B">
            <w:pPr>
              <w:widowControl w:val="0"/>
              <w:autoSpaceDE w:val="0"/>
              <w:autoSpaceDN w:val="0"/>
              <w:adjustRightInd w:val="0"/>
              <w:snapToGrid w:val="0"/>
              <w:ind w:firstLine="0" w:firstLineChars="0"/>
              <w:jc w:val="center"/>
              <w:rPr>
                <w:rFonts w:ascii="宋体" w:hAnsi="宋体"/>
                <w:b/>
                <w:szCs w:val="21"/>
              </w:rPr>
            </w:pPr>
          </w:p>
        </w:tc>
        <w:tc>
          <w:tcPr>
            <w:tcW w:w="1027" w:type="dxa"/>
            <w:tcBorders>
              <w:top w:val="single" w:color="auto" w:sz="4" w:space="0"/>
              <w:left w:val="single" w:color="auto" w:sz="4" w:space="0"/>
              <w:bottom w:val="single" w:color="auto" w:sz="4" w:space="0"/>
              <w:right w:val="single" w:color="auto" w:sz="4" w:space="0"/>
            </w:tcBorders>
            <w:shd w:val="clear" w:color="auto" w:fill="DEEAF6"/>
            <w:noWrap w:val="0"/>
            <w:vAlign w:val="center"/>
          </w:tcPr>
          <w:p w14:paraId="307A9515">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szCs w:val="21"/>
              </w:rPr>
              <w:t>差别项名称</w:t>
            </w:r>
          </w:p>
        </w:tc>
        <w:tc>
          <w:tcPr>
            <w:tcW w:w="2552" w:type="dxa"/>
            <w:tcBorders>
              <w:top w:val="single" w:color="auto" w:sz="4" w:space="0"/>
              <w:left w:val="single" w:color="auto" w:sz="4" w:space="0"/>
              <w:bottom w:val="single" w:color="auto" w:sz="4" w:space="0"/>
              <w:right w:val="single" w:color="auto" w:sz="4" w:space="0"/>
            </w:tcBorders>
            <w:shd w:val="clear" w:color="auto" w:fill="DEEAF6"/>
            <w:noWrap w:val="0"/>
            <w:vAlign w:val="center"/>
          </w:tcPr>
          <w:p w14:paraId="49A29CAE">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szCs w:val="21"/>
              </w:rPr>
              <w:t>差别项招标要求</w:t>
            </w:r>
          </w:p>
        </w:tc>
        <w:tc>
          <w:tcPr>
            <w:tcW w:w="4133" w:type="dxa"/>
            <w:tcBorders>
              <w:top w:val="single" w:color="auto" w:sz="4" w:space="0"/>
              <w:left w:val="single" w:color="auto" w:sz="4" w:space="0"/>
              <w:bottom w:val="single" w:color="auto" w:sz="4" w:space="0"/>
              <w:right w:val="single" w:color="auto" w:sz="4" w:space="0"/>
            </w:tcBorders>
            <w:shd w:val="clear" w:color="auto" w:fill="DEEAF6"/>
            <w:noWrap w:val="0"/>
            <w:vAlign w:val="center"/>
          </w:tcPr>
          <w:p w14:paraId="1C909C95">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szCs w:val="21"/>
              </w:rPr>
              <w:t>差别说明</w:t>
            </w:r>
          </w:p>
        </w:tc>
      </w:tr>
      <w:tr w14:paraId="2B286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noWrap w:val="0"/>
            <w:vAlign w:val="center"/>
          </w:tcPr>
          <w:p w14:paraId="5F0DF3D9">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bCs/>
                <w:szCs w:val="21"/>
              </w:rPr>
              <w:t>招标文件中标注“★”的技术条款</w:t>
            </w:r>
          </w:p>
        </w:tc>
      </w:tr>
      <w:tr w14:paraId="1B81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noWrap w:val="0"/>
            <w:vAlign w:val="center"/>
          </w:tcPr>
          <w:p w14:paraId="559FB041">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08273250">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1E5D2C12">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见招标文件第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noWrap w:val="0"/>
            <w:vAlign w:val="center"/>
          </w:tcPr>
          <w:p w14:paraId="7B6F5516">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，详见投标文件第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69544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noWrap w:val="0"/>
            <w:vAlign w:val="center"/>
          </w:tcPr>
          <w:p w14:paraId="40B2AEE3">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491BCA9F">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2C097345">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见招标文件第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noWrap w:val="0"/>
            <w:vAlign w:val="center"/>
          </w:tcPr>
          <w:p w14:paraId="0F039655">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，详见投标文件第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11AD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noWrap w:val="0"/>
            <w:vAlign w:val="center"/>
          </w:tcPr>
          <w:p w14:paraId="1DCBC489">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bCs/>
                <w:szCs w:val="21"/>
              </w:rPr>
              <w:t>招标文件中标注“▲”的技术条款</w:t>
            </w:r>
          </w:p>
        </w:tc>
      </w:tr>
      <w:tr w14:paraId="6ED9F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noWrap w:val="0"/>
            <w:vAlign w:val="center"/>
          </w:tcPr>
          <w:p w14:paraId="1236B313">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70354600">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00163377">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见招标文件第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noWrap w:val="0"/>
            <w:vAlign w:val="center"/>
          </w:tcPr>
          <w:p w14:paraId="6851732E">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，详见投标文件第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2DE65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noWrap w:val="0"/>
            <w:vAlign w:val="center"/>
          </w:tcPr>
          <w:p w14:paraId="341197CF">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663DC08E">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0DF18850">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见招标文件第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noWrap w:val="0"/>
            <w:vAlign w:val="center"/>
          </w:tcPr>
          <w:p w14:paraId="38574C60">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，详见投标文件第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70180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noWrap w:val="0"/>
            <w:vAlign w:val="center"/>
          </w:tcPr>
          <w:p w14:paraId="66356501">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bCs/>
                <w:szCs w:val="21"/>
              </w:rPr>
              <w:t>招标文件中未标注“★”或“▲”的技术条款</w:t>
            </w:r>
          </w:p>
        </w:tc>
      </w:tr>
      <w:tr w14:paraId="6D7CE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noWrap w:val="0"/>
            <w:vAlign w:val="center"/>
          </w:tcPr>
          <w:p w14:paraId="75F7301E">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5F77C80D">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2B776B7F">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见招标文件第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noWrap w:val="0"/>
            <w:vAlign w:val="center"/>
          </w:tcPr>
          <w:p w14:paraId="5C5BA35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，详见投标文件第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07F72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noWrap w:val="0"/>
            <w:vAlign w:val="center"/>
          </w:tcPr>
          <w:p w14:paraId="6B6F4311">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7BE6DFCD">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56E866DE">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见招标文件第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noWrap w:val="0"/>
            <w:vAlign w:val="center"/>
          </w:tcPr>
          <w:p w14:paraId="1AF617FA">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，详见投标文件第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67EF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noWrap w:val="0"/>
            <w:vAlign w:val="center"/>
          </w:tcPr>
          <w:p w14:paraId="291CF708">
            <w:pPr>
              <w:widowControl w:val="0"/>
              <w:autoSpaceDE w:val="0"/>
              <w:autoSpaceDN w:val="0"/>
              <w:adjustRightInd w:val="0"/>
              <w:snapToGrid w:val="0"/>
              <w:ind w:firstLine="0" w:firstLineChars="0"/>
              <w:jc w:val="center"/>
              <w:rPr>
                <w:rFonts w:ascii="宋体" w:hAnsi="宋体"/>
                <w:b/>
                <w:bCs/>
                <w:szCs w:val="21"/>
              </w:rPr>
            </w:pPr>
            <w:r>
              <w:rPr>
                <w:rFonts w:hint="eastAsia" w:ascii="宋体" w:hAnsi="宋体"/>
                <w:b/>
                <w:bCs/>
                <w:szCs w:val="21"/>
              </w:rPr>
              <w:t>招标文件中合同条款、补充文件、答疑中的条款</w:t>
            </w:r>
          </w:p>
        </w:tc>
      </w:tr>
      <w:tr w14:paraId="26653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noWrap w:val="0"/>
            <w:vAlign w:val="center"/>
          </w:tcPr>
          <w:p w14:paraId="432B5DA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0B4AE0A4">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3B1AC0A3">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见招标文件第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noWrap w:val="0"/>
            <w:vAlign w:val="center"/>
          </w:tcPr>
          <w:p w14:paraId="34ED02E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，详见投标文件第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3DDF1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noWrap w:val="0"/>
            <w:vAlign w:val="center"/>
          </w:tcPr>
          <w:p w14:paraId="4AF5755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1B9ACBC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248C4CEF">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见招标文件第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c>
          <w:tcPr>
            <w:tcW w:w="4133" w:type="dxa"/>
            <w:tcBorders>
              <w:top w:val="single" w:color="auto" w:sz="4" w:space="0"/>
              <w:left w:val="single" w:color="auto" w:sz="4" w:space="0"/>
              <w:bottom w:val="single" w:color="auto" w:sz="4" w:space="0"/>
              <w:right w:val="single" w:color="auto" w:sz="4" w:space="0"/>
            </w:tcBorders>
            <w:noWrap w:val="0"/>
            <w:vAlign w:val="center"/>
          </w:tcPr>
          <w:p w14:paraId="337FC194">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差别为：</w:t>
            </w:r>
            <w:r>
              <w:rPr>
                <w:rFonts w:hint="eastAsia" w:ascii="宋体" w:hAnsi="宋体"/>
                <w:szCs w:val="21"/>
                <w:u w:val="single"/>
              </w:rPr>
              <w:t xml:space="preserve">  </w:t>
            </w:r>
            <w:r>
              <w:rPr>
                <w:rFonts w:hint="eastAsia" w:ascii="宋体" w:hAnsi="宋体"/>
                <w:szCs w:val="21"/>
              </w:rPr>
              <w:t>，详见投标文件第</w:t>
            </w:r>
            <w:r>
              <w:rPr>
                <w:rFonts w:hint="eastAsia" w:ascii="宋体" w:hAnsi="宋体"/>
                <w:szCs w:val="21"/>
                <w:u w:val="single"/>
              </w:rPr>
              <w:t xml:space="preserve">  </w:t>
            </w:r>
            <w:r>
              <w:rPr>
                <w:rFonts w:hint="eastAsia" w:ascii="宋体" w:hAnsi="宋体"/>
                <w:szCs w:val="21"/>
              </w:rPr>
              <w:t>页第</w:t>
            </w:r>
            <w:r>
              <w:rPr>
                <w:rFonts w:hint="eastAsia" w:ascii="宋体" w:hAnsi="宋体"/>
                <w:szCs w:val="21"/>
                <w:u w:val="single"/>
              </w:rPr>
              <w:t xml:space="preserve">  </w:t>
            </w:r>
            <w:r>
              <w:rPr>
                <w:rFonts w:hint="eastAsia" w:ascii="宋体" w:hAnsi="宋体"/>
                <w:szCs w:val="21"/>
              </w:rPr>
              <w:t>条</w:t>
            </w:r>
          </w:p>
        </w:tc>
      </w:tr>
      <w:tr w14:paraId="5E991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8381" w:type="dxa"/>
            <w:gridSpan w:val="4"/>
            <w:tcBorders>
              <w:top w:val="single" w:color="auto" w:sz="4" w:space="0"/>
              <w:left w:val="single" w:color="auto" w:sz="4" w:space="0"/>
              <w:bottom w:val="single" w:color="auto" w:sz="4" w:space="0"/>
              <w:right w:val="single" w:color="auto" w:sz="4" w:space="0"/>
            </w:tcBorders>
            <w:shd w:val="clear" w:color="auto" w:fill="DEEAF6"/>
            <w:noWrap w:val="0"/>
            <w:vAlign w:val="center"/>
          </w:tcPr>
          <w:p w14:paraId="40944749">
            <w:pPr>
              <w:widowControl w:val="0"/>
              <w:autoSpaceDE w:val="0"/>
              <w:autoSpaceDN w:val="0"/>
              <w:adjustRightInd w:val="0"/>
              <w:snapToGrid w:val="0"/>
              <w:ind w:firstLine="0" w:firstLineChars="0"/>
              <w:jc w:val="left"/>
              <w:rPr>
                <w:rFonts w:ascii="宋体" w:hAnsi="宋体"/>
                <w:b/>
                <w:bCs/>
                <w:sz w:val="24"/>
              </w:rPr>
            </w:pPr>
            <w:r>
              <w:rPr>
                <w:rFonts w:hint="eastAsia" w:ascii="宋体" w:hAnsi="宋体"/>
                <w:b/>
                <w:bCs/>
                <w:sz w:val="28"/>
                <w:szCs w:val="28"/>
              </w:rPr>
              <w:t>除上述条款以外，我司承诺全部接受并按照招标文件的技术及合同条款要求承担本项目。</w:t>
            </w:r>
          </w:p>
        </w:tc>
      </w:tr>
    </w:tbl>
    <w:p w14:paraId="7FC4D66A">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重要提示：</w:t>
      </w:r>
    </w:p>
    <w:p w14:paraId="30904202">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1、投标人须在仔细阅读招标文件后，将投标文件响应与招标文件（含补遗、澄清文件）不一致的技术条款填写在本表中，包括高于或低于招标文件要求的所有条款。</w:t>
      </w:r>
    </w:p>
    <w:p w14:paraId="2CA5FAE7">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投标文件中所有与招标文件技术要求不一致的内容必须在本表中做出说明，未在本表中做出说明的差异，即使在投标文件的其他部分做出了说明，招标人（买方）也有权在评标时或履行合同时拒绝接受，并可要求中标人按照招标文件的要求继续履行合同，投标人拒绝履行的将视为违约。</w:t>
      </w:r>
    </w:p>
    <w:p w14:paraId="442904AB">
      <w:pPr>
        <w:widowControl w:val="0"/>
        <w:autoSpaceDE w:val="0"/>
        <w:autoSpaceDN w:val="0"/>
        <w:adjustRightInd w:val="0"/>
        <w:snapToGrid w:val="0"/>
        <w:ind w:firstLine="0" w:firstLineChars="0"/>
        <w:rPr>
          <w:rFonts w:hint="eastAsia" w:ascii="宋体" w:hAnsi="宋体"/>
          <w:szCs w:val="21"/>
        </w:rPr>
      </w:pPr>
      <w:r>
        <w:rPr>
          <w:rFonts w:hint="eastAsia" w:ascii="宋体" w:hAnsi="宋体"/>
          <w:szCs w:val="21"/>
        </w:rPr>
        <w:t>3、投标人必须提供本表，如对招标文件技术条款及合同内容完全接受，则无需填写相关内容。</w:t>
      </w:r>
    </w:p>
    <w:p w14:paraId="0DE67333">
      <w:pPr>
        <w:widowControl w:val="0"/>
        <w:autoSpaceDE w:val="0"/>
        <w:autoSpaceDN w:val="0"/>
        <w:adjustRightInd w:val="0"/>
        <w:snapToGrid w:val="0"/>
        <w:ind w:firstLine="0" w:firstLineChars="0"/>
        <w:jc w:val="left"/>
        <w:rPr>
          <w:rFonts w:hint="eastAsia" w:ascii="宋体" w:hAnsi="宋体"/>
          <w:szCs w:val="21"/>
        </w:rPr>
      </w:pPr>
    </w:p>
    <w:p w14:paraId="61ED04C9">
      <w:pPr>
        <w:widowControl w:val="0"/>
        <w:wordWrap w:val="0"/>
        <w:autoSpaceDE w:val="0"/>
        <w:autoSpaceDN w:val="0"/>
        <w:adjustRightInd w:val="0"/>
        <w:snapToGrid w:val="0"/>
        <w:ind w:firstLine="0" w:firstLineChars="0"/>
        <w:jc w:val="left"/>
        <w:rPr>
          <w:rFonts w:ascii="宋体" w:hAnsi="宋体"/>
          <w:sz w:val="22"/>
          <w:szCs w:val="22"/>
          <w:u w:val="single"/>
        </w:rPr>
      </w:pPr>
      <w:r>
        <w:rPr>
          <w:rFonts w:hint="eastAsia" w:ascii="宋体" w:hAnsi="宋体"/>
          <w:sz w:val="22"/>
          <w:szCs w:val="22"/>
        </w:rPr>
        <w:t>投标人：</w:t>
      </w:r>
      <w:r>
        <w:rPr>
          <w:rFonts w:hint="eastAsia" w:ascii="宋体" w:hAnsi="宋体"/>
          <w:sz w:val="22"/>
          <w:szCs w:val="22"/>
          <w:u w:val="single"/>
        </w:rPr>
        <w:t xml:space="preserve">                                         </w:t>
      </w:r>
    </w:p>
    <w:p w14:paraId="4C81F6E7">
      <w:pPr>
        <w:widowControl w:val="0"/>
        <w:autoSpaceDE w:val="0"/>
        <w:autoSpaceDN w:val="0"/>
        <w:adjustRightInd w:val="0"/>
        <w:snapToGrid w:val="0"/>
        <w:ind w:firstLine="0" w:firstLineChars="0"/>
        <w:jc w:val="left"/>
        <w:rPr>
          <w:rFonts w:ascii="宋体" w:hAnsi="宋体"/>
          <w:szCs w:val="21"/>
        </w:rPr>
      </w:pPr>
    </w:p>
    <w:p w14:paraId="17619A9F">
      <w:pPr>
        <w:widowControl w:val="0"/>
        <w:autoSpaceDE w:val="0"/>
        <w:autoSpaceDN w:val="0"/>
        <w:adjustRightInd w:val="0"/>
        <w:snapToGrid w:val="0"/>
        <w:ind w:firstLine="0" w:firstLineChars="0"/>
        <w:jc w:val="left"/>
        <w:outlineLvl w:val="2"/>
        <w:rPr>
          <w:rFonts w:ascii="宋体" w:hAnsi="宋体"/>
          <w:szCs w:val="21"/>
          <w:u w:val="single"/>
        </w:rPr>
      </w:pPr>
      <w:r>
        <w:rPr>
          <w:rFonts w:ascii="宋体" w:hAnsi="宋体"/>
          <w:szCs w:val="21"/>
          <w:u w:val="single"/>
        </w:rPr>
        <w:br w:type="page"/>
      </w:r>
      <w:bookmarkEnd w:id="451"/>
      <w:bookmarkEnd w:id="452"/>
      <w:bookmarkEnd w:id="453"/>
      <w:bookmarkEnd w:id="454"/>
      <w:bookmarkEnd w:id="455"/>
      <w:bookmarkEnd w:id="456"/>
      <w:bookmarkEnd w:id="457"/>
      <w:bookmarkEnd w:id="458"/>
      <w:bookmarkEnd w:id="459"/>
      <w:bookmarkEnd w:id="462"/>
      <w:bookmarkStart w:id="463" w:name="_Toc390444157"/>
      <w:bookmarkStart w:id="464" w:name="_Toc201401708"/>
      <w:bookmarkStart w:id="465" w:name="_Toc201742912"/>
      <w:bookmarkStart w:id="466" w:name="_Toc201997996"/>
      <w:bookmarkStart w:id="467" w:name="_Toc201719168"/>
      <w:bookmarkStart w:id="468" w:name="_Toc280341042"/>
      <w:bookmarkStart w:id="469" w:name="_Toc201743167"/>
      <w:bookmarkStart w:id="470" w:name="_Toc373139290"/>
      <w:bookmarkStart w:id="471" w:name="_Toc199215991"/>
      <w:bookmarkStart w:id="472" w:name="_Toc102385731"/>
      <w:bookmarkStart w:id="473" w:name="_Toc102316715"/>
      <w:bookmarkStart w:id="474" w:name="_Toc103258639"/>
      <w:bookmarkStart w:id="475" w:name="_Toc103258079"/>
      <w:bookmarkStart w:id="476" w:name="_Toc102392597"/>
      <w:bookmarkStart w:id="477" w:name="_Toc153177847"/>
      <w:bookmarkStart w:id="478" w:name="_Toc102318076"/>
      <w:bookmarkStart w:id="479" w:name="_Toc103734977"/>
      <w:bookmarkStart w:id="480" w:name="_Toc102391902"/>
      <w:bookmarkStart w:id="481" w:name="_Toc103704738"/>
      <w:bookmarkStart w:id="482" w:name="_Toc102316949"/>
      <w:bookmarkStart w:id="483" w:name="_Toc102316470"/>
      <w:bookmarkStart w:id="484" w:name="_Toc103256567"/>
      <w:bookmarkStart w:id="485" w:name="_Toc102315646"/>
      <w:bookmarkStart w:id="486" w:name="_Toc103257484"/>
      <w:bookmarkStart w:id="487" w:name="_Toc102319448"/>
      <w:bookmarkStart w:id="488" w:name="_Toc153524107"/>
      <w:bookmarkStart w:id="489" w:name="_Toc153591804"/>
      <w:bookmarkStart w:id="490" w:name="_Toc103257699"/>
      <w:r>
        <w:rPr>
          <w:rFonts w:hint="eastAsia" w:ascii="宋体" w:hAnsi="宋体" w:eastAsia="宋体" w:cs="Times New Roman"/>
          <w:b/>
        </w:rPr>
        <w:t>C2、</w:t>
      </w:r>
      <w:bookmarkEnd w:id="463"/>
      <w:bookmarkEnd w:id="464"/>
      <w:bookmarkEnd w:id="465"/>
      <w:bookmarkEnd w:id="466"/>
      <w:bookmarkEnd w:id="467"/>
      <w:bookmarkEnd w:id="468"/>
      <w:bookmarkEnd w:id="469"/>
      <w:bookmarkEnd w:id="470"/>
      <w:bookmarkEnd w:id="471"/>
      <w:bookmarkStart w:id="491" w:name="_Toc201742915"/>
      <w:bookmarkStart w:id="492" w:name="_Toc201743170"/>
      <w:bookmarkStart w:id="493" w:name="_Toc373139292"/>
      <w:bookmarkStart w:id="494" w:name="_Toc201997999"/>
      <w:bookmarkStart w:id="495" w:name="_Toc390444159"/>
      <w:bookmarkStart w:id="496" w:name="_Toc201719171"/>
      <w:r>
        <w:rPr>
          <w:rFonts w:hint="eastAsia" w:ascii="宋体" w:hAnsi="宋体" w:eastAsia="宋体" w:cs="Times New Roman"/>
          <w:b/>
        </w:rPr>
        <w:t>投标施工方案</w:t>
      </w:r>
    </w:p>
    <w:p w14:paraId="55EF3301">
      <w:pPr>
        <w:widowControl w:val="0"/>
        <w:autoSpaceDE w:val="0"/>
        <w:autoSpaceDN w:val="0"/>
        <w:adjustRightInd w:val="0"/>
        <w:snapToGrid w:val="0"/>
        <w:ind w:firstLine="0" w:firstLineChars="0"/>
        <w:rPr>
          <w:rFonts w:ascii="宋体" w:hAnsi="宋体"/>
          <w:b/>
        </w:rPr>
      </w:pPr>
      <w:bookmarkStart w:id="497" w:name="_Toc532224263"/>
      <w:bookmarkStart w:id="498" w:name="_Toc525476237"/>
      <w:bookmarkStart w:id="499" w:name="_Toc532227297"/>
      <w:bookmarkStart w:id="500" w:name="_Toc532223579"/>
    </w:p>
    <w:p w14:paraId="53301E40">
      <w:pPr>
        <w:widowControl w:val="0"/>
        <w:autoSpaceDE w:val="0"/>
        <w:autoSpaceDN w:val="0"/>
        <w:adjustRightInd w:val="0"/>
        <w:snapToGrid w:val="0"/>
        <w:ind w:firstLine="0" w:firstLineChars="0"/>
        <w:rPr>
          <w:rFonts w:ascii="宋体" w:hAnsi="宋体"/>
          <w:b/>
        </w:rPr>
      </w:pPr>
      <w:r>
        <w:rPr>
          <w:rFonts w:ascii="宋体" w:hAnsi="宋体"/>
          <w:b/>
        </w:rPr>
        <w:t>施工组织设计</w:t>
      </w:r>
      <w:bookmarkEnd w:id="497"/>
      <w:bookmarkEnd w:id="498"/>
      <w:bookmarkEnd w:id="499"/>
      <w:bookmarkEnd w:id="500"/>
    </w:p>
    <w:p w14:paraId="357E68EE">
      <w:pPr>
        <w:widowControl w:val="0"/>
        <w:autoSpaceDE w:val="0"/>
        <w:autoSpaceDN w:val="0"/>
        <w:adjustRightInd w:val="0"/>
        <w:snapToGrid w:val="0"/>
        <w:ind w:firstLine="0" w:firstLineChars="0"/>
        <w:rPr>
          <w:rFonts w:ascii="宋体" w:hAnsi="宋体"/>
          <w:szCs w:val="21"/>
        </w:rPr>
      </w:pPr>
      <w:r>
        <w:rPr>
          <w:rFonts w:ascii="宋体" w:hAnsi="宋体"/>
          <w:szCs w:val="21"/>
        </w:rPr>
        <w:t>1.</w:t>
      </w:r>
      <w:r>
        <w:rPr>
          <w:rFonts w:hint="eastAsia" w:ascii="宋体" w:hAnsi="宋体"/>
          <w:szCs w:val="21"/>
        </w:rPr>
        <w:tab/>
      </w:r>
      <w:r>
        <w:rPr>
          <w:rFonts w:ascii="宋体" w:hAnsi="宋体"/>
          <w:szCs w:val="21"/>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77BF64F2">
      <w:pPr>
        <w:widowControl w:val="0"/>
        <w:autoSpaceDE w:val="0"/>
        <w:autoSpaceDN w:val="0"/>
        <w:adjustRightInd w:val="0"/>
        <w:snapToGrid w:val="0"/>
        <w:ind w:firstLine="0" w:firstLineChars="0"/>
        <w:rPr>
          <w:rFonts w:ascii="宋体" w:hAnsi="宋体"/>
          <w:szCs w:val="21"/>
        </w:rPr>
      </w:pPr>
      <w:r>
        <w:rPr>
          <w:rFonts w:ascii="宋体" w:hAnsi="宋体"/>
          <w:szCs w:val="21"/>
        </w:rPr>
        <w:t>2.</w:t>
      </w:r>
      <w:r>
        <w:rPr>
          <w:rFonts w:hint="eastAsia" w:ascii="宋体" w:hAnsi="宋体"/>
          <w:szCs w:val="21"/>
        </w:rPr>
        <w:tab/>
      </w:r>
      <w:r>
        <w:rPr>
          <w:rFonts w:ascii="宋体" w:hAnsi="宋体"/>
          <w:szCs w:val="21"/>
        </w:rPr>
        <w:t>施工组织设计除采用文字表述外可附下列图表，图表及格式要求附后。</w:t>
      </w:r>
    </w:p>
    <w:p w14:paraId="579B42AA">
      <w:pPr>
        <w:widowControl w:val="0"/>
        <w:autoSpaceDE w:val="0"/>
        <w:autoSpaceDN w:val="0"/>
        <w:adjustRightInd w:val="0"/>
        <w:snapToGrid w:val="0"/>
        <w:ind w:firstLine="0" w:firstLineChars="0"/>
        <w:rPr>
          <w:rFonts w:ascii="宋体" w:hAnsi="宋体"/>
          <w:szCs w:val="21"/>
        </w:rPr>
      </w:pPr>
      <w:r>
        <w:rPr>
          <w:rFonts w:ascii="宋体" w:hAnsi="宋体"/>
          <w:szCs w:val="21"/>
        </w:rPr>
        <w:t>附表一  拟投入本标段的主要施工设备表</w:t>
      </w:r>
    </w:p>
    <w:p w14:paraId="60D4DE58">
      <w:pPr>
        <w:widowControl w:val="0"/>
        <w:autoSpaceDE w:val="0"/>
        <w:autoSpaceDN w:val="0"/>
        <w:adjustRightInd w:val="0"/>
        <w:snapToGrid w:val="0"/>
        <w:ind w:firstLine="0" w:firstLineChars="0"/>
        <w:rPr>
          <w:rFonts w:ascii="宋体" w:hAnsi="宋体"/>
          <w:szCs w:val="21"/>
        </w:rPr>
      </w:pPr>
      <w:r>
        <w:rPr>
          <w:rFonts w:ascii="宋体" w:hAnsi="宋体"/>
          <w:szCs w:val="21"/>
        </w:rPr>
        <w:t>附表二  拟配备本标段的试验和检测仪器设备表</w:t>
      </w:r>
    </w:p>
    <w:p w14:paraId="723E97B1">
      <w:pPr>
        <w:widowControl w:val="0"/>
        <w:autoSpaceDE w:val="0"/>
        <w:autoSpaceDN w:val="0"/>
        <w:adjustRightInd w:val="0"/>
        <w:snapToGrid w:val="0"/>
        <w:ind w:firstLine="0" w:firstLineChars="0"/>
        <w:rPr>
          <w:rFonts w:ascii="宋体" w:hAnsi="宋体"/>
          <w:szCs w:val="21"/>
        </w:rPr>
      </w:pPr>
      <w:r>
        <w:rPr>
          <w:rFonts w:ascii="宋体" w:hAnsi="宋体"/>
          <w:szCs w:val="21"/>
        </w:rPr>
        <w:t>附表三  劳动力计划表</w:t>
      </w:r>
    </w:p>
    <w:p w14:paraId="199917FC">
      <w:pPr>
        <w:widowControl w:val="0"/>
        <w:autoSpaceDE w:val="0"/>
        <w:autoSpaceDN w:val="0"/>
        <w:adjustRightInd w:val="0"/>
        <w:snapToGrid w:val="0"/>
        <w:ind w:firstLine="0" w:firstLineChars="0"/>
        <w:rPr>
          <w:rFonts w:ascii="宋体" w:hAnsi="宋体"/>
          <w:szCs w:val="21"/>
        </w:rPr>
      </w:pPr>
      <w:r>
        <w:rPr>
          <w:rFonts w:ascii="宋体" w:hAnsi="宋体"/>
          <w:szCs w:val="21"/>
        </w:rPr>
        <w:t>附表四  计划开、</w:t>
      </w:r>
      <w:r>
        <w:rPr>
          <w:rFonts w:hint="eastAsia" w:ascii="宋体" w:hAnsi="宋体"/>
        </w:rPr>
        <w:t>竣工</w:t>
      </w:r>
      <w:r>
        <w:rPr>
          <w:rFonts w:ascii="宋体" w:hAnsi="宋体"/>
          <w:szCs w:val="21"/>
        </w:rPr>
        <w:t>日期和施工进度网络图</w:t>
      </w:r>
    </w:p>
    <w:p w14:paraId="3EAA41FB">
      <w:pPr>
        <w:widowControl w:val="0"/>
        <w:autoSpaceDE w:val="0"/>
        <w:autoSpaceDN w:val="0"/>
        <w:adjustRightInd w:val="0"/>
        <w:snapToGrid w:val="0"/>
        <w:ind w:firstLine="0" w:firstLineChars="0"/>
        <w:rPr>
          <w:rFonts w:ascii="宋体" w:hAnsi="宋体"/>
          <w:szCs w:val="21"/>
        </w:rPr>
      </w:pPr>
      <w:r>
        <w:rPr>
          <w:rFonts w:ascii="宋体" w:hAnsi="宋体"/>
          <w:szCs w:val="21"/>
        </w:rPr>
        <w:t>附表五  施工总平面图</w:t>
      </w:r>
    </w:p>
    <w:p w14:paraId="1A106D33">
      <w:pPr>
        <w:widowControl w:val="0"/>
        <w:autoSpaceDE w:val="0"/>
        <w:autoSpaceDN w:val="0"/>
        <w:adjustRightInd w:val="0"/>
        <w:snapToGrid w:val="0"/>
        <w:ind w:firstLine="0" w:firstLineChars="0"/>
        <w:rPr>
          <w:rFonts w:ascii="宋体" w:hAnsi="宋体"/>
          <w:szCs w:val="21"/>
        </w:rPr>
      </w:pPr>
      <w:r>
        <w:rPr>
          <w:rFonts w:ascii="宋体" w:hAnsi="宋体"/>
          <w:szCs w:val="21"/>
        </w:rPr>
        <w:t>附表六  临时用地表</w:t>
      </w:r>
    </w:p>
    <w:p w14:paraId="108684E8">
      <w:pPr>
        <w:widowControl w:val="0"/>
        <w:autoSpaceDE w:val="0"/>
        <w:autoSpaceDN w:val="0"/>
        <w:adjustRightInd w:val="0"/>
        <w:snapToGrid w:val="0"/>
        <w:ind w:firstLine="0" w:firstLineChars="0"/>
        <w:rPr>
          <w:rFonts w:ascii="宋体" w:hAnsi="宋体"/>
          <w:b/>
          <w:bCs/>
        </w:rPr>
      </w:pPr>
      <w:bookmarkStart w:id="501" w:name="_Toc532227298"/>
      <w:bookmarkStart w:id="502" w:name="_Toc532224264"/>
      <w:bookmarkStart w:id="503" w:name="_Toc152045797"/>
      <w:bookmarkStart w:id="504" w:name="_Toc179632817"/>
      <w:bookmarkStart w:id="505" w:name="_Toc525476238"/>
      <w:bookmarkStart w:id="506" w:name="_Toc144974865"/>
      <w:bookmarkStart w:id="507" w:name="_Toc152042586"/>
      <w:bookmarkStart w:id="508" w:name="_Toc532223580"/>
      <w:r>
        <w:rPr>
          <w:rFonts w:ascii="宋体" w:hAnsi="宋体"/>
          <w:b/>
          <w:bCs/>
        </w:rPr>
        <w:br w:type="page"/>
      </w:r>
      <w:r>
        <w:rPr>
          <w:rFonts w:ascii="宋体" w:hAnsi="宋体"/>
          <w:b/>
          <w:bCs/>
        </w:rPr>
        <w:t>附表一：拟投入本标段的主要施工设备表</w:t>
      </w:r>
      <w:bookmarkEnd w:id="501"/>
      <w:bookmarkEnd w:id="502"/>
      <w:bookmarkEnd w:id="503"/>
      <w:bookmarkEnd w:id="504"/>
      <w:bookmarkEnd w:id="505"/>
      <w:bookmarkEnd w:id="506"/>
      <w:bookmarkEnd w:id="507"/>
      <w:bookmarkEnd w:id="508"/>
    </w:p>
    <w:tbl>
      <w:tblPr>
        <w:tblStyle w:val="50"/>
        <w:tblW w:w="0" w:type="auto"/>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14:paraId="6A0B2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center"/>
          </w:tcPr>
          <w:p w14:paraId="19B1B77D">
            <w:pPr>
              <w:widowControl w:val="0"/>
              <w:autoSpaceDE w:val="0"/>
              <w:autoSpaceDN w:val="0"/>
              <w:adjustRightInd w:val="0"/>
              <w:snapToGrid w:val="0"/>
              <w:ind w:firstLine="0" w:firstLineChars="0"/>
              <w:rPr>
                <w:rFonts w:ascii="宋体" w:hAnsi="宋体"/>
                <w:szCs w:val="21"/>
              </w:rPr>
            </w:pPr>
            <w:r>
              <w:rPr>
                <w:rFonts w:ascii="宋体" w:hAnsi="宋体"/>
                <w:szCs w:val="21"/>
              </w:rPr>
              <w:t>序号</w:t>
            </w:r>
          </w:p>
        </w:tc>
        <w:tc>
          <w:tcPr>
            <w:tcW w:w="1086" w:type="dxa"/>
            <w:noWrap w:val="0"/>
            <w:vAlign w:val="center"/>
          </w:tcPr>
          <w:p w14:paraId="3BB4F6FD">
            <w:pPr>
              <w:widowControl w:val="0"/>
              <w:autoSpaceDE w:val="0"/>
              <w:autoSpaceDN w:val="0"/>
              <w:adjustRightInd w:val="0"/>
              <w:snapToGrid w:val="0"/>
              <w:ind w:firstLine="0" w:firstLineChars="0"/>
              <w:rPr>
                <w:rFonts w:ascii="宋体" w:hAnsi="宋体"/>
                <w:szCs w:val="21"/>
              </w:rPr>
            </w:pPr>
            <w:r>
              <w:rPr>
                <w:rFonts w:ascii="宋体" w:hAnsi="宋体"/>
                <w:szCs w:val="21"/>
              </w:rPr>
              <w:t>设备名称</w:t>
            </w:r>
          </w:p>
        </w:tc>
        <w:tc>
          <w:tcPr>
            <w:tcW w:w="761" w:type="dxa"/>
            <w:noWrap w:val="0"/>
            <w:vAlign w:val="center"/>
          </w:tcPr>
          <w:p w14:paraId="3CCCA0E4">
            <w:pPr>
              <w:widowControl w:val="0"/>
              <w:autoSpaceDE w:val="0"/>
              <w:autoSpaceDN w:val="0"/>
              <w:adjustRightInd w:val="0"/>
              <w:snapToGrid w:val="0"/>
              <w:ind w:firstLine="0" w:firstLineChars="0"/>
              <w:rPr>
                <w:rFonts w:ascii="宋体" w:hAnsi="宋体"/>
                <w:szCs w:val="21"/>
              </w:rPr>
            </w:pPr>
            <w:r>
              <w:rPr>
                <w:rFonts w:ascii="宋体" w:hAnsi="宋体"/>
                <w:szCs w:val="21"/>
              </w:rPr>
              <w:t>型号</w:t>
            </w:r>
          </w:p>
          <w:p w14:paraId="2B4E3597">
            <w:pPr>
              <w:widowControl w:val="0"/>
              <w:autoSpaceDE w:val="0"/>
              <w:autoSpaceDN w:val="0"/>
              <w:adjustRightInd w:val="0"/>
              <w:snapToGrid w:val="0"/>
              <w:ind w:firstLine="0" w:firstLineChars="0"/>
              <w:rPr>
                <w:rFonts w:ascii="宋体" w:hAnsi="宋体"/>
                <w:szCs w:val="21"/>
              </w:rPr>
            </w:pPr>
            <w:r>
              <w:rPr>
                <w:rFonts w:ascii="宋体" w:hAnsi="宋体"/>
                <w:szCs w:val="21"/>
              </w:rPr>
              <w:t>规格</w:t>
            </w:r>
          </w:p>
        </w:tc>
        <w:tc>
          <w:tcPr>
            <w:tcW w:w="990" w:type="dxa"/>
            <w:noWrap w:val="0"/>
            <w:vAlign w:val="center"/>
          </w:tcPr>
          <w:p w14:paraId="33A2B7DA">
            <w:pPr>
              <w:widowControl w:val="0"/>
              <w:autoSpaceDE w:val="0"/>
              <w:autoSpaceDN w:val="0"/>
              <w:adjustRightInd w:val="0"/>
              <w:snapToGrid w:val="0"/>
              <w:ind w:firstLine="0" w:firstLineChars="0"/>
              <w:rPr>
                <w:rFonts w:ascii="宋体" w:hAnsi="宋体"/>
                <w:szCs w:val="21"/>
              </w:rPr>
            </w:pPr>
            <w:r>
              <w:rPr>
                <w:rFonts w:ascii="宋体" w:hAnsi="宋体"/>
                <w:szCs w:val="21"/>
              </w:rPr>
              <w:t>数量</w:t>
            </w:r>
          </w:p>
        </w:tc>
        <w:tc>
          <w:tcPr>
            <w:tcW w:w="672" w:type="dxa"/>
            <w:noWrap w:val="0"/>
            <w:vAlign w:val="center"/>
          </w:tcPr>
          <w:p w14:paraId="1AD4304F">
            <w:pPr>
              <w:widowControl w:val="0"/>
              <w:autoSpaceDE w:val="0"/>
              <w:autoSpaceDN w:val="0"/>
              <w:adjustRightInd w:val="0"/>
              <w:snapToGrid w:val="0"/>
              <w:ind w:firstLine="0" w:firstLineChars="0"/>
              <w:rPr>
                <w:rFonts w:ascii="宋体" w:hAnsi="宋体"/>
                <w:szCs w:val="21"/>
              </w:rPr>
            </w:pPr>
            <w:r>
              <w:rPr>
                <w:rFonts w:ascii="宋体" w:hAnsi="宋体"/>
                <w:szCs w:val="21"/>
              </w:rPr>
              <w:t>国别</w:t>
            </w:r>
          </w:p>
          <w:p w14:paraId="56311C97">
            <w:pPr>
              <w:widowControl w:val="0"/>
              <w:autoSpaceDE w:val="0"/>
              <w:autoSpaceDN w:val="0"/>
              <w:adjustRightInd w:val="0"/>
              <w:snapToGrid w:val="0"/>
              <w:ind w:firstLine="0" w:firstLineChars="0"/>
              <w:rPr>
                <w:rFonts w:ascii="宋体" w:hAnsi="宋体"/>
                <w:szCs w:val="21"/>
              </w:rPr>
            </w:pPr>
            <w:r>
              <w:rPr>
                <w:rFonts w:ascii="宋体" w:hAnsi="宋体"/>
                <w:szCs w:val="21"/>
              </w:rPr>
              <w:t>产地</w:t>
            </w:r>
          </w:p>
        </w:tc>
        <w:tc>
          <w:tcPr>
            <w:tcW w:w="738" w:type="dxa"/>
            <w:noWrap w:val="0"/>
            <w:vAlign w:val="center"/>
          </w:tcPr>
          <w:p w14:paraId="38C36462">
            <w:pPr>
              <w:widowControl w:val="0"/>
              <w:autoSpaceDE w:val="0"/>
              <w:autoSpaceDN w:val="0"/>
              <w:adjustRightInd w:val="0"/>
              <w:snapToGrid w:val="0"/>
              <w:ind w:firstLine="0" w:firstLineChars="0"/>
              <w:rPr>
                <w:rFonts w:ascii="宋体" w:hAnsi="宋体"/>
                <w:szCs w:val="21"/>
              </w:rPr>
            </w:pPr>
            <w:r>
              <w:rPr>
                <w:rFonts w:ascii="宋体" w:hAnsi="宋体"/>
                <w:szCs w:val="21"/>
              </w:rPr>
              <w:t>制造</w:t>
            </w:r>
          </w:p>
          <w:p w14:paraId="15FE3B7D">
            <w:pPr>
              <w:widowControl w:val="0"/>
              <w:autoSpaceDE w:val="0"/>
              <w:autoSpaceDN w:val="0"/>
              <w:adjustRightInd w:val="0"/>
              <w:snapToGrid w:val="0"/>
              <w:ind w:firstLine="0" w:firstLineChars="0"/>
              <w:rPr>
                <w:rFonts w:ascii="宋体" w:hAnsi="宋体"/>
                <w:szCs w:val="21"/>
              </w:rPr>
            </w:pPr>
            <w:r>
              <w:rPr>
                <w:rFonts w:ascii="宋体" w:hAnsi="宋体"/>
                <w:szCs w:val="21"/>
              </w:rPr>
              <w:t>年份</w:t>
            </w:r>
          </w:p>
        </w:tc>
        <w:tc>
          <w:tcPr>
            <w:tcW w:w="1212" w:type="dxa"/>
            <w:noWrap w:val="0"/>
            <w:vAlign w:val="center"/>
          </w:tcPr>
          <w:p w14:paraId="24A65DF9">
            <w:pPr>
              <w:widowControl w:val="0"/>
              <w:autoSpaceDE w:val="0"/>
              <w:autoSpaceDN w:val="0"/>
              <w:adjustRightInd w:val="0"/>
              <w:snapToGrid w:val="0"/>
              <w:ind w:firstLine="0" w:firstLineChars="0"/>
              <w:rPr>
                <w:rFonts w:ascii="宋体" w:hAnsi="宋体"/>
                <w:szCs w:val="21"/>
              </w:rPr>
            </w:pPr>
            <w:r>
              <w:rPr>
                <w:rFonts w:ascii="宋体" w:hAnsi="宋体"/>
                <w:szCs w:val="21"/>
              </w:rPr>
              <w:t>额定功率（</w:t>
            </w:r>
            <w:r>
              <w:rPr>
                <w:rFonts w:hint="eastAsia" w:ascii="宋体" w:hAnsi="宋体"/>
                <w:szCs w:val="21"/>
              </w:rPr>
              <w:t>K</w:t>
            </w:r>
            <w:r>
              <w:rPr>
                <w:rFonts w:ascii="宋体" w:hAnsi="宋体"/>
                <w:szCs w:val="21"/>
              </w:rPr>
              <w:t>W）</w:t>
            </w:r>
          </w:p>
        </w:tc>
        <w:tc>
          <w:tcPr>
            <w:tcW w:w="874" w:type="dxa"/>
            <w:noWrap w:val="0"/>
            <w:vAlign w:val="center"/>
          </w:tcPr>
          <w:p w14:paraId="01DE66A2">
            <w:pPr>
              <w:widowControl w:val="0"/>
              <w:autoSpaceDE w:val="0"/>
              <w:autoSpaceDN w:val="0"/>
              <w:adjustRightInd w:val="0"/>
              <w:snapToGrid w:val="0"/>
              <w:ind w:firstLine="0" w:firstLineChars="0"/>
              <w:rPr>
                <w:rFonts w:ascii="宋体" w:hAnsi="宋体"/>
                <w:szCs w:val="21"/>
              </w:rPr>
            </w:pPr>
            <w:r>
              <w:rPr>
                <w:rFonts w:ascii="宋体" w:hAnsi="宋体"/>
                <w:szCs w:val="21"/>
              </w:rPr>
              <w:t>生产</w:t>
            </w:r>
          </w:p>
          <w:p w14:paraId="51FB2D8E">
            <w:pPr>
              <w:widowControl w:val="0"/>
              <w:autoSpaceDE w:val="0"/>
              <w:autoSpaceDN w:val="0"/>
              <w:adjustRightInd w:val="0"/>
              <w:snapToGrid w:val="0"/>
              <w:ind w:firstLine="0" w:firstLineChars="0"/>
              <w:rPr>
                <w:rFonts w:ascii="宋体" w:hAnsi="宋体"/>
                <w:szCs w:val="21"/>
              </w:rPr>
            </w:pPr>
            <w:r>
              <w:rPr>
                <w:rFonts w:ascii="宋体" w:hAnsi="宋体"/>
                <w:szCs w:val="21"/>
              </w:rPr>
              <w:t>能力</w:t>
            </w:r>
          </w:p>
        </w:tc>
        <w:tc>
          <w:tcPr>
            <w:tcW w:w="1055" w:type="dxa"/>
            <w:noWrap w:val="0"/>
            <w:vAlign w:val="center"/>
          </w:tcPr>
          <w:p w14:paraId="68B6621A">
            <w:pPr>
              <w:widowControl w:val="0"/>
              <w:autoSpaceDE w:val="0"/>
              <w:autoSpaceDN w:val="0"/>
              <w:adjustRightInd w:val="0"/>
              <w:snapToGrid w:val="0"/>
              <w:ind w:firstLine="0" w:firstLineChars="0"/>
              <w:rPr>
                <w:rFonts w:ascii="宋体" w:hAnsi="宋体"/>
                <w:szCs w:val="21"/>
              </w:rPr>
            </w:pPr>
            <w:r>
              <w:rPr>
                <w:rFonts w:ascii="宋体" w:hAnsi="宋体"/>
                <w:szCs w:val="21"/>
              </w:rPr>
              <w:t>用于施工部位</w:t>
            </w:r>
          </w:p>
        </w:tc>
        <w:tc>
          <w:tcPr>
            <w:tcW w:w="691" w:type="dxa"/>
            <w:noWrap w:val="0"/>
            <w:vAlign w:val="center"/>
          </w:tcPr>
          <w:p w14:paraId="3DD4088B">
            <w:pPr>
              <w:widowControl w:val="0"/>
              <w:autoSpaceDE w:val="0"/>
              <w:autoSpaceDN w:val="0"/>
              <w:adjustRightInd w:val="0"/>
              <w:snapToGrid w:val="0"/>
              <w:ind w:firstLine="0" w:firstLineChars="0"/>
              <w:rPr>
                <w:rFonts w:ascii="宋体" w:hAnsi="宋体"/>
                <w:szCs w:val="21"/>
              </w:rPr>
            </w:pPr>
            <w:r>
              <w:rPr>
                <w:rFonts w:ascii="宋体" w:hAnsi="宋体"/>
                <w:szCs w:val="21"/>
              </w:rPr>
              <w:t>备注</w:t>
            </w:r>
          </w:p>
        </w:tc>
      </w:tr>
      <w:tr w14:paraId="696FE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center"/>
          </w:tcPr>
          <w:p w14:paraId="10ED76CC">
            <w:pPr>
              <w:widowControl w:val="0"/>
              <w:autoSpaceDE w:val="0"/>
              <w:autoSpaceDN w:val="0"/>
              <w:adjustRightInd w:val="0"/>
              <w:snapToGrid w:val="0"/>
              <w:ind w:firstLine="0" w:firstLineChars="0"/>
              <w:rPr>
                <w:rFonts w:ascii="宋体" w:hAnsi="宋体"/>
                <w:szCs w:val="21"/>
              </w:rPr>
            </w:pPr>
          </w:p>
        </w:tc>
        <w:tc>
          <w:tcPr>
            <w:tcW w:w="1086" w:type="dxa"/>
            <w:noWrap w:val="0"/>
            <w:vAlign w:val="center"/>
          </w:tcPr>
          <w:p w14:paraId="7AA76C8E">
            <w:pPr>
              <w:widowControl w:val="0"/>
              <w:autoSpaceDE w:val="0"/>
              <w:autoSpaceDN w:val="0"/>
              <w:adjustRightInd w:val="0"/>
              <w:snapToGrid w:val="0"/>
              <w:ind w:firstLine="0" w:firstLineChars="0"/>
              <w:rPr>
                <w:rFonts w:ascii="宋体" w:hAnsi="宋体"/>
                <w:szCs w:val="21"/>
              </w:rPr>
            </w:pPr>
          </w:p>
        </w:tc>
        <w:tc>
          <w:tcPr>
            <w:tcW w:w="761" w:type="dxa"/>
            <w:noWrap w:val="0"/>
            <w:vAlign w:val="center"/>
          </w:tcPr>
          <w:p w14:paraId="5F24DB37">
            <w:pPr>
              <w:widowControl w:val="0"/>
              <w:autoSpaceDE w:val="0"/>
              <w:autoSpaceDN w:val="0"/>
              <w:adjustRightInd w:val="0"/>
              <w:snapToGrid w:val="0"/>
              <w:ind w:firstLine="0" w:firstLineChars="0"/>
              <w:rPr>
                <w:rFonts w:ascii="宋体" w:hAnsi="宋体"/>
                <w:szCs w:val="21"/>
              </w:rPr>
            </w:pPr>
          </w:p>
        </w:tc>
        <w:tc>
          <w:tcPr>
            <w:tcW w:w="990" w:type="dxa"/>
            <w:noWrap w:val="0"/>
            <w:vAlign w:val="center"/>
          </w:tcPr>
          <w:p w14:paraId="4577CE10">
            <w:pPr>
              <w:widowControl w:val="0"/>
              <w:autoSpaceDE w:val="0"/>
              <w:autoSpaceDN w:val="0"/>
              <w:adjustRightInd w:val="0"/>
              <w:snapToGrid w:val="0"/>
              <w:ind w:firstLine="0" w:firstLineChars="0"/>
              <w:rPr>
                <w:rFonts w:ascii="宋体" w:hAnsi="宋体"/>
                <w:szCs w:val="21"/>
              </w:rPr>
            </w:pPr>
          </w:p>
        </w:tc>
        <w:tc>
          <w:tcPr>
            <w:tcW w:w="672" w:type="dxa"/>
            <w:noWrap w:val="0"/>
            <w:vAlign w:val="center"/>
          </w:tcPr>
          <w:p w14:paraId="20ED0265">
            <w:pPr>
              <w:widowControl w:val="0"/>
              <w:autoSpaceDE w:val="0"/>
              <w:autoSpaceDN w:val="0"/>
              <w:adjustRightInd w:val="0"/>
              <w:snapToGrid w:val="0"/>
              <w:ind w:firstLine="0" w:firstLineChars="0"/>
              <w:rPr>
                <w:rFonts w:ascii="宋体" w:hAnsi="宋体"/>
                <w:szCs w:val="21"/>
              </w:rPr>
            </w:pPr>
          </w:p>
        </w:tc>
        <w:tc>
          <w:tcPr>
            <w:tcW w:w="738" w:type="dxa"/>
            <w:noWrap w:val="0"/>
            <w:vAlign w:val="center"/>
          </w:tcPr>
          <w:p w14:paraId="53D8AA67">
            <w:pPr>
              <w:widowControl w:val="0"/>
              <w:autoSpaceDE w:val="0"/>
              <w:autoSpaceDN w:val="0"/>
              <w:adjustRightInd w:val="0"/>
              <w:snapToGrid w:val="0"/>
              <w:ind w:firstLine="0" w:firstLineChars="0"/>
              <w:rPr>
                <w:rFonts w:ascii="宋体" w:hAnsi="宋体"/>
                <w:szCs w:val="21"/>
              </w:rPr>
            </w:pPr>
          </w:p>
        </w:tc>
        <w:tc>
          <w:tcPr>
            <w:tcW w:w="1212" w:type="dxa"/>
            <w:noWrap w:val="0"/>
            <w:vAlign w:val="center"/>
          </w:tcPr>
          <w:p w14:paraId="0927745E">
            <w:pPr>
              <w:widowControl w:val="0"/>
              <w:autoSpaceDE w:val="0"/>
              <w:autoSpaceDN w:val="0"/>
              <w:adjustRightInd w:val="0"/>
              <w:snapToGrid w:val="0"/>
              <w:ind w:firstLine="0" w:firstLineChars="0"/>
              <w:rPr>
                <w:rFonts w:ascii="宋体" w:hAnsi="宋体"/>
                <w:szCs w:val="21"/>
              </w:rPr>
            </w:pPr>
          </w:p>
        </w:tc>
        <w:tc>
          <w:tcPr>
            <w:tcW w:w="874" w:type="dxa"/>
            <w:noWrap w:val="0"/>
            <w:vAlign w:val="center"/>
          </w:tcPr>
          <w:p w14:paraId="57F24B9C">
            <w:pPr>
              <w:widowControl w:val="0"/>
              <w:autoSpaceDE w:val="0"/>
              <w:autoSpaceDN w:val="0"/>
              <w:adjustRightInd w:val="0"/>
              <w:snapToGrid w:val="0"/>
              <w:ind w:firstLine="0" w:firstLineChars="0"/>
              <w:rPr>
                <w:rFonts w:ascii="宋体" w:hAnsi="宋体"/>
                <w:szCs w:val="21"/>
              </w:rPr>
            </w:pPr>
          </w:p>
        </w:tc>
        <w:tc>
          <w:tcPr>
            <w:tcW w:w="1055" w:type="dxa"/>
            <w:noWrap w:val="0"/>
            <w:vAlign w:val="center"/>
          </w:tcPr>
          <w:p w14:paraId="0FF9550E">
            <w:pPr>
              <w:widowControl w:val="0"/>
              <w:autoSpaceDE w:val="0"/>
              <w:autoSpaceDN w:val="0"/>
              <w:adjustRightInd w:val="0"/>
              <w:snapToGrid w:val="0"/>
              <w:ind w:firstLine="0" w:firstLineChars="0"/>
              <w:rPr>
                <w:rFonts w:ascii="宋体" w:hAnsi="宋体"/>
                <w:szCs w:val="21"/>
              </w:rPr>
            </w:pPr>
          </w:p>
        </w:tc>
        <w:tc>
          <w:tcPr>
            <w:tcW w:w="691" w:type="dxa"/>
            <w:noWrap w:val="0"/>
            <w:vAlign w:val="center"/>
          </w:tcPr>
          <w:p w14:paraId="28439E82">
            <w:pPr>
              <w:widowControl w:val="0"/>
              <w:autoSpaceDE w:val="0"/>
              <w:autoSpaceDN w:val="0"/>
              <w:adjustRightInd w:val="0"/>
              <w:snapToGrid w:val="0"/>
              <w:ind w:firstLine="0" w:firstLineChars="0"/>
              <w:rPr>
                <w:rFonts w:ascii="宋体" w:hAnsi="宋体"/>
                <w:szCs w:val="21"/>
              </w:rPr>
            </w:pPr>
          </w:p>
        </w:tc>
      </w:tr>
      <w:tr w14:paraId="6B9E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center"/>
          </w:tcPr>
          <w:p w14:paraId="1CEF3994">
            <w:pPr>
              <w:widowControl w:val="0"/>
              <w:autoSpaceDE w:val="0"/>
              <w:autoSpaceDN w:val="0"/>
              <w:adjustRightInd w:val="0"/>
              <w:snapToGrid w:val="0"/>
              <w:ind w:firstLine="0" w:firstLineChars="0"/>
              <w:rPr>
                <w:rFonts w:ascii="宋体" w:hAnsi="宋体"/>
                <w:szCs w:val="21"/>
              </w:rPr>
            </w:pPr>
          </w:p>
        </w:tc>
        <w:tc>
          <w:tcPr>
            <w:tcW w:w="1086" w:type="dxa"/>
            <w:noWrap w:val="0"/>
            <w:vAlign w:val="center"/>
          </w:tcPr>
          <w:p w14:paraId="145EC53F">
            <w:pPr>
              <w:widowControl w:val="0"/>
              <w:autoSpaceDE w:val="0"/>
              <w:autoSpaceDN w:val="0"/>
              <w:adjustRightInd w:val="0"/>
              <w:snapToGrid w:val="0"/>
              <w:ind w:firstLine="0" w:firstLineChars="0"/>
              <w:rPr>
                <w:rFonts w:ascii="宋体" w:hAnsi="宋体"/>
                <w:szCs w:val="21"/>
              </w:rPr>
            </w:pPr>
          </w:p>
        </w:tc>
        <w:tc>
          <w:tcPr>
            <w:tcW w:w="761" w:type="dxa"/>
            <w:noWrap w:val="0"/>
            <w:vAlign w:val="center"/>
          </w:tcPr>
          <w:p w14:paraId="7C04B95D">
            <w:pPr>
              <w:widowControl w:val="0"/>
              <w:autoSpaceDE w:val="0"/>
              <w:autoSpaceDN w:val="0"/>
              <w:adjustRightInd w:val="0"/>
              <w:snapToGrid w:val="0"/>
              <w:ind w:firstLine="0" w:firstLineChars="0"/>
              <w:rPr>
                <w:rFonts w:ascii="宋体" w:hAnsi="宋体"/>
                <w:szCs w:val="21"/>
              </w:rPr>
            </w:pPr>
          </w:p>
        </w:tc>
        <w:tc>
          <w:tcPr>
            <w:tcW w:w="990" w:type="dxa"/>
            <w:noWrap w:val="0"/>
            <w:vAlign w:val="center"/>
          </w:tcPr>
          <w:p w14:paraId="6E2BE9BC">
            <w:pPr>
              <w:widowControl w:val="0"/>
              <w:autoSpaceDE w:val="0"/>
              <w:autoSpaceDN w:val="0"/>
              <w:adjustRightInd w:val="0"/>
              <w:snapToGrid w:val="0"/>
              <w:ind w:firstLine="0" w:firstLineChars="0"/>
              <w:rPr>
                <w:rFonts w:ascii="宋体" w:hAnsi="宋体"/>
                <w:szCs w:val="21"/>
              </w:rPr>
            </w:pPr>
          </w:p>
        </w:tc>
        <w:tc>
          <w:tcPr>
            <w:tcW w:w="672" w:type="dxa"/>
            <w:noWrap w:val="0"/>
            <w:vAlign w:val="center"/>
          </w:tcPr>
          <w:p w14:paraId="17A250F4">
            <w:pPr>
              <w:widowControl w:val="0"/>
              <w:autoSpaceDE w:val="0"/>
              <w:autoSpaceDN w:val="0"/>
              <w:adjustRightInd w:val="0"/>
              <w:snapToGrid w:val="0"/>
              <w:ind w:firstLine="0" w:firstLineChars="0"/>
              <w:rPr>
                <w:rFonts w:ascii="宋体" w:hAnsi="宋体"/>
                <w:szCs w:val="21"/>
              </w:rPr>
            </w:pPr>
          </w:p>
        </w:tc>
        <w:tc>
          <w:tcPr>
            <w:tcW w:w="738" w:type="dxa"/>
            <w:noWrap w:val="0"/>
            <w:vAlign w:val="center"/>
          </w:tcPr>
          <w:p w14:paraId="177D0817">
            <w:pPr>
              <w:widowControl w:val="0"/>
              <w:autoSpaceDE w:val="0"/>
              <w:autoSpaceDN w:val="0"/>
              <w:adjustRightInd w:val="0"/>
              <w:snapToGrid w:val="0"/>
              <w:ind w:firstLine="0" w:firstLineChars="0"/>
              <w:rPr>
                <w:rFonts w:ascii="宋体" w:hAnsi="宋体"/>
                <w:szCs w:val="21"/>
              </w:rPr>
            </w:pPr>
          </w:p>
        </w:tc>
        <w:tc>
          <w:tcPr>
            <w:tcW w:w="1212" w:type="dxa"/>
            <w:noWrap w:val="0"/>
            <w:vAlign w:val="center"/>
          </w:tcPr>
          <w:p w14:paraId="4B3B7A43">
            <w:pPr>
              <w:widowControl w:val="0"/>
              <w:autoSpaceDE w:val="0"/>
              <w:autoSpaceDN w:val="0"/>
              <w:adjustRightInd w:val="0"/>
              <w:snapToGrid w:val="0"/>
              <w:ind w:firstLine="0" w:firstLineChars="0"/>
              <w:rPr>
                <w:rFonts w:ascii="宋体" w:hAnsi="宋体"/>
                <w:szCs w:val="21"/>
              </w:rPr>
            </w:pPr>
          </w:p>
        </w:tc>
        <w:tc>
          <w:tcPr>
            <w:tcW w:w="874" w:type="dxa"/>
            <w:noWrap w:val="0"/>
            <w:vAlign w:val="center"/>
          </w:tcPr>
          <w:p w14:paraId="1E550F22">
            <w:pPr>
              <w:widowControl w:val="0"/>
              <w:autoSpaceDE w:val="0"/>
              <w:autoSpaceDN w:val="0"/>
              <w:adjustRightInd w:val="0"/>
              <w:snapToGrid w:val="0"/>
              <w:ind w:firstLine="0" w:firstLineChars="0"/>
              <w:rPr>
                <w:rFonts w:ascii="宋体" w:hAnsi="宋体"/>
                <w:szCs w:val="21"/>
              </w:rPr>
            </w:pPr>
          </w:p>
        </w:tc>
        <w:tc>
          <w:tcPr>
            <w:tcW w:w="1055" w:type="dxa"/>
            <w:noWrap w:val="0"/>
            <w:vAlign w:val="center"/>
          </w:tcPr>
          <w:p w14:paraId="45E4C17D">
            <w:pPr>
              <w:widowControl w:val="0"/>
              <w:autoSpaceDE w:val="0"/>
              <w:autoSpaceDN w:val="0"/>
              <w:adjustRightInd w:val="0"/>
              <w:snapToGrid w:val="0"/>
              <w:ind w:firstLine="0" w:firstLineChars="0"/>
              <w:rPr>
                <w:rFonts w:ascii="宋体" w:hAnsi="宋体"/>
                <w:szCs w:val="21"/>
              </w:rPr>
            </w:pPr>
          </w:p>
        </w:tc>
        <w:tc>
          <w:tcPr>
            <w:tcW w:w="691" w:type="dxa"/>
            <w:noWrap w:val="0"/>
            <w:vAlign w:val="center"/>
          </w:tcPr>
          <w:p w14:paraId="26EEE326">
            <w:pPr>
              <w:widowControl w:val="0"/>
              <w:autoSpaceDE w:val="0"/>
              <w:autoSpaceDN w:val="0"/>
              <w:adjustRightInd w:val="0"/>
              <w:snapToGrid w:val="0"/>
              <w:ind w:firstLine="0" w:firstLineChars="0"/>
              <w:rPr>
                <w:rFonts w:ascii="宋体" w:hAnsi="宋体"/>
                <w:szCs w:val="21"/>
              </w:rPr>
            </w:pPr>
          </w:p>
        </w:tc>
      </w:tr>
      <w:tr w14:paraId="56116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05FBFF67">
            <w:pPr>
              <w:widowControl w:val="0"/>
              <w:autoSpaceDE w:val="0"/>
              <w:autoSpaceDN w:val="0"/>
              <w:adjustRightInd w:val="0"/>
              <w:snapToGrid w:val="0"/>
              <w:ind w:firstLine="0" w:firstLineChars="0"/>
              <w:rPr>
                <w:rFonts w:ascii="宋体" w:hAnsi="宋体"/>
                <w:szCs w:val="21"/>
              </w:rPr>
            </w:pPr>
          </w:p>
        </w:tc>
        <w:tc>
          <w:tcPr>
            <w:tcW w:w="1086" w:type="dxa"/>
            <w:noWrap w:val="0"/>
            <w:vAlign w:val="top"/>
          </w:tcPr>
          <w:p w14:paraId="76C39E74">
            <w:pPr>
              <w:widowControl w:val="0"/>
              <w:autoSpaceDE w:val="0"/>
              <w:autoSpaceDN w:val="0"/>
              <w:adjustRightInd w:val="0"/>
              <w:snapToGrid w:val="0"/>
              <w:ind w:firstLine="0" w:firstLineChars="0"/>
              <w:rPr>
                <w:rFonts w:ascii="宋体" w:hAnsi="宋体"/>
                <w:szCs w:val="21"/>
              </w:rPr>
            </w:pPr>
          </w:p>
        </w:tc>
        <w:tc>
          <w:tcPr>
            <w:tcW w:w="761" w:type="dxa"/>
            <w:noWrap w:val="0"/>
            <w:vAlign w:val="top"/>
          </w:tcPr>
          <w:p w14:paraId="297C6DC9">
            <w:pPr>
              <w:widowControl w:val="0"/>
              <w:autoSpaceDE w:val="0"/>
              <w:autoSpaceDN w:val="0"/>
              <w:adjustRightInd w:val="0"/>
              <w:snapToGrid w:val="0"/>
              <w:ind w:firstLine="0" w:firstLineChars="0"/>
              <w:rPr>
                <w:rFonts w:ascii="宋体" w:hAnsi="宋体"/>
                <w:szCs w:val="21"/>
              </w:rPr>
            </w:pPr>
          </w:p>
        </w:tc>
        <w:tc>
          <w:tcPr>
            <w:tcW w:w="990" w:type="dxa"/>
            <w:noWrap w:val="0"/>
            <w:vAlign w:val="top"/>
          </w:tcPr>
          <w:p w14:paraId="08732D04">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492821FC">
            <w:pPr>
              <w:widowControl w:val="0"/>
              <w:autoSpaceDE w:val="0"/>
              <w:autoSpaceDN w:val="0"/>
              <w:adjustRightInd w:val="0"/>
              <w:snapToGrid w:val="0"/>
              <w:ind w:firstLine="0" w:firstLineChars="0"/>
              <w:rPr>
                <w:rFonts w:ascii="宋体" w:hAnsi="宋体"/>
                <w:szCs w:val="21"/>
              </w:rPr>
            </w:pPr>
          </w:p>
        </w:tc>
        <w:tc>
          <w:tcPr>
            <w:tcW w:w="738" w:type="dxa"/>
            <w:noWrap w:val="0"/>
            <w:vAlign w:val="top"/>
          </w:tcPr>
          <w:p w14:paraId="0717298F">
            <w:pPr>
              <w:widowControl w:val="0"/>
              <w:autoSpaceDE w:val="0"/>
              <w:autoSpaceDN w:val="0"/>
              <w:adjustRightInd w:val="0"/>
              <w:snapToGrid w:val="0"/>
              <w:ind w:firstLine="0" w:firstLineChars="0"/>
              <w:rPr>
                <w:rFonts w:ascii="宋体" w:hAnsi="宋体"/>
                <w:szCs w:val="21"/>
              </w:rPr>
            </w:pPr>
          </w:p>
        </w:tc>
        <w:tc>
          <w:tcPr>
            <w:tcW w:w="1212" w:type="dxa"/>
            <w:noWrap w:val="0"/>
            <w:vAlign w:val="top"/>
          </w:tcPr>
          <w:p w14:paraId="4B830586">
            <w:pPr>
              <w:widowControl w:val="0"/>
              <w:autoSpaceDE w:val="0"/>
              <w:autoSpaceDN w:val="0"/>
              <w:adjustRightInd w:val="0"/>
              <w:snapToGrid w:val="0"/>
              <w:ind w:firstLine="0" w:firstLineChars="0"/>
              <w:rPr>
                <w:rFonts w:ascii="宋体" w:hAnsi="宋体"/>
                <w:szCs w:val="21"/>
              </w:rPr>
            </w:pPr>
          </w:p>
        </w:tc>
        <w:tc>
          <w:tcPr>
            <w:tcW w:w="874" w:type="dxa"/>
            <w:noWrap w:val="0"/>
            <w:vAlign w:val="top"/>
          </w:tcPr>
          <w:p w14:paraId="79757C0D">
            <w:pPr>
              <w:widowControl w:val="0"/>
              <w:autoSpaceDE w:val="0"/>
              <w:autoSpaceDN w:val="0"/>
              <w:adjustRightInd w:val="0"/>
              <w:snapToGrid w:val="0"/>
              <w:ind w:firstLine="0" w:firstLineChars="0"/>
              <w:rPr>
                <w:rFonts w:ascii="宋体" w:hAnsi="宋体"/>
                <w:szCs w:val="21"/>
              </w:rPr>
            </w:pPr>
          </w:p>
        </w:tc>
        <w:tc>
          <w:tcPr>
            <w:tcW w:w="1055" w:type="dxa"/>
            <w:noWrap w:val="0"/>
            <w:vAlign w:val="top"/>
          </w:tcPr>
          <w:p w14:paraId="273C287C">
            <w:pPr>
              <w:widowControl w:val="0"/>
              <w:autoSpaceDE w:val="0"/>
              <w:autoSpaceDN w:val="0"/>
              <w:adjustRightInd w:val="0"/>
              <w:snapToGrid w:val="0"/>
              <w:ind w:firstLine="0" w:firstLineChars="0"/>
              <w:rPr>
                <w:rFonts w:ascii="宋体" w:hAnsi="宋体"/>
                <w:szCs w:val="21"/>
              </w:rPr>
            </w:pPr>
          </w:p>
        </w:tc>
        <w:tc>
          <w:tcPr>
            <w:tcW w:w="691" w:type="dxa"/>
            <w:noWrap w:val="0"/>
            <w:vAlign w:val="top"/>
          </w:tcPr>
          <w:p w14:paraId="2BDA90A0">
            <w:pPr>
              <w:widowControl w:val="0"/>
              <w:autoSpaceDE w:val="0"/>
              <w:autoSpaceDN w:val="0"/>
              <w:adjustRightInd w:val="0"/>
              <w:snapToGrid w:val="0"/>
              <w:ind w:firstLine="0" w:firstLineChars="0"/>
              <w:rPr>
                <w:rFonts w:ascii="宋体" w:hAnsi="宋体"/>
                <w:szCs w:val="21"/>
              </w:rPr>
            </w:pPr>
          </w:p>
        </w:tc>
      </w:tr>
      <w:tr w14:paraId="6126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20970B61">
            <w:pPr>
              <w:widowControl w:val="0"/>
              <w:autoSpaceDE w:val="0"/>
              <w:autoSpaceDN w:val="0"/>
              <w:adjustRightInd w:val="0"/>
              <w:snapToGrid w:val="0"/>
              <w:ind w:firstLine="0" w:firstLineChars="0"/>
              <w:rPr>
                <w:rFonts w:ascii="宋体" w:hAnsi="宋体"/>
                <w:szCs w:val="21"/>
              </w:rPr>
            </w:pPr>
          </w:p>
        </w:tc>
        <w:tc>
          <w:tcPr>
            <w:tcW w:w="1086" w:type="dxa"/>
            <w:noWrap w:val="0"/>
            <w:vAlign w:val="top"/>
          </w:tcPr>
          <w:p w14:paraId="66818B09">
            <w:pPr>
              <w:widowControl w:val="0"/>
              <w:autoSpaceDE w:val="0"/>
              <w:autoSpaceDN w:val="0"/>
              <w:adjustRightInd w:val="0"/>
              <w:snapToGrid w:val="0"/>
              <w:ind w:firstLine="0" w:firstLineChars="0"/>
              <w:rPr>
                <w:rFonts w:ascii="宋体" w:hAnsi="宋体"/>
                <w:szCs w:val="21"/>
              </w:rPr>
            </w:pPr>
          </w:p>
        </w:tc>
        <w:tc>
          <w:tcPr>
            <w:tcW w:w="761" w:type="dxa"/>
            <w:noWrap w:val="0"/>
            <w:vAlign w:val="top"/>
          </w:tcPr>
          <w:p w14:paraId="55F745BB">
            <w:pPr>
              <w:widowControl w:val="0"/>
              <w:autoSpaceDE w:val="0"/>
              <w:autoSpaceDN w:val="0"/>
              <w:adjustRightInd w:val="0"/>
              <w:snapToGrid w:val="0"/>
              <w:ind w:firstLine="0" w:firstLineChars="0"/>
              <w:rPr>
                <w:rFonts w:ascii="宋体" w:hAnsi="宋体"/>
                <w:szCs w:val="21"/>
              </w:rPr>
            </w:pPr>
          </w:p>
        </w:tc>
        <w:tc>
          <w:tcPr>
            <w:tcW w:w="990" w:type="dxa"/>
            <w:noWrap w:val="0"/>
            <w:vAlign w:val="top"/>
          </w:tcPr>
          <w:p w14:paraId="77206FCE">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447B079D">
            <w:pPr>
              <w:widowControl w:val="0"/>
              <w:autoSpaceDE w:val="0"/>
              <w:autoSpaceDN w:val="0"/>
              <w:adjustRightInd w:val="0"/>
              <w:snapToGrid w:val="0"/>
              <w:ind w:firstLine="0" w:firstLineChars="0"/>
              <w:rPr>
                <w:rFonts w:ascii="宋体" w:hAnsi="宋体"/>
                <w:szCs w:val="21"/>
              </w:rPr>
            </w:pPr>
          </w:p>
        </w:tc>
        <w:tc>
          <w:tcPr>
            <w:tcW w:w="738" w:type="dxa"/>
            <w:noWrap w:val="0"/>
            <w:vAlign w:val="top"/>
          </w:tcPr>
          <w:p w14:paraId="72F3FBE6">
            <w:pPr>
              <w:widowControl w:val="0"/>
              <w:autoSpaceDE w:val="0"/>
              <w:autoSpaceDN w:val="0"/>
              <w:adjustRightInd w:val="0"/>
              <w:snapToGrid w:val="0"/>
              <w:ind w:firstLine="0" w:firstLineChars="0"/>
              <w:rPr>
                <w:rFonts w:ascii="宋体" w:hAnsi="宋体"/>
                <w:szCs w:val="21"/>
              </w:rPr>
            </w:pPr>
          </w:p>
        </w:tc>
        <w:tc>
          <w:tcPr>
            <w:tcW w:w="1212" w:type="dxa"/>
            <w:noWrap w:val="0"/>
            <w:vAlign w:val="top"/>
          </w:tcPr>
          <w:p w14:paraId="37E39D98">
            <w:pPr>
              <w:widowControl w:val="0"/>
              <w:autoSpaceDE w:val="0"/>
              <w:autoSpaceDN w:val="0"/>
              <w:adjustRightInd w:val="0"/>
              <w:snapToGrid w:val="0"/>
              <w:ind w:firstLine="0" w:firstLineChars="0"/>
              <w:rPr>
                <w:rFonts w:ascii="宋体" w:hAnsi="宋体"/>
                <w:szCs w:val="21"/>
              </w:rPr>
            </w:pPr>
          </w:p>
        </w:tc>
        <w:tc>
          <w:tcPr>
            <w:tcW w:w="874" w:type="dxa"/>
            <w:noWrap w:val="0"/>
            <w:vAlign w:val="top"/>
          </w:tcPr>
          <w:p w14:paraId="7B4434E3">
            <w:pPr>
              <w:widowControl w:val="0"/>
              <w:autoSpaceDE w:val="0"/>
              <w:autoSpaceDN w:val="0"/>
              <w:adjustRightInd w:val="0"/>
              <w:snapToGrid w:val="0"/>
              <w:ind w:firstLine="0" w:firstLineChars="0"/>
              <w:rPr>
                <w:rFonts w:ascii="宋体" w:hAnsi="宋体"/>
                <w:szCs w:val="21"/>
              </w:rPr>
            </w:pPr>
          </w:p>
        </w:tc>
        <w:tc>
          <w:tcPr>
            <w:tcW w:w="1055" w:type="dxa"/>
            <w:noWrap w:val="0"/>
            <w:vAlign w:val="top"/>
          </w:tcPr>
          <w:p w14:paraId="52A8DEC6">
            <w:pPr>
              <w:widowControl w:val="0"/>
              <w:autoSpaceDE w:val="0"/>
              <w:autoSpaceDN w:val="0"/>
              <w:adjustRightInd w:val="0"/>
              <w:snapToGrid w:val="0"/>
              <w:ind w:firstLine="0" w:firstLineChars="0"/>
              <w:rPr>
                <w:rFonts w:ascii="宋体" w:hAnsi="宋体"/>
                <w:szCs w:val="21"/>
              </w:rPr>
            </w:pPr>
          </w:p>
        </w:tc>
        <w:tc>
          <w:tcPr>
            <w:tcW w:w="691" w:type="dxa"/>
            <w:noWrap w:val="0"/>
            <w:vAlign w:val="top"/>
          </w:tcPr>
          <w:p w14:paraId="397DDAAA">
            <w:pPr>
              <w:widowControl w:val="0"/>
              <w:autoSpaceDE w:val="0"/>
              <w:autoSpaceDN w:val="0"/>
              <w:adjustRightInd w:val="0"/>
              <w:snapToGrid w:val="0"/>
              <w:ind w:firstLine="0" w:firstLineChars="0"/>
              <w:rPr>
                <w:rFonts w:ascii="宋体" w:hAnsi="宋体"/>
                <w:szCs w:val="21"/>
              </w:rPr>
            </w:pPr>
          </w:p>
        </w:tc>
      </w:tr>
      <w:tr w14:paraId="60FFB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1D46C6BD">
            <w:pPr>
              <w:widowControl w:val="0"/>
              <w:autoSpaceDE w:val="0"/>
              <w:autoSpaceDN w:val="0"/>
              <w:adjustRightInd w:val="0"/>
              <w:snapToGrid w:val="0"/>
              <w:ind w:firstLine="0" w:firstLineChars="0"/>
              <w:rPr>
                <w:rFonts w:ascii="宋体" w:hAnsi="宋体"/>
                <w:szCs w:val="21"/>
              </w:rPr>
            </w:pPr>
          </w:p>
        </w:tc>
        <w:tc>
          <w:tcPr>
            <w:tcW w:w="1086" w:type="dxa"/>
            <w:noWrap w:val="0"/>
            <w:vAlign w:val="top"/>
          </w:tcPr>
          <w:p w14:paraId="15804392">
            <w:pPr>
              <w:widowControl w:val="0"/>
              <w:autoSpaceDE w:val="0"/>
              <w:autoSpaceDN w:val="0"/>
              <w:adjustRightInd w:val="0"/>
              <w:snapToGrid w:val="0"/>
              <w:ind w:firstLine="0" w:firstLineChars="0"/>
              <w:rPr>
                <w:rFonts w:ascii="宋体" w:hAnsi="宋体"/>
                <w:szCs w:val="21"/>
              </w:rPr>
            </w:pPr>
          </w:p>
        </w:tc>
        <w:tc>
          <w:tcPr>
            <w:tcW w:w="761" w:type="dxa"/>
            <w:noWrap w:val="0"/>
            <w:vAlign w:val="top"/>
          </w:tcPr>
          <w:p w14:paraId="2B9EEEAA">
            <w:pPr>
              <w:widowControl w:val="0"/>
              <w:autoSpaceDE w:val="0"/>
              <w:autoSpaceDN w:val="0"/>
              <w:adjustRightInd w:val="0"/>
              <w:snapToGrid w:val="0"/>
              <w:ind w:firstLine="0" w:firstLineChars="0"/>
              <w:rPr>
                <w:rFonts w:ascii="宋体" w:hAnsi="宋体"/>
                <w:szCs w:val="21"/>
              </w:rPr>
            </w:pPr>
          </w:p>
        </w:tc>
        <w:tc>
          <w:tcPr>
            <w:tcW w:w="990" w:type="dxa"/>
            <w:noWrap w:val="0"/>
            <w:vAlign w:val="top"/>
          </w:tcPr>
          <w:p w14:paraId="7FA78B27">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300824FB">
            <w:pPr>
              <w:widowControl w:val="0"/>
              <w:autoSpaceDE w:val="0"/>
              <w:autoSpaceDN w:val="0"/>
              <w:adjustRightInd w:val="0"/>
              <w:snapToGrid w:val="0"/>
              <w:ind w:firstLine="0" w:firstLineChars="0"/>
              <w:rPr>
                <w:rFonts w:ascii="宋体" w:hAnsi="宋体"/>
                <w:szCs w:val="21"/>
              </w:rPr>
            </w:pPr>
          </w:p>
        </w:tc>
        <w:tc>
          <w:tcPr>
            <w:tcW w:w="738" w:type="dxa"/>
            <w:noWrap w:val="0"/>
            <w:vAlign w:val="top"/>
          </w:tcPr>
          <w:p w14:paraId="787375DE">
            <w:pPr>
              <w:widowControl w:val="0"/>
              <w:autoSpaceDE w:val="0"/>
              <w:autoSpaceDN w:val="0"/>
              <w:adjustRightInd w:val="0"/>
              <w:snapToGrid w:val="0"/>
              <w:ind w:firstLine="0" w:firstLineChars="0"/>
              <w:rPr>
                <w:rFonts w:ascii="宋体" w:hAnsi="宋体"/>
                <w:szCs w:val="21"/>
              </w:rPr>
            </w:pPr>
          </w:p>
        </w:tc>
        <w:tc>
          <w:tcPr>
            <w:tcW w:w="1212" w:type="dxa"/>
            <w:noWrap w:val="0"/>
            <w:vAlign w:val="top"/>
          </w:tcPr>
          <w:p w14:paraId="54D37931">
            <w:pPr>
              <w:widowControl w:val="0"/>
              <w:autoSpaceDE w:val="0"/>
              <w:autoSpaceDN w:val="0"/>
              <w:adjustRightInd w:val="0"/>
              <w:snapToGrid w:val="0"/>
              <w:ind w:firstLine="0" w:firstLineChars="0"/>
              <w:rPr>
                <w:rFonts w:ascii="宋体" w:hAnsi="宋体"/>
                <w:szCs w:val="21"/>
              </w:rPr>
            </w:pPr>
          </w:p>
        </w:tc>
        <w:tc>
          <w:tcPr>
            <w:tcW w:w="874" w:type="dxa"/>
            <w:noWrap w:val="0"/>
            <w:vAlign w:val="top"/>
          </w:tcPr>
          <w:p w14:paraId="708E0AA5">
            <w:pPr>
              <w:widowControl w:val="0"/>
              <w:autoSpaceDE w:val="0"/>
              <w:autoSpaceDN w:val="0"/>
              <w:adjustRightInd w:val="0"/>
              <w:snapToGrid w:val="0"/>
              <w:ind w:firstLine="0" w:firstLineChars="0"/>
              <w:rPr>
                <w:rFonts w:ascii="宋体" w:hAnsi="宋体"/>
                <w:szCs w:val="21"/>
              </w:rPr>
            </w:pPr>
          </w:p>
        </w:tc>
        <w:tc>
          <w:tcPr>
            <w:tcW w:w="1055" w:type="dxa"/>
            <w:noWrap w:val="0"/>
            <w:vAlign w:val="top"/>
          </w:tcPr>
          <w:p w14:paraId="2AC97018">
            <w:pPr>
              <w:widowControl w:val="0"/>
              <w:autoSpaceDE w:val="0"/>
              <w:autoSpaceDN w:val="0"/>
              <w:adjustRightInd w:val="0"/>
              <w:snapToGrid w:val="0"/>
              <w:ind w:firstLine="0" w:firstLineChars="0"/>
              <w:rPr>
                <w:rFonts w:ascii="宋体" w:hAnsi="宋体"/>
                <w:szCs w:val="21"/>
              </w:rPr>
            </w:pPr>
          </w:p>
        </w:tc>
        <w:tc>
          <w:tcPr>
            <w:tcW w:w="691" w:type="dxa"/>
            <w:noWrap w:val="0"/>
            <w:vAlign w:val="top"/>
          </w:tcPr>
          <w:p w14:paraId="1F0525DF">
            <w:pPr>
              <w:widowControl w:val="0"/>
              <w:autoSpaceDE w:val="0"/>
              <w:autoSpaceDN w:val="0"/>
              <w:adjustRightInd w:val="0"/>
              <w:snapToGrid w:val="0"/>
              <w:ind w:firstLine="0" w:firstLineChars="0"/>
              <w:rPr>
                <w:rFonts w:ascii="宋体" w:hAnsi="宋体"/>
                <w:szCs w:val="21"/>
              </w:rPr>
            </w:pPr>
          </w:p>
        </w:tc>
      </w:tr>
      <w:tr w14:paraId="1DA11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3F087B00">
            <w:pPr>
              <w:widowControl w:val="0"/>
              <w:autoSpaceDE w:val="0"/>
              <w:autoSpaceDN w:val="0"/>
              <w:adjustRightInd w:val="0"/>
              <w:snapToGrid w:val="0"/>
              <w:ind w:firstLine="0" w:firstLineChars="0"/>
              <w:rPr>
                <w:rFonts w:ascii="宋体" w:hAnsi="宋体"/>
                <w:szCs w:val="21"/>
              </w:rPr>
            </w:pPr>
          </w:p>
        </w:tc>
        <w:tc>
          <w:tcPr>
            <w:tcW w:w="1086" w:type="dxa"/>
            <w:noWrap w:val="0"/>
            <w:vAlign w:val="top"/>
          </w:tcPr>
          <w:p w14:paraId="5390FCBD">
            <w:pPr>
              <w:widowControl w:val="0"/>
              <w:autoSpaceDE w:val="0"/>
              <w:autoSpaceDN w:val="0"/>
              <w:adjustRightInd w:val="0"/>
              <w:snapToGrid w:val="0"/>
              <w:ind w:firstLine="0" w:firstLineChars="0"/>
              <w:rPr>
                <w:rFonts w:ascii="宋体" w:hAnsi="宋体"/>
                <w:szCs w:val="21"/>
              </w:rPr>
            </w:pPr>
          </w:p>
        </w:tc>
        <w:tc>
          <w:tcPr>
            <w:tcW w:w="761" w:type="dxa"/>
            <w:noWrap w:val="0"/>
            <w:vAlign w:val="top"/>
          </w:tcPr>
          <w:p w14:paraId="512EB0BD">
            <w:pPr>
              <w:widowControl w:val="0"/>
              <w:autoSpaceDE w:val="0"/>
              <w:autoSpaceDN w:val="0"/>
              <w:adjustRightInd w:val="0"/>
              <w:snapToGrid w:val="0"/>
              <w:ind w:firstLine="0" w:firstLineChars="0"/>
              <w:rPr>
                <w:rFonts w:ascii="宋体" w:hAnsi="宋体"/>
                <w:szCs w:val="21"/>
              </w:rPr>
            </w:pPr>
          </w:p>
        </w:tc>
        <w:tc>
          <w:tcPr>
            <w:tcW w:w="990" w:type="dxa"/>
            <w:noWrap w:val="0"/>
            <w:vAlign w:val="top"/>
          </w:tcPr>
          <w:p w14:paraId="6CDFBB99">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78F90EBB">
            <w:pPr>
              <w:widowControl w:val="0"/>
              <w:autoSpaceDE w:val="0"/>
              <w:autoSpaceDN w:val="0"/>
              <w:adjustRightInd w:val="0"/>
              <w:snapToGrid w:val="0"/>
              <w:ind w:firstLine="0" w:firstLineChars="0"/>
              <w:rPr>
                <w:rFonts w:ascii="宋体" w:hAnsi="宋体"/>
                <w:szCs w:val="21"/>
              </w:rPr>
            </w:pPr>
          </w:p>
        </w:tc>
        <w:tc>
          <w:tcPr>
            <w:tcW w:w="738" w:type="dxa"/>
            <w:noWrap w:val="0"/>
            <w:vAlign w:val="top"/>
          </w:tcPr>
          <w:p w14:paraId="1E8BE04F">
            <w:pPr>
              <w:widowControl w:val="0"/>
              <w:autoSpaceDE w:val="0"/>
              <w:autoSpaceDN w:val="0"/>
              <w:adjustRightInd w:val="0"/>
              <w:snapToGrid w:val="0"/>
              <w:ind w:firstLine="0" w:firstLineChars="0"/>
              <w:rPr>
                <w:rFonts w:ascii="宋体" w:hAnsi="宋体"/>
                <w:szCs w:val="21"/>
              </w:rPr>
            </w:pPr>
          </w:p>
        </w:tc>
        <w:tc>
          <w:tcPr>
            <w:tcW w:w="1212" w:type="dxa"/>
            <w:noWrap w:val="0"/>
            <w:vAlign w:val="top"/>
          </w:tcPr>
          <w:p w14:paraId="405104A1">
            <w:pPr>
              <w:widowControl w:val="0"/>
              <w:autoSpaceDE w:val="0"/>
              <w:autoSpaceDN w:val="0"/>
              <w:adjustRightInd w:val="0"/>
              <w:snapToGrid w:val="0"/>
              <w:ind w:firstLine="0" w:firstLineChars="0"/>
              <w:rPr>
                <w:rFonts w:ascii="宋体" w:hAnsi="宋体"/>
                <w:szCs w:val="21"/>
              </w:rPr>
            </w:pPr>
          </w:p>
        </w:tc>
        <w:tc>
          <w:tcPr>
            <w:tcW w:w="874" w:type="dxa"/>
            <w:noWrap w:val="0"/>
            <w:vAlign w:val="top"/>
          </w:tcPr>
          <w:p w14:paraId="506E7032">
            <w:pPr>
              <w:widowControl w:val="0"/>
              <w:autoSpaceDE w:val="0"/>
              <w:autoSpaceDN w:val="0"/>
              <w:adjustRightInd w:val="0"/>
              <w:snapToGrid w:val="0"/>
              <w:ind w:firstLine="0" w:firstLineChars="0"/>
              <w:rPr>
                <w:rFonts w:ascii="宋体" w:hAnsi="宋体"/>
                <w:szCs w:val="21"/>
              </w:rPr>
            </w:pPr>
          </w:p>
        </w:tc>
        <w:tc>
          <w:tcPr>
            <w:tcW w:w="1055" w:type="dxa"/>
            <w:noWrap w:val="0"/>
            <w:vAlign w:val="top"/>
          </w:tcPr>
          <w:p w14:paraId="2EE3C35A">
            <w:pPr>
              <w:widowControl w:val="0"/>
              <w:autoSpaceDE w:val="0"/>
              <w:autoSpaceDN w:val="0"/>
              <w:adjustRightInd w:val="0"/>
              <w:snapToGrid w:val="0"/>
              <w:ind w:firstLine="0" w:firstLineChars="0"/>
              <w:rPr>
                <w:rFonts w:ascii="宋体" w:hAnsi="宋体"/>
                <w:szCs w:val="21"/>
              </w:rPr>
            </w:pPr>
          </w:p>
        </w:tc>
        <w:tc>
          <w:tcPr>
            <w:tcW w:w="691" w:type="dxa"/>
            <w:noWrap w:val="0"/>
            <w:vAlign w:val="top"/>
          </w:tcPr>
          <w:p w14:paraId="54396FA2">
            <w:pPr>
              <w:widowControl w:val="0"/>
              <w:autoSpaceDE w:val="0"/>
              <w:autoSpaceDN w:val="0"/>
              <w:adjustRightInd w:val="0"/>
              <w:snapToGrid w:val="0"/>
              <w:ind w:firstLine="0" w:firstLineChars="0"/>
              <w:rPr>
                <w:rFonts w:ascii="宋体" w:hAnsi="宋体"/>
                <w:szCs w:val="21"/>
              </w:rPr>
            </w:pPr>
          </w:p>
        </w:tc>
      </w:tr>
      <w:tr w14:paraId="5C5A1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55480E6E">
            <w:pPr>
              <w:widowControl w:val="0"/>
              <w:autoSpaceDE w:val="0"/>
              <w:autoSpaceDN w:val="0"/>
              <w:adjustRightInd w:val="0"/>
              <w:snapToGrid w:val="0"/>
              <w:ind w:firstLine="0" w:firstLineChars="0"/>
              <w:rPr>
                <w:rFonts w:ascii="宋体" w:hAnsi="宋体"/>
                <w:szCs w:val="21"/>
              </w:rPr>
            </w:pPr>
          </w:p>
        </w:tc>
        <w:tc>
          <w:tcPr>
            <w:tcW w:w="1086" w:type="dxa"/>
            <w:noWrap w:val="0"/>
            <w:vAlign w:val="top"/>
          </w:tcPr>
          <w:p w14:paraId="3FCA1AD7">
            <w:pPr>
              <w:widowControl w:val="0"/>
              <w:autoSpaceDE w:val="0"/>
              <w:autoSpaceDN w:val="0"/>
              <w:adjustRightInd w:val="0"/>
              <w:snapToGrid w:val="0"/>
              <w:ind w:firstLine="0" w:firstLineChars="0"/>
              <w:rPr>
                <w:rFonts w:ascii="宋体" w:hAnsi="宋体"/>
                <w:szCs w:val="21"/>
              </w:rPr>
            </w:pPr>
          </w:p>
        </w:tc>
        <w:tc>
          <w:tcPr>
            <w:tcW w:w="761" w:type="dxa"/>
            <w:noWrap w:val="0"/>
            <w:vAlign w:val="top"/>
          </w:tcPr>
          <w:p w14:paraId="2450A8A5">
            <w:pPr>
              <w:widowControl w:val="0"/>
              <w:autoSpaceDE w:val="0"/>
              <w:autoSpaceDN w:val="0"/>
              <w:adjustRightInd w:val="0"/>
              <w:snapToGrid w:val="0"/>
              <w:ind w:firstLine="0" w:firstLineChars="0"/>
              <w:rPr>
                <w:rFonts w:ascii="宋体" w:hAnsi="宋体"/>
                <w:szCs w:val="21"/>
              </w:rPr>
            </w:pPr>
          </w:p>
        </w:tc>
        <w:tc>
          <w:tcPr>
            <w:tcW w:w="990" w:type="dxa"/>
            <w:noWrap w:val="0"/>
            <w:vAlign w:val="top"/>
          </w:tcPr>
          <w:p w14:paraId="3692CC2A">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23B5F0A8">
            <w:pPr>
              <w:widowControl w:val="0"/>
              <w:autoSpaceDE w:val="0"/>
              <w:autoSpaceDN w:val="0"/>
              <w:adjustRightInd w:val="0"/>
              <w:snapToGrid w:val="0"/>
              <w:ind w:firstLine="0" w:firstLineChars="0"/>
              <w:rPr>
                <w:rFonts w:ascii="宋体" w:hAnsi="宋体"/>
                <w:szCs w:val="21"/>
              </w:rPr>
            </w:pPr>
          </w:p>
        </w:tc>
        <w:tc>
          <w:tcPr>
            <w:tcW w:w="738" w:type="dxa"/>
            <w:noWrap w:val="0"/>
            <w:vAlign w:val="top"/>
          </w:tcPr>
          <w:p w14:paraId="51ACB0E5">
            <w:pPr>
              <w:widowControl w:val="0"/>
              <w:autoSpaceDE w:val="0"/>
              <w:autoSpaceDN w:val="0"/>
              <w:adjustRightInd w:val="0"/>
              <w:snapToGrid w:val="0"/>
              <w:ind w:firstLine="0" w:firstLineChars="0"/>
              <w:rPr>
                <w:rFonts w:ascii="宋体" w:hAnsi="宋体"/>
                <w:szCs w:val="21"/>
              </w:rPr>
            </w:pPr>
          </w:p>
        </w:tc>
        <w:tc>
          <w:tcPr>
            <w:tcW w:w="1212" w:type="dxa"/>
            <w:noWrap w:val="0"/>
            <w:vAlign w:val="top"/>
          </w:tcPr>
          <w:p w14:paraId="0485BD9E">
            <w:pPr>
              <w:widowControl w:val="0"/>
              <w:autoSpaceDE w:val="0"/>
              <w:autoSpaceDN w:val="0"/>
              <w:adjustRightInd w:val="0"/>
              <w:snapToGrid w:val="0"/>
              <w:ind w:firstLine="0" w:firstLineChars="0"/>
              <w:rPr>
                <w:rFonts w:ascii="宋体" w:hAnsi="宋体"/>
                <w:szCs w:val="21"/>
              </w:rPr>
            </w:pPr>
          </w:p>
        </w:tc>
        <w:tc>
          <w:tcPr>
            <w:tcW w:w="874" w:type="dxa"/>
            <w:noWrap w:val="0"/>
            <w:vAlign w:val="top"/>
          </w:tcPr>
          <w:p w14:paraId="3E97DE4F">
            <w:pPr>
              <w:widowControl w:val="0"/>
              <w:autoSpaceDE w:val="0"/>
              <w:autoSpaceDN w:val="0"/>
              <w:adjustRightInd w:val="0"/>
              <w:snapToGrid w:val="0"/>
              <w:ind w:firstLine="0" w:firstLineChars="0"/>
              <w:rPr>
                <w:rFonts w:ascii="宋体" w:hAnsi="宋体"/>
                <w:szCs w:val="21"/>
              </w:rPr>
            </w:pPr>
          </w:p>
        </w:tc>
        <w:tc>
          <w:tcPr>
            <w:tcW w:w="1055" w:type="dxa"/>
            <w:noWrap w:val="0"/>
            <w:vAlign w:val="top"/>
          </w:tcPr>
          <w:p w14:paraId="10DDC308">
            <w:pPr>
              <w:widowControl w:val="0"/>
              <w:autoSpaceDE w:val="0"/>
              <w:autoSpaceDN w:val="0"/>
              <w:adjustRightInd w:val="0"/>
              <w:snapToGrid w:val="0"/>
              <w:ind w:firstLine="0" w:firstLineChars="0"/>
              <w:rPr>
                <w:rFonts w:ascii="宋体" w:hAnsi="宋体"/>
                <w:szCs w:val="21"/>
              </w:rPr>
            </w:pPr>
          </w:p>
        </w:tc>
        <w:tc>
          <w:tcPr>
            <w:tcW w:w="691" w:type="dxa"/>
            <w:noWrap w:val="0"/>
            <w:vAlign w:val="top"/>
          </w:tcPr>
          <w:p w14:paraId="55A73435">
            <w:pPr>
              <w:widowControl w:val="0"/>
              <w:autoSpaceDE w:val="0"/>
              <w:autoSpaceDN w:val="0"/>
              <w:adjustRightInd w:val="0"/>
              <w:snapToGrid w:val="0"/>
              <w:ind w:firstLine="0" w:firstLineChars="0"/>
              <w:rPr>
                <w:rFonts w:ascii="宋体" w:hAnsi="宋体"/>
                <w:szCs w:val="21"/>
              </w:rPr>
            </w:pPr>
          </w:p>
        </w:tc>
      </w:tr>
      <w:tr w14:paraId="5375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5ACD5508">
            <w:pPr>
              <w:widowControl w:val="0"/>
              <w:autoSpaceDE w:val="0"/>
              <w:autoSpaceDN w:val="0"/>
              <w:adjustRightInd w:val="0"/>
              <w:snapToGrid w:val="0"/>
              <w:ind w:firstLine="0" w:firstLineChars="0"/>
              <w:rPr>
                <w:rFonts w:ascii="宋体" w:hAnsi="宋体"/>
                <w:szCs w:val="21"/>
              </w:rPr>
            </w:pPr>
          </w:p>
        </w:tc>
        <w:tc>
          <w:tcPr>
            <w:tcW w:w="1086" w:type="dxa"/>
            <w:noWrap w:val="0"/>
            <w:vAlign w:val="top"/>
          </w:tcPr>
          <w:p w14:paraId="77F268C8">
            <w:pPr>
              <w:widowControl w:val="0"/>
              <w:autoSpaceDE w:val="0"/>
              <w:autoSpaceDN w:val="0"/>
              <w:adjustRightInd w:val="0"/>
              <w:snapToGrid w:val="0"/>
              <w:ind w:firstLine="0" w:firstLineChars="0"/>
              <w:rPr>
                <w:rFonts w:ascii="宋体" w:hAnsi="宋体"/>
                <w:szCs w:val="21"/>
              </w:rPr>
            </w:pPr>
          </w:p>
        </w:tc>
        <w:tc>
          <w:tcPr>
            <w:tcW w:w="761" w:type="dxa"/>
            <w:noWrap w:val="0"/>
            <w:vAlign w:val="top"/>
          </w:tcPr>
          <w:p w14:paraId="3D896EC4">
            <w:pPr>
              <w:widowControl w:val="0"/>
              <w:autoSpaceDE w:val="0"/>
              <w:autoSpaceDN w:val="0"/>
              <w:adjustRightInd w:val="0"/>
              <w:snapToGrid w:val="0"/>
              <w:ind w:firstLine="0" w:firstLineChars="0"/>
              <w:rPr>
                <w:rFonts w:ascii="宋体" w:hAnsi="宋体"/>
                <w:szCs w:val="21"/>
              </w:rPr>
            </w:pPr>
          </w:p>
        </w:tc>
        <w:tc>
          <w:tcPr>
            <w:tcW w:w="990" w:type="dxa"/>
            <w:noWrap w:val="0"/>
            <w:vAlign w:val="top"/>
          </w:tcPr>
          <w:p w14:paraId="33E45CC4">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3E9E27D0">
            <w:pPr>
              <w:widowControl w:val="0"/>
              <w:autoSpaceDE w:val="0"/>
              <w:autoSpaceDN w:val="0"/>
              <w:adjustRightInd w:val="0"/>
              <w:snapToGrid w:val="0"/>
              <w:ind w:firstLine="0" w:firstLineChars="0"/>
              <w:rPr>
                <w:rFonts w:ascii="宋体" w:hAnsi="宋体"/>
                <w:szCs w:val="21"/>
              </w:rPr>
            </w:pPr>
          </w:p>
        </w:tc>
        <w:tc>
          <w:tcPr>
            <w:tcW w:w="738" w:type="dxa"/>
            <w:noWrap w:val="0"/>
            <w:vAlign w:val="top"/>
          </w:tcPr>
          <w:p w14:paraId="77E340AE">
            <w:pPr>
              <w:widowControl w:val="0"/>
              <w:autoSpaceDE w:val="0"/>
              <w:autoSpaceDN w:val="0"/>
              <w:adjustRightInd w:val="0"/>
              <w:snapToGrid w:val="0"/>
              <w:ind w:firstLine="0" w:firstLineChars="0"/>
              <w:rPr>
                <w:rFonts w:ascii="宋体" w:hAnsi="宋体"/>
                <w:szCs w:val="21"/>
              </w:rPr>
            </w:pPr>
          </w:p>
        </w:tc>
        <w:tc>
          <w:tcPr>
            <w:tcW w:w="1212" w:type="dxa"/>
            <w:noWrap w:val="0"/>
            <w:vAlign w:val="top"/>
          </w:tcPr>
          <w:p w14:paraId="6A69352A">
            <w:pPr>
              <w:widowControl w:val="0"/>
              <w:autoSpaceDE w:val="0"/>
              <w:autoSpaceDN w:val="0"/>
              <w:adjustRightInd w:val="0"/>
              <w:snapToGrid w:val="0"/>
              <w:ind w:firstLine="0" w:firstLineChars="0"/>
              <w:rPr>
                <w:rFonts w:ascii="宋体" w:hAnsi="宋体"/>
                <w:szCs w:val="21"/>
              </w:rPr>
            </w:pPr>
          </w:p>
        </w:tc>
        <w:tc>
          <w:tcPr>
            <w:tcW w:w="874" w:type="dxa"/>
            <w:noWrap w:val="0"/>
            <w:vAlign w:val="top"/>
          </w:tcPr>
          <w:p w14:paraId="7911D6B9">
            <w:pPr>
              <w:widowControl w:val="0"/>
              <w:autoSpaceDE w:val="0"/>
              <w:autoSpaceDN w:val="0"/>
              <w:adjustRightInd w:val="0"/>
              <w:snapToGrid w:val="0"/>
              <w:ind w:firstLine="0" w:firstLineChars="0"/>
              <w:rPr>
                <w:rFonts w:ascii="宋体" w:hAnsi="宋体"/>
                <w:szCs w:val="21"/>
              </w:rPr>
            </w:pPr>
          </w:p>
        </w:tc>
        <w:tc>
          <w:tcPr>
            <w:tcW w:w="1055" w:type="dxa"/>
            <w:noWrap w:val="0"/>
            <w:vAlign w:val="top"/>
          </w:tcPr>
          <w:p w14:paraId="5E3A56F1">
            <w:pPr>
              <w:widowControl w:val="0"/>
              <w:autoSpaceDE w:val="0"/>
              <w:autoSpaceDN w:val="0"/>
              <w:adjustRightInd w:val="0"/>
              <w:snapToGrid w:val="0"/>
              <w:ind w:firstLine="0" w:firstLineChars="0"/>
              <w:rPr>
                <w:rFonts w:ascii="宋体" w:hAnsi="宋体"/>
                <w:szCs w:val="21"/>
              </w:rPr>
            </w:pPr>
          </w:p>
        </w:tc>
        <w:tc>
          <w:tcPr>
            <w:tcW w:w="691" w:type="dxa"/>
            <w:noWrap w:val="0"/>
            <w:vAlign w:val="top"/>
          </w:tcPr>
          <w:p w14:paraId="50F1FA72">
            <w:pPr>
              <w:widowControl w:val="0"/>
              <w:autoSpaceDE w:val="0"/>
              <w:autoSpaceDN w:val="0"/>
              <w:adjustRightInd w:val="0"/>
              <w:snapToGrid w:val="0"/>
              <w:ind w:firstLine="0" w:firstLineChars="0"/>
              <w:rPr>
                <w:rFonts w:ascii="宋体" w:hAnsi="宋体"/>
                <w:szCs w:val="21"/>
              </w:rPr>
            </w:pPr>
          </w:p>
        </w:tc>
      </w:tr>
      <w:tr w14:paraId="2A846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5F54A21D">
            <w:pPr>
              <w:widowControl w:val="0"/>
              <w:autoSpaceDE w:val="0"/>
              <w:autoSpaceDN w:val="0"/>
              <w:adjustRightInd w:val="0"/>
              <w:snapToGrid w:val="0"/>
              <w:ind w:firstLine="0" w:firstLineChars="0"/>
              <w:rPr>
                <w:rFonts w:ascii="宋体" w:hAnsi="宋体"/>
                <w:szCs w:val="21"/>
              </w:rPr>
            </w:pPr>
          </w:p>
        </w:tc>
        <w:tc>
          <w:tcPr>
            <w:tcW w:w="1086" w:type="dxa"/>
            <w:noWrap w:val="0"/>
            <w:vAlign w:val="top"/>
          </w:tcPr>
          <w:p w14:paraId="727EB472">
            <w:pPr>
              <w:widowControl w:val="0"/>
              <w:autoSpaceDE w:val="0"/>
              <w:autoSpaceDN w:val="0"/>
              <w:adjustRightInd w:val="0"/>
              <w:snapToGrid w:val="0"/>
              <w:ind w:firstLine="0" w:firstLineChars="0"/>
              <w:rPr>
                <w:rFonts w:ascii="宋体" w:hAnsi="宋体"/>
                <w:szCs w:val="21"/>
              </w:rPr>
            </w:pPr>
          </w:p>
        </w:tc>
        <w:tc>
          <w:tcPr>
            <w:tcW w:w="761" w:type="dxa"/>
            <w:noWrap w:val="0"/>
            <w:vAlign w:val="top"/>
          </w:tcPr>
          <w:p w14:paraId="3EC39E75">
            <w:pPr>
              <w:widowControl w:val="0"/>
              <w:autoSpaceDE w:val="0"/>
              <w:autoSpaceDN w:val="0"/>
              <w:adjustRightInd w:val="0"/>
              <w:snapToGrid w:val="0"/>
              <w:ind w:firstLine="0" w:firstLineChars="0"/>
              <w:rPr>
                <w:rFonts w:ascii="宋体" w:hAnsi="宋体"/>
                <w:szCs w:val="21"/>
              </w:rPr>
            </w:pPr>
          </w:p>
        </w:tc>
        <w:tc>
          <w:tcPr>
            <w:tcW w:w="990" w:type="dxa"/>
            <w:noWrap w:val="0"/>
            <w:vAlign w:val="top"/>
          </w:tcPr>
          <w:p w14:paraId="294A9477">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4FB917F8">
            <w:pPr>
              <w:widowControl w:val="0"/>
              <w:autoSpaceDE w:val="0"/>
              <w:autoSpaceDN w:val="0"/>
              <w:adjustRightInd w:val="0"/>
              <w:snapToGrid w:val="0"/>
              <w:ind w:firstLine="0" w:firstLineChars="0"/>
              <w:rPr>
                <w:rFonts w:ascii="宋体" w:hAnsi="宋体"/>
                <w:szCs w:val="21"/>
              </w:rPr>
            </w:pPr>
          </w:p>
        </w:tc>
        <w:tc>
          <w:tcPr>
            <w:tcW w:w="738" w:type="dxa"/>
            <w:noWrap w:val="0"/>
            <w:vAlign w:val="top"/>
          </w:tcPr>
          <w:p w14:paraId="5BD8DE96">
            <w:pPr>
              <w:widowControl w:val="0"/>
              <w:autoSpaceDE w:val="0"/>
              <w:autoSpaceDN w:val="0"/>
              <w:adjustRightInd w:val="0"/>
              <w:snapToGrid w:val="0"/>
              <w:ind w:firstLine="0" w:firstLineChars="0"/>
              <w:rPr>
                <w:rFonts w:ascii="宋体" w:hAnsi="宋体"/>
                <w:szCs w:val="21"/>
              </w:rPr>
            </w:pPr>
          </w:p>
        </w:tc>
        <w:tc>
          <w:tcPr>
            <w:tcW w:w="1212" w:type="dxa"/>
            <w:noWrap w:val="0"/>
            <w:vAlign w:val="top"/>
          </w:tcPr>
          <w:p w14:paraId="0710096C">
            <w:pPr>
              <w:widowControl w:val="0"/>
              <w:autoSpaceDE w:val="0"/>
              <w:autoSpaceDN w:val="0"/>
              <w:adjustRightInd w:val="0"/>
              <w:snapToGrid w:val="0"/>
              <w:ind w:firstLine="0" w:firstLineChars="0"/>
              <w:rPr>
                <w:rFonts w:ascii="宋体" w:hAnsi="宋体"/>
                <w:szCs w:val="21"/>
              </w:rPr>
            </w:pPr>
          </w:p>
        </w:tc>
        <w:tc>
          <w:tcPr>
            <w:tcW w:w="874" w:type="dxa"/>
            <w:noWrap w:val="0"/>
            <w:vAlign w:val="top"/>
          </w:tcPr>
          <w:p w14:paraId="344EEBF2">
            <w:pPr>
              <w:widowControl w:val="0"/>
              <w:autoSpaceDE w:val="0"/>
              <w:autoSpaceDN w:val="0"/>
              <w:adjustRightInd w:val="0"/>
              <w:snapToGrid w:val="0"/>
              <w:ind w:firstLine="0" w:firstLineChars="0"/>
              <w:rPr>
                <w:rFonts w:ascii="宋体" w:hAnsi="宋体"/>
                <w:szCs w:val="21"/>
              </w:rPr>
            </w:pPr>
          </w:p>
        </w:tc>
        <w:tc>
          <w:tcPr>
            <w:tcW w:w="1055" w:type="dxa"/>
            <w:noWrap w:val="0"/>
            <w:vAlign w:val="top"/>
          </w:tcPr>
          <w:p w14:paraId="64469A1D">
            <w:pPr>
              <w:widowControl w:val="0"/>
              <w:autoSpaceDE w:val="0"/>
              <w:autoSpaceDN w:val="0"/>
              <w:adjustRightInd w:val="0"/>
              <w:snapToGrid w:val="0"/>
              <w:ind w:firstLine="0" w:firstLineChars="0"/>
              <w:rPr>
                <w:rFonts w:ascii="宋体" w:hAnsi="宋体"/>
                <w:szCs w:val="21"/>
              </w:rPr>
            </w:pPr>
          </w:p>
        </w:tc>
        <w:tc>
          <w:tcPr>
            <w:tcW w:w="691" w:type="dxa"/>
            <w:noWrap w:val="0"/>
            <w:vAlign w:val="top"/>
          </w:tcPr>
          <w:p w14:paraId="6CC381C3">
            <w:pPr>
              <w:widowControl w:val="0"/>
              <w:autoSpaceDE w:val="0"/>
              <w:autoSpaceDN w:val="0"/>
              <w:adjustRightInd w:val="0"/>
              <w:snapToGrid w:val="0"/>
              <w:ind w:firstLine="0" w:firstLineChars="0"/>
              <w:rPr>
                <w:rFonts w:ascii="宋体" w:hAnsi="宋体"/>
                <w:szCs w:val="21"/>
              </w:rPr>
            </w:pPr>
          </w:p>
        </w:tc>
      </w:tr>
      <w:tr w14:paraId="161BC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49D7167E">
            <w:pPr>
              <w:widowControl w:val="0"/>
              <w:autoSpaceDE w:val="0"/>
              <w:autoSpaceDN w:val="0"/>
              <w:adjustRightInd w:val="0"/>
              <w:snapToGrid w:val="0"/>
              <w:ind w:firstLine="0" w:firstLineChars="0"/>
              <w:rPr>
                <w:rFonts w:ascii="宋体" w:hAnsi="宋体"/>
                <w:szCs w:val="21"/>
              </w:rPr>
            </w:pPr>
          </w:p>
        </w:tc>
        <w:tc>
          <w:tcPr>
            <w:tcW w:w="1086" w:type="dxa"/>
            <w:noWrap w:val="0"/>
            <w:vAlign w:val="top"/>
          </w:tcPr>
          <w:p w14:paraId="017F4DA5">
            <w:pPr>
              <w:widowControl w:val="0"/>
              <w:autoSpaceDE w:val="0"/>
              <w:autoSpaceDN w:val="0"/>
              <w:adjustRightInd w:val="0"/>
              <w:snapToGrid w:val="0"/>
              <w:ind w:firstLine="0" w:firstLineChars="0"/>
              <w:rPr>
                <w:rFonts w:ascii="宋体" w:hAnsi="宋体"/>
                <w:szCs w:val="21"/>
              </w:rPr>
            </w:pPr>
          </w:p>
        </w:tc>
        <w:tc>
          <w:tcPr>
            <w:tcW w:w="761" w:type="dxa"/>
            <w:noWrap w:val="0"/>
            <w:vAlign w:val="top"/>
          </w:tcPr>
          <w:p w14:paraId="30FA3D31">
            <w:pPr>
              <w:widowControl w:val="0"/>
              <w:autoSpaceDE w:val="0"/>
              <w:autoSpaceDN w:val="0"/>
              <w:adjustRightInd w:val="0"/>
              <w:snapToGrid w:val="0"/>
              <w:ind w:firstLine="0" w:firstLineChars="0"/>
              <w:rPr>
                <w:rFonts w:ascii="宋体" w:hAnsi="宋体"/>
                <w:szCs w:val="21"/>
              </w:rPr>
            </w:pPr>
          </w:p>
        </w:tc>
        <w:tc>
          <w:tcPr>
            <w:tcW w:w="990" w:type="dxa"/>
            <w:noWrap w:val="0"/>
            <w:vAlign w:val="top"/>
          </w:tcPr>
          <w:p w14:paraId="61B765B1">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7239A1DF">
            <w:pPr>
              <w:widowControl w:val="0"/>
              <w:autoSpaceDE w:val="0"/>
              <w:autoSpaceDN w:val="0"/>
              <w:adjustRightInd w:val="0"/>
              <w:snapToGrid w:val="0"/>
              <w:ind w:firstLine="0" w:firstLineChars="0"/>
              <w:rPr>
                <w:rFonts w:ascii="宋体" w:hAnsi="宋体"/>
                <w:szCs w:val="21"/>
              </w:rPr>
            </w:pPr>
          </w:p>
        </w:tc>
        <w:tc>
          <w:tcPr>
            <w:tcW w:w="738" w:type="dxa"/>
            <w:noWrap w:val="0"/>
            <w:vAlign w:val="top"/>
          </w:tcPr>
          <w:p w14:paraId="4F027574">
            <w:pPr>
              <w:widowControl w:val="0"/>
              <w:autoSpaceDE w:val="0"/>
              <w:autoSpaceDN w:val="0"/>
              <w:adjustRightInd w:val="0"/>
              <w:snapToGrid w:val="0"/>
              <w:ind w:firstLine="0" w:firstLineChars="0"/>
              <w:rPr>
                <w:rFonts w:ascii="宋体" w:hAnsi="宋体"/>
                <w:szCs w:val="21"/>
              </w:rPr>
            </w:pPr>
          </w:p>
        </w:tc>
        <w:tc>
          <w:tcPr>
            <w:tcW w:w="1212" w:type="dxa"/>
            <w:noWrap w:val="0"/>
            <w:vAlign w:val="top"/>
          </w:tcPr>
          <w:p w14:paraId="50249EDF">
            <w:pPr>
              <w:widowControl w:val="0"/>
              <w:autoSpaceDE w:val="0"/>
              <w:autoSpaceDN w:val="0"/>
              <w:adjustRightInd w:val="0"/>
              <w:snapToGrid w:val="0"/>
              <w:ind w:firstLine="0" w:firstLineChars="0"/>
              <w:rPr>
                <w:rFonts w:ascii="宋体" w:hAnsi="宋体"/>
                <w:szCs w:val="21"/>
              </w:rPr>
            </w:pPr>
          </w:p>
        </w:tc>
        <w:tc>
          <w:tcPr>
            <w:tcW w:w="874" w:type="dxa"/>
            <w:noWrap w:val="0"/>
            <w:vAlign w:val="top"/>
          </w:tcPr>
          <w:p w14:paraId="336900CF">
            <w:pPr>
              <w:widowControl w:val="0"/>
              <w:autoSpaceDE w:val="0"/>
              <w:autoSpaceDN w:val="0"/>
              <w:adjustRightInd w:val="0"/>
              <w:snapToGrid w:val="0"/>
              <w:ind w:firstLine="0" w:firstLineChars="0"/>
              <w:rPr>
                <w:rFonts w:ascii="宋体" w:hAnsi="宋体"/>
                <w:szCs w:val="21"/>
              </w:rPr>
            </w:pPr>
          </w:p>
        </w:tc>
        <w:tc>
          <w:tcPr>
            <w:tcW w:w="1055" w:type="dxa"/>
            <w:noWrap w:val="0"/>
            <w:vAlign w:val="top"/>
          </w:tcPr>
          <w:p w14:paraId="556B7B58">
            <w:pPr>
              <w:widowControl w:val="0"/>
              <w:autoSpaceDE w:val="0"/>
              <w:autoSpaceDN w:val="0"/>
              <w:adjustRightInd w:val="0"/>
              <w:snapToGrid w:val="0"/>
              <w:ind w:firstLine="0" w:firstLineChars="0"/>
              <w:rPr>
                <w:rFonts w:ascii="宋体" w:hAnsi="宋体"/>
                <w:szCs w:val="21"/>
              </w:rPr>
            </w:pPr>
          </w:p>
        </w:tc>
        <w:tc>
          <w:tcPr>
            <w:tcW w:w="691" w:type="dxa"/>
            <w:noWrap w:val="0"/>
            <w:vAlign w:val="top"/>
          </w:tcPr>
          <w:p w14:paraId="403A2960">
            <w:pPr>
              <w:widowControl w:val="0"/>
              <w:autoSpaceDE w:val="0"/>
              <w:autoSpaceDN w:val="0"/>
              <w:adjustRightInd w:val="0"/>
              <w:snapToGrid w:val="0"/>
              <w:ind w:firstLine="0" w:firstLineChars="0"/>
              <w:rPr>
                <w:rFonts w:ascii="宋体" w:hAnsi="宋体"/>
                <w:szCs w:val="21"/>
              </w:rPr>
            </w:pPr>
          </w:p>
        </w:tc>
      </w:tr>
      <w:tr w14:paraId="3F222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02AAE7D1">
            <w:pPr>
              <w:widowControl w:val="0"/>
              <w:autoSpaceDE w:val="0"/>
              <w:autoSpaceDN w:val="0"/>
              <w:adjustRightInd w:val="0"/>
              <w:snapToGrid w:val="0"/>
              <w:ind w:firstLine="0" w:firstLineChars="0"/>
              <w:rPr>
                <w:rFonts w:ascii="宋体" w:hAnsi="宋体"/>
                <w:szCs w:val="21"/>
              </w:rPr>
            </w:pPr>
          </w:p>
        </w:tc>
        <w:tc>
          <w:tcPr>
            <w:tcW w:w="1086" w:type="dxa"/>
            <w:noWrap w:val="0"/>
            <w:vAlign w:val="top"/>
          </w:tcPr>
          <w:p w14:paraId="17DC4A5E">
            <w:pPr>
              <w:widowControl w:val="0"/>
              <w:autoSpaceDE w:val="0"/>
              <w:autoSpaceDN w:val="0"/>
              <w:adjustRightInd w:val="0"/>
              <w:snapToGrid w:val="0"/>
              <w:ind w:firstLine="0" w:firstLineChars="0"/>
              <w:rPr>
                <w:rFonts w:ascii="宋体" w:hAnsi="宋体"/>
                <w:szCs w:val="21"/>
              </w:rPr>
            </w:pPr>
          </w:p>
        </w:tc>
        <w:tc>
          <w:tcPr>
            <w:tcW w:w="761" w:type="dxa"/>
            <w:noWrap w:val="0"/>
            <w:vAlign w:val="top"/>
          </w:tcPr>
          <w:p w14:paraId="394B214C">
            <w:pPr>
              <w:widowControl w:val="0"/>
              <w:autoSpaceDE w:val="0"/>
              <w:autoSpaceDN w:val="0"/>
              <w:adjustRightInd w:val="0"/>
              <w:snapToGrid w:val="0"/>
              <w:ind w:firstLine="0" w:firstLineChars="0"/>
              <w:rPr>
                <w:rFonts w:ascii="宋体" w:hAnsi="宋体"/>
                <w:szCs w:val="21"/>
              </w:rPr>
            </w:pPr>
          </w:p>
        </w:tc>
        <w:tc>
          <w:tcPr>
            <w:tcW w:w="990" w:type="dxa"/>
            <w:noWrap w:val="0"/>
            <w:vAlign w:val="top"/>
          </w:tcPr>
          <w:p w14:paraId="21AF7778">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3472D4D3">
            <w:pPr>
              <w:widowControl w:val="0"/>
              <w:autoSpaceDE w:val="0"/>
              <w:autoSpaceDN w:val="0"/>
              <w:adjustRightInd w:val="0"/>
              <w:snapToGrid w:val="0"/>
              <w:ind w:firstLine="0" w:firstLineChars="0"/>
              <w:rPr>
                <w:rFonts w:ascii="宋体" w:hAnsi="宋体"/>
                <w:szCs w:val="21"/>
              </w:rPr>
            </w:pPr>
          </w:p>
        </w:tc>
        <w:tc>
          <w:tcPr>
            <w:tcW w:w="738" w:type="dxa"/>
            <w:noWrap w:val="0"/>
            <w:vAlign w:val="top"/>
          </w:tcPr>
          <w:p w14:paraId="52CA5699">
            <w:pPr>
              <w:widowControl w:val="0"/>
              <w:autoSpaceDE w:val="0"/>
              <w:autoSpaceDN w:val="0"/>
              <w:adjustRightInd w:val="0"/>
              <w:snapToGrid w:val="0"/>
              <w:ind w:firstLine="0" w:firstLineChars="0"/>
              <w:rPr>
                <w:rFonts w:ascii="宋体" w:hAnsi="宋体"/>
                <w:szCs w:val="21"/>
              </w:rPr>
            </w:pPr>
          </w:p>
        </w:tc>
        <w:tc>
          <w:tcPr>
            <w:tcW w:w="1212" w:type="dxa"/>
            <w:noWrap w:val="0"/>
            <w:vAlign w:val="top"/>
          </w:tcPr>
          <w:p w14:paraId="7D8D0B51">
            <w:pPr>
              <w:widowControl w:val="0"/>
              <w:autoSpaceDE w:val="0"/>
              <w:autoSpaceDN w:val="0"/>
              <w:adjustRightInd w:val="0"/>
              <w:snapToGrid w:val="0"/>
              <w:ind w:firstLine="0" w:firstLineChars="0"/>
              <w:rPr>
                <w:rFonts w:ascii="宋体" w:hAnsi="宋体"/>
                <w:szCs w:val="21"/>
              </w:rPr>
            </w:pPr>
          </w:p>
        </w:tc>
        <w:tc>
          <w:tcPr>
            <w:tcW w:w="874" w:type="dxa"/>
            <w:noWrap w:val="0"/>
            <w:vAlign w:val="top"/>
          </w:tcPr>
          <w:p w14:paraId="0C65A677">
            <w:pPr>
              <w:widowControl w:val="0"/>
              <w:autoSpaceDE w:val="0"/>
              <w:autoSpaceDN w:val="0"/>
              <w:adjustRightInd w:val="0"/>
              <w:snapToGrid w:val="0"/>
              <w:ind w:firstLine="0" w:firstLineChars="0"/>
              <w:rPr>
                <w:rFonts w:ascii="宋体" w:hAnsi="宋体"/>
                <w:szCs w:val="21"/>
              </w:rPr>
            </w:pPr>
          </w:p>
        </w:tc>
        <w:tc>
          <w:tcPr>
            <w:tcW w:w="1055" w:type="dxa"/>
            <w:noWrap w:val="0"/>
            <w:vAlign w:val="top"/>
          </w:tcPr>
          <w:p w14:paraId="1D1B472E">
            <w:pPr>
              <w:widowControl w:val="0"/>
              <w:autoSpaceDE w:val="0"/>
              <w:autoSpaceDN w:val="0"/>
              <w:adjustRightInd w:val="0"/>
              <w:snapToGrid w:val="0"/>
              <w:ind w:firstLine="0" w:firstLineChars="0"/>
              <w:rPr>
                <w:rFonts w:ascii="宋体" w:hAnsi="宋体"/>
                <w:szCs w:val="21"/>
              </w:rPr>
            </w:pPr>
          </w:p>
        </w:tc>
        <w:tc>
          <w:tcPr>
            <w:tcW w:w="691" w:type="dxa"/>
            <w:noWrap w:val="0"/>
            <w:vAlign w:val="top"/>
          </w:tcPr>
          <w:p w14:paraId="5277719F">
            <w:pPr>
              <w:widowControl w:val="0"/>
              <w:autoSpaceDE w:val="0"/>
              <w:autoSpaceDN w:val="0"/>
              <w:adjustRightInd w:val="0"/>
              <w:snapToGrid w:val="0"/>
              <w:ind w:firstLine="0" w:firstLineChars="0"/>
              <w:rPr>
                <w:rFonts w:ascii="宋体" w:hAnsi="宋体"/>
                <w:szCs w:val="21"/>
              </w:rPr>
            </w:pPr>
          </w:p>
        </w:tc>
      </w:tr>
      <w:tr w14:paraId="41107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7ADE38D4">
            <w:pPr>
              <w:widowControl w:val="0"/>
              <w:autoSpaceDE w:val="0"/>
              <w:autoSpaceDN w:val="0"/>
              <w:adjustRightInd w:val="0"/>
              <w:snapToGrid w:val="0"/>
              <w:ind w:firstLine="0" w:firstLineChars="0"/>
              <w:rPr>
                <w:rFonts w:ascii="宋体" w:hAnsi="宋体"/>
                <w:szCs w:val="21"/>
              </w:rPr>
            </w:pPr>
          </w:p>
        </w:tc>
        <w:tc>
          <w:tcPr>
            <w:tcW w:w="1086" w:type="dxa"/>
            <w:noWrap w:val="0"/>
            <w:vAlign w:val="top"/>
          </w:tcPr>
          <w:p w14:paraId="2AE88297">
            <w:pPr>
              <w:widowControl w:val="0"/>
              <w:autoSpaceDE w:val="0"/>
              <w:autoSpaceDN w:val="0"/>
              <w:adjustRightInd w:val="0"/>
              <w:snapToGrid w:val="0"/>
              <w:ind w:firstLine="0" w:firstLineChars="0"/>
              <w:rPr>
                <w:rFonts w:ascii="宋体" w:hAnsi="宋体"/>
                <w:szCs w:val="21"/>
              </w:rPr>
            </w:pPr>
          </w:p>
        </w:tc>
        <w:tc>
          <w:tcPr>
            <w:tcW w:w="761" w:type="dxa"/>
            <w:noWrap w:val="0"/>
            <w:vAlign w:val="top"/>
          </w:tcPr>
          <w:p w14:paraId="2B00BD12">
            <w:pPr>
              <w:widowControl w:val="0"/>
              <w:autoSpaceDE w:val="0"/>
              <w:autoSpaceDN w:val="0"/>
              <w:adjustRightInd w:val="0"/>
              <w:snapToGrid w:val="0"/>
              <w:ind w:firstLine="0" w:firstLineChars="0"/>
              <w:rPr>
                <w:rFonts w:ascii="宋体" w:hAnsi="宋体"/>
                <w:szCs w:val="21"/>
              </w:rPr>
            </w:pPr>
          </w:p>
        </w:tc>
        <w:tc>
          <w:tcPr>
            <w:tcW w:w="990" w:type="dxa"/>
            <w:noWrap w:val="0"/>
            <w:vAlign w:val="top"/>
          </w:tcPr>
          <w:p w14:paraId="44A03CE8">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1BF35B7A">
            <w:pPr>
              <w:widowControl w:val="0"/>
              <w:autoSpaceDE w:val="0"/>
              <w:autoSpaceDN w:val="0"/>
              <w:adjustRightInd w:val="0"/>
              <w:snapToGrid w:val="0"/>
              <w:ind w:firstLine="0" w:firstLineChars="0"/>
              <w:rPr>
                <w:rFonts w:ascii="宋体" w:hAnsi="宋体"/>
                <w:szCs w:val="21"/>
              </w:rPr>
            </w:pPr>
          </w:p>
        </w:tc>
        <w:tc>
          <w:tcPr>
            <w:tcW w:w="738" w:type="dxa"/>
            <w:noWrap w:val="0"/>
            <w:vAlign w:val="top"/>
          </w:tcPr>
          <w:p w14:paraId="6A13D22F">
            <w:pPr>
              <w:widowControl w:val="0"/>
              <w:autoSpaceDE w:val="0"/>
              <w:autoSpaceDN w:val="0"/>
              <w:adjustRightInd w:val="0"/>
              <w:snapToGrid w:val="0"/>
              <w:ind w:firstLine="0" w:firstLineChars="0"/>
              <w:rPr>
                <w:rFonts w:ascii="宋体" w:hAnsi="宋体"/>
                <w:szCs w:val="21"/>
              </w:rPr>
            </w:pPr>
          </w:p>
        </w:tc>
        <w:tc>
          <w:tcPr>
            <w:tcW w:w="1212" w:type="dxa"/>
            <w:noWrap w:val="0"/>
            <w:vAlign w:val="top"/>
          </w:tcPr>
          <w:p w14:paraId="615C771F">
            <w:pPr>
              <w:widowControl w:val="0"/>
              <w:autoSpaceDE w:val="0"/>
              <w:autoSpaceDN w:val="0"/>
              <w:adjustRightInd w:val="0"/>
              <w:snapToGrid w:val="0"/>
              <w:ind w:firstLine="0" w:firstLineChars="0"/>
              <w:rPr>
                <w:rFonts w:ascii="宋体" w:hAnsi="宋体"/>
                <w:szCs w:val="21"/>
              </w:rPr>
            </w:pPr>
          </w:p>
        </w:tc>
        <w:tc>
          <w:tcPr>
            <w:tcW w:w="874" w:type="dxa"/>
            <w:noWrap w:val="0"/>
            <w:vAlign w:val="top"/>
          </w:tcPr>
          <w:p w14:paraId="5391FE05">
            <w:pPr>
              <w:widowControl w:val="0"/>
              <w:autoSpaceDE w:val="0"/>
              <w:autoSpaceDN w:val="0"/>
              <w:adjustRightInd w:val="0"/>
              <w:snapToGrid w:val="0"/>
              <w:ind w:firstLine="0" w:firstLineChars="0"/>
              <w:rPr>
                <w:rFonts w:ascii="宋体" w:hAnsi="宋体"/>
                <w:szCs w:val="21"/>
              </w:rPr>
            </w:pPr>
          </w:p>
        </w:tc>
        <w:tc>
          <w:tcPr>
            <w:tcW w:w="1055" w:type="dxa"/>
            <w:noWrap w:val="0"/>
            <w:vAlign w:val="top"/>
          </w:tcPr>
          <w:p w14:paraId="017C4DA4">
            <w:pPr>
              <w:widowControl w:val="0"/>
              <w:autoSpaceDE w:val="0"/>
              <w:autoSpaceDN w:val="0"/>
              <w:adjustRightInd w:val="0"/>
              <w:snapToGrid w:val="0"/>
              <w:ind w:firstLine="0" w:firstLineChars="0"/>
              <w:rPr>
                <w:rFonts w:ascii="宋体" w:hAnsi="宋体"/>
                <w:szCs w:val="21"/>
              </w:rPr>
            </w:pPr>
          </w:p>
        </w:tc>
        <w:tc>
          <w:tcPr>
            <w:tcW w:w="691" w:type="dxa"/>
            <w:noWrap w:val="0"/>
            <w:vAlign w:val="top"/>
          </w:tcPr>
          <w:p w14:paraId="637ED768">
            <w:pPr>
              <w:widowControl w:val="0"/>
              <w:autoSpaceDE w:val="0"/>
              <w:autoSpaceDN w:val="0"/>
              <w:adjustRightInd w:val="0"/>
              <w:snapToGrid w:val="0"/>
              <w:ind w:firstLine="0" w:firstLineChars="0"/>
              <w:rPr>
                <w:rFonts w:ascii="宋体" w:hAnsi="宋体"/>
                <w:szCs w:val="21"/>
              </w:rPr>
            </w:pPr>
          </w:p>
        </w:tc>
      </w:tr>
      <w:tr w14:paraId="27A60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4BFEAF4F">
            <w:pPr>
              <w:widowControl w:val="0"/>
              <w:autoSpaceDE w:val="0"/>
              <w:autoSpaceDN w:val="0"/>
              <w:adjustRightInd w:val="0"/>
              <w:snapToGrid w:val="0"/>
              <w:ind w:firstLine="0" w:firstLineChars="0"/>
              <w:rPr>
                <w:rFonts w:ascii="宋体" w:hAnsi="宋体"/>
                <w:szCs w:val="21"/>
              </w:rPr>
            </w:pPr>
          </w:p>
        </w:tc>
        <w:tc>
          <w:tcPr>
            <w:tcW w:w="1086" w:type="dxa"/>
            <w:noWrap w:val="0"/>
            <w:vAlign w:val="top"/>
          </w:tcPr>
          <w:p w14:paraId="6F2C010B">
            <w:pPr>
              <w:widowControl w:val="0"/>
              <w:autoSpaceDE w:val="0"/>
              <w:autoSpaceDN w:val="0"/>
              <w:adjustRightInd w:val="0"/>
              <w:snapToGrid w:val="0"/>
              <w:ind w:firstLine="0" w:firstLineChars="0"/>
              <w:rPr>
                <w:rFonts w:ascii="宋体" w:hAnsi="宋体"/>
                <w:szCs w:val="21"/>
              </w:rPr>
            </w:pPr>
          </w:p>
        </w:tc>
        <w:tc>
          <w:tcPr>
            <w:tcW w:w="761" w:type="dxa"/>
            <w:noWrap w:val="0"/>
            <w:vAlign w:val="top"/>
          </w:tcPr>
          <w:p w14:paraId="250350C4">
            <w:pPr>
              <w:widowControl w:val="0"/>
              <w:autoSpaceDE w:val="0"/>
              <w:autoSpaceDN w:val="0"/>
              <w:adjustRightInd w:val="0"/>
              <w:snapToGrid w:val="0"/>
              <w:ind w:firstLine="0" w:firstLineChars="0"/>
              <w:rPr>
                <w:rFonts w:ascii="宋体" w:hAnsi="宋体"/>
                <w:szCs w:val="21"/>
              </w:rPr>
            </w:pPr>
          </w:p>
        </w:tc>
        <w:tc>
          <w:tcPr>
            <w:tcW w:w="990" w:type="dxa"/>
            <w:noWrap w:val="0"/>
            <w:vAlign w:val="top"/>
          </w:tcPr>
          <w:p w14:paraId="6E8C6E8A">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3DE45AF6">
            <w:pPr>
              <w:widowControl w:val="0"/>
              <w:autoSpaceDE w:val="0"/>
              <w:autoSpaceDN w:val="0"/>
              <w:adjustRightInd w:val="0"/>
              <w:snapToGrid w:val="0"/>
              <w:ind w:firstLine="0" w:firstLineChars="0"/>
              <w:rPr>
                <w:rFonts w:ascii="宋体" w:hAnsi="宋体"/>
                <w:szCs w:val="21"/>
              </w:rPr>
            </w:pPr>
          </w:p>
        </w:tc>
        <w:tc>
          <w:tcPr>
            <w:tcW w:w="738" w:type="dxa"/>
            <w:noWrap w:val="0"/>
            <w:vAlign w:val="top"/>
          </w:tcPr>
          <w:p w14:paraId="3A12F995">
            <w:pPr>
              <w:widowControl w:val="0"/>
              <w:autoSpaceDE w:val="0"/>
              <w:autoSpaceDN w:val="0"/>
              <w:adjustRightInd w:val="0"/>
              <w:snapToGrid w:val="0"/>
              <w:ind w:firstLine="0" w:firstLineChars="0"/>
              <w:rPr>
                <w:rFonts w:ascii="宋体" w:hAnsi="宋体"/>
                <w:szCs w:val="21"/>
              </w:rPr>
            </w:pPr>
          </w:p>
        </w:tc>
        <w:tc>
          <w:tcPr>
            <w:tcW w:w="1212" w:type="dxa"/>
            <w:noWrap w:val="0"/>
            <w:vAlign w:val="top"/>
          </w:tcPr>
          <w:p w14:paraId="2DCAE059">
            <w:pPr>
              <w:widowControl w:val="0"/>
              <w:autoSpaceDE w:val="0"/>
              <w:autoSpaceDN w:val="0"/>
              <w:adjustRightInd w:val="0"/>
              <w:snapToGrid w:val="0"/>
              <w:ind w:firstLine="0" w:firstLineChars="0"/>
              <w:rPr>
                <w:rFonts w:ascii="宋体" w:hAnsi="宋体"/>
                <w:szCs w:val="21"/>
              </w:rPr>
            </w:pPr>
          </w:p>
        </w:tc>
        <w:tc>
          <w:tcPr>
            <w:tcW w:w="874" w:type="dxa"/>
            <w:noWrap w:val="0"/>
            <w:vAlign w:val="top"/>
          </w:tcPr>
          <w:p w14:paraId="508940EA">
            <w:pPr>
              <w:widowControl w:val="0"/>
              <w:autoSpaceDE w:val="0"/>
              <w:autoSpaceDN w:val="0"/>
              <w:adjustRightInd w:val="0"/>
              <w:snapToGrid w:val="0"/>
              <w:ind w:firstLine="0" w:firstLineChars="0"/>
              <w:rPr>
                <w:rFonts w:ascii="宋体" w:hAnsi="宋体"/>
                <w:szCs w:val="21"/>
              </w:rPr>
            </w:pPr>
          </w:p>
        </w:tc>
        <w:tc>
          <w:tcPr>
            <w:tcW w:w="1055" w:type="dxa"/>
            <w:noWrap w:val="0"/>
            <w:vAlign w:val="top"/>
          </w:tcPr>
          <w:p w14:paraId="70BD4B3F">
            <w:pPr>
              <w:widowControl w:val="0"/>
              <w:autoSpaceDE w:val="0"/>
              <w:autoSpaceDN w:val="0"/>
              <w:adjustRightInd w:val="0"/>
              <w:snapToGrid w:val="0"/>
              <w:ind w:firstLine="0" w:firstLineChars="0"/>
              <w:rPr>
                <w:rFonts w:ascii="宋体" w:hAnsi="宋体"/>
                <w:szCs w:val="21"/>
              </w:rPr>
            </w:pPr>
          </w:p>
        </w:tc>
        <w:tc>
          <w:tcPr>
            <w:tcW w:w="691" w:type="dxa"/>
            <w:noWrap w:val="0"/>
            <w:vAlign w:val="top"/>
          </w:tcPr>
          <w:p w14:paraId="200F4A39">
            <w:pPr>
              <w:widowControl w:val="0"/>
              <w:autoSpaceDE w:val="0"/>
              <w:autoSpaceDN w:val="0"/>
              <w:adjustRightInd w:val="0"/>
              <w:snapToGrid w:val="0"/>
              <w:ind w:firstLine="0" w:firstLineChars="0"/>
              <w:rPr>
                <w:rFonts w:ascii="宋体" w:hAnsi="宋体"/>
                <w:szCs w:val="21"/>
              </w:rPr>
            </w:pPr>
          </w:p>
        </w:tc>
      </w:tr>
      <w:tr w14:paraId="7B6D5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2B4D1A8C">
            <w:pPr>
              <w:widowControl w:val="0"/>
              <w:autoSpaceDE w:val="0"/>
              <w:autoSpaceDN w:val="0"/>
              <w:adjustRightInd w:val="0"/>
              <w:snapToGrid w:val="0"/>
              <w:ind w:firstLine="0" w:firstLineChars="0"/>
              <w:rPr>
                <w:rFonts w:ascii="宋体" w:hAnsi="宋体"/>
                <w:szCs w:val="21"/>
              </w:rPr>
            </w:pPr>
          </w:p>
        </w:tc>
        <w:tc>
          <w:tcPr>
            <w:tcW w:w="1086" w:type="dxa"/>
            <w:noWrap w:val="0"/>
            <w:vAlign w:val="top"/>
          </w:tcPr>
          <w:p w14:paraId="1EF3ADC3">
            <w:pPr>
              <w:widowControl w:val="0"/>
              <w:autoSpaceDE w:val="0"/>
              <w:autoSpaceDN w:val="0"/>
              <w:adjustRightInd w:val="0"/>
              <w:snapToGrid w:val="0"/>
              <w:ind w:firstLine="0" w:firstLineChars="0"/>
              <w:rPr>
                <w:rFonts w:ascii="宋体" w:hAnsi="宋体"/>
                <w:szCs w:val="21"/>
              </w:rPr>
            </w:pPr>
          </w:p>
        </w:tc>
        <w:tc>
          <w:tcPr>
            <w:tcW w:w="761" w:type="dxa"/>
            <w:noWrap w:val="0"/>
            <w:vAlign w:val="top"/>
          </w:tcPr>
          <w:p w14:paraId="023BF4E4">
            <w:pPr>
              <w:widowControl w:val="0"/>
              <w:autoSpaceDE w:val="0"/>
              <w:autoSpaceDN w:val="0"/>
              <w:adjustRightInd w:val="0"/>
              <w:snapToGrid w:val="0"/>
              <w:ind w:firstLine="0" w:firstLineChars="0"/>
              <w:rPr>
                <w:rFonts w:ascii="宋体" w:hAnsi="宋体"/>
                <w:szCs w:val="21"/>
              </w:rPr>
            </w:pPr>
          </w:p>
        </w:tc>
        <w:tc>
          <w:tcPr>
            <w:tcW w:w="990" w:type="dxa"/>
            <w:noWrap w:val="0"/>
            <w:vAlign w:val="top"/>
          </w:tcPr>
          <w:p w14:paraId="01C97122">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770457C1">
            <w:pPr>
              <w:widowControl w:val="0"/>
              <w:autoSpaceDE w:val="0"/>
              <w:autoSpaceDN w:val="0"/>
              <w:adjustRightInd w:val="0"/>
              <w:snapToGrid w:val="0"/>
              <w:ind w:firstLine="0" w:firstLineChars="0"/>
              <w:rPr>
                <w:rFonts w:ascii="宋体" w:hAnsi="宋体"/>
                <w:szCs w:val="21"/>
              </w:rPr>
            </w:pPr>
          </w:p>
        </w:tc>
        <w:tc>
          <w:tcPr>
            <w:tcW w:w="738" w:type="dxa"/>
            <w:noWrap w:val="0"/>
            <w:vAlign w:val="top"/>
          </w:tcPr>
          <w:p w14:paraId="61F65C56">
            <w:pPr>
              <w:widowControl w:val="0"/>
              <w:autoSpaceDE w:val="0"/>
              <w:autoSpaceDN w:val="0"/>
              <w:adjustRightInd w:val="0"/>
              <w:snapToGrid w:val="0"/>
              <w:ind w:firstLine="0" w:firstLineChars="0"/>
              <w:rPr>
                <w:rFonts w:ascii="宋体" w:hAnsi="宋体"/>
                <w:szCs w:val="21"/>
              </w:rPr>
            </w:pPr>
          </w:p>
        </w:tc>
        <w:tc>
          <w:tcPr>
            <w:tcW w:w="1212" w:type="dxa"/>
            <w:noWrap w:val="0"/>
            <w:vAlign w:val="top"/>
          </w:tcPr>
          <w:p w14:paraId="3248058E">
            <w:pPr>
              <w:widowControl w:val="0"/>
              <w:autoSpaceDE w:val="0"/>
              <w:autoSpaceDN w:val="0"/>
              <w:adjustRightInd w:val="0"/>
              <w:snapToGrid w:val="0"/>
              <w:ind w:firstLine="0" w:firstLineChars="0"/>
              <w:rPr>
                <w:rFonts w:ascii="宋体" w:hAnsi="宋体"/>
                <w:szCs w:val="21"/>
              </w:rPr>
            </w:pPr>
          </w:p>
        </w:tc>
        <w:tc>
          <w:tcPr>
            <w:tcW w:w="874" w:type="dxa"/>
            <w:noWrap w:val="0"/>
            <w:vAlign w:val="top"/>
          </w:tcPr>
          <w:p w14:paraId="2C02D473">
            <w:pPr>
              <w:widowControl w:val="0"/>
              <w:autoSpaceDE w:val="0"/>
              <w:autoSpaceDN w:val="0"/>
              <w:adjustRightInd w:val="0"/>
              <w:snapToGrid w:val="0"/>
              <w:ind w:firstLine="0" w:firstLineChars="0"/>
              <w:rPr>
                <w:rFonts w:ascii="宋体" w:hAnsi="宋体"/>
                <w:szCs w:val="21"/>
              </w:rPr>
            </w:pPr>
          </w:p>
        </w:tc>
        <w:tc>
          <w:tcPr>
            <w:tcW w:w="1055" w:type="dxa"/>
            <w:noWrap w:val="0"/>
            <w:vAlign w:val="top"/>
          </w:tcPr>
          <w:p w14:paraId="55A13987">
            <w:pPr>
              <w:widowControl w:val="0"/>
              <w:autoSpaceDE w:val="0"/>
              <w:autoSpaceDN w:val="0"/>
              <w:adjustRightInd w:val="0"/>
              <w:snapToGrid w:val="0"/>
              <w:ind w:firstLine="0" w:firstLineChars="0"/>
              <w:rPr>
                <w:rFonts w:ascii="宋体" w:hAnsi="宋体"/>
                <w:szCs w:val="21"/>
              </w:rPr>
            </w:pPr>
          </w:p>
        </w:tc>
        <w:tc>
          <w:tcPr>
            <w:tcW w:w="691" w:type="dxa"/>
            <w:noWrap w:val="0"/>
            <w:vAlign w:val="top"/>
          </w:tcPr>
          <w:p w14:paraId="16536FCF">
            <w:pPr>
              <w:widowControl w:val="0"/>
              <w:autoSpaceDE w:val="0"/>
              <w:autoSpaceDN w:val="0"/>
              <w:adjustRightInd w:val="0"/>
              <w:snapToGrid w:val="0"/>
              <w:ind w:firstLine="0" w:firstLineChars="0"/>
              <w:rPr>
                <w:rFonts w:ascii="宋体" w:hAnsi="宋体"/>
                <w:szCs w:val="21"/>
              </w:rPr>
            </w:pPr>
          </w:p>
        </w:tc>
      </w:tr>
      <w:tr w14:paraId="4E208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17244608">
            <w:pPr>
              <w:widowControl w:val="0"/>
              <w:autoSpaceDE w:val="0"/>
              <w:autoSpaceDN w:val="0"/>
              <w:adjustRightInd w:val="0"/>
              <w:snapToGrid w:val="0"/>
              <w:ind w:firstLine="0" w:firstLineChars="0"/>
              <w:rPr>
                <w:rFonts w:ascii="宋体" w:hAnsi="宋体"/>
                <w:szCs w:val="21"/>
              </w:rPr>
            </w:pPr>
          </w:p>
        </w:tc>
        <w:tc>
          <w:tcPr>
            <w:tcW w:w="1086" w:type="dxa"/>
            <w:noWrap w:val="0"/>
            <w:vAlign w:val="top"/>
          </w:tcPr>
          <w:p w14:paraId="335D6144">
            <w:pPr>
              <w:widowControl w:val="0"/>
              <w:autoSpaceDE w:val="0"/>
              <w:autoSpaceDN w:val="0"/>
              <w:adjustRightInd w:val="0"/>
              <w:snapToGrid w:val="0"/>
              <w:ind w:firstLine="0" w:firstLineChars="0"/>
              <w:rPr>
                <w:rFonts w:ascii="宋体" w:hAnsi="宋体"/>
                <w:szCs w:val="21"/>
              </w:rPr>
            </w:pPr>
          </w:p>
        </w:tc>
        <w:tc>
          <w:tcPr>
            <w:tcW w:w="761" w:type="dxa"/>
            <w:noWrap w:val="0"/>
            <w:vAlign w:val="top"/>
          </w:tcPr>
          <w:p w14:paraId="5DE81111">
            <w:pPr>
              <w:widowControl w:val="0"/>
              <w:autoSpaceDE w:val="0"/>
              <w:autoSpaceDN w:val="0"/>
              <w:adjustRightInd w:val="0"/>
              <w:snapToGrid w:val="0"/>
              <w:ind w:firstLine="0" w:firstLineChars="0"/>
              <w:rPr>
                <w:rFonts w:ascii="宋体" w:hAnsi="宋体"/>
                <w:szCs w:val="21"/>
              </w:rPr>
            </w:pPr>
          </w:p>
        </w:tc>
        <w:tc>
          <w:tcPr>
            <w:tcW w:w="990" w:type="dxa"/>
            <w:noWrap w:val="0"/>
            <w:vAlign w:val="top"/>
          </w:tcPr>
          <w:p w14:paraId="4CC470D4">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1F0E73CA">
            <w:pPr>
              <w:widowControl w:val="0"/>
              <w:autoSpaceDE w:val="0"/>
              <w:autoSpaceDN w:val="0"/>
              <w:adjustRightInd w:val="0"/>
              <w:snapToGrid w:val="0"/>
              <w:ind w:firstLine="0" w:firstLineChars="0"/>
              <w:rPr>
                <w:rFonts w:ascii="宋体" w:hAnsi="宋体"/>
                <w:szCs w:val="21"/>
              </w:rPr>
            </w:pPr>
          </w:p>
        </w:tc>
        <w:tc>
          <w:tcPr>
            <w:tcW w:w="738" w:type="dxa"/>
            <w:noWrap w:val="0"/>
            <w:vAlign w:val="top"/>
          </w:tcPr>
          <w:p w14:paraId="272809A2">
            <w:pPr>
              <w:widowControl w:val="0"/>
              <w:autoSpaceDE w:val="0"/>
              <w:autoSpaceDN w:val="0"/>
              <w:adjustRightInd w:val="0"/>
              <w:snapToGrid w:val="0"/>
              <w:ind w:firstLine="0" w:firstLineChars="0"/>
              <w:rPr>
                <w:rFonts w:ascii="宋体" w:hAnsi="宋体"/>
                <w:szCs w:val="21"/>
              </w:rPr>
            </w:pPr>
          </w:p>
        </w:tc>
        <w:tc>
          <w:tcPr>
            <w:tcW w:w="1212" w:type="dxa"/>
            <w:noWrap w:val="0"/>
            <w:vAlign w:val="top"/>
          </w:tcPr>
          <w:p w14:paraId="7E3F21E5">
            <w:pPr>
              <w:widowControl w:val="0"/>
              <w:autoSpaceDE w:val="0"/>
              <w:autoSpaceDN w:val="0"/>
              <w:adjustRightInd w:val="0"/>
              <w:snapToGrid w:val="0"/>
              <w:ind w:firstLine="0" w:firstLineChars="0"/>
              <w:rPr>
                <w:rFonts w:ascii="宋体" w:hAnsi="宋体"/>
                <w:szCs w:val="21"/>
              </w:rPr>
            </w:pPr>
          </w:p>
        </w:tc>
        <w:tc>
          <w:tcPr>
            <w:tcW w:w="874" w:type="dxa"/>
            <w:noWrap w:val="0"/>
            <w:vAlign w:val="top"/>
          </w:tcPr>
          <w:p w14:paraId="40EE3043">
            <w:pPr>
              <w:widowControl w:val="0"/>
              <w:autoSpaceDE w:val="0"/>
              <w:autoSpaceDN w:val="0"/>
              <w:adjustRightInd w:val="0"/>
              <w:snapToGrid w:val="0"/>
              <w:ind w:firstLine="0" w:firstLineChars="0"/>
              <w:rPr>
                <w:rFonts w:ascii="宋体" w:hAnsi="宋体"/>
                <w:szCs w:val="21"/>
              </w:rPr>
            </w:pPr>
          </w:p>
        </w:tc>
        <w:tc>
          <w:tcPr>
            <w:tcW w:w="1055" w:type="dxa"/>
            <w:noWrap w:val="0"/>
            <w:vAlign w:val="top"/>
          </w:tcPr>
          <w:p w14:paraId="0F6D3B80">
            <w:pPr>
              <w:widowControl w:val="0"/>
              <w:autoSpaceDE w:val="0"/>
              <w:autoSpaceDN w:val="0"/>
              <w:adjustRightInd w:val="0"/>
              <w:snapToGrid w:val="0"/>
              <w:ind w:firstLine="0" w:firstLineChars="0"/>
              <w:rPr>
                <w:rFonts w:ascii="宋体" w:hAnsi="宋体"/>
                <w:szCs w:val="21"/>
              </w:rPr>
            </w:pPr>
          </w:p>
        </w:tc>
        <w:tc>
          <w:tcPr>
            <w:tcW w:w="691" w:type="dxa"/>
            <w:noWrap w:val="0"/>
            <w:vAlign w:val="top"/>
          </w:tcPr>
          <w:p w14:paraId="59B21AC3">
            <w:pPr>
              <w:widowControl w:val="0"/>
              <w:autoSpaceDE w:val="0"/>
              <w:autoSpaceDN w:val="0"/>
              <w:adjustRightInd w:val="0"/>
              <w:snapToGrid w:val="0"/>
              <w:ind w:firstLine="0" w:firstLineChars="0"/>
              <w:rPr>
                <w:rFonts w:ascii="宋体" w:hAnsi="宋体"/>
                <w:szCs w:val="21"/>
              </w:rPr>
            </w:pPr>
          </w:p>
        </w:tc>
      </w:tr>
      <w:tr w14:paraId="63CC4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4878036D">
            <w:pPr>
              <w:widowControl w:val="0"/>
              <w:autoSpaceDE w:val="0"/>
              <w:autoSpaceDN w:val="0"/>
              <w:adjustRightInd w:val="0"/>
              <w:snapToGrid w:val="0"/>
              <w:ind w:firstLine="0" w:firstLineChars="0"/>
              <w:rPr>
                <w:rFonts w:ascii="宋体" w:hAnsi="宋体"/>
                <w:szCs w:val="21"/>
              </w:rPr>
            </w:pPr>
          </w:p>
        </w:tc>
        <w:tc>
          <w:tcPr>
            <w:tcW w:w="1086" w:type="dxa"/>
            <w:noWrap w:val="0"/>
            <w:vAlign w:val="top"/>
          </w:tcPr>
          <w:p w14:paraId="34005C17">
            <w:pPr>
              <w:widowControl w:val="0"/>
              <w:autoSpaceDE w:val="0"/>
              <w:autoSpaceDN w:val="0"/>
              <w:adjustRightInd w:val="0"/>
              <w:snapToGrid w:val="0"/>
              <w:ind w:firstLine="0" w:firstLineChars="0"/>
              <w:rPr>
                <w:rFonts w:ascii="宋体" w:hAnsi="宋体"/>
                <w:szCs w:val="21"/>
              </w:rPr>
            </w:pPr>
          </w:p>
        </w:tc>
        <w:tc>
          <w:tcPr>
            <w:tcW w:w="761" w:type="dxa"/>
            <w:noWrap w:val="0"/>
            <w:vAlign w:val="top"/>
          </w:tcPr>
          <w:p w14:paraId="09A9FB88">
            <w:pPr>
              <w:widowControl w:val="0"/>
              <w:autoSpaceDE w:val="0"/>
              <w:autoSpaceDN w:val="0"/>
              <w:adjustRightInd w:val="0"/>
              <w:snapToGrid w:val="0"/>
              <w:ind w:firstLine="0" w:firstLineChars="0"/>
              <w:rPr>
                <w:rFonts w:ascii="宋体" w:hAnsi="宋体"/>
                <w:szCs w:val="21"/>
              </w:rPr>
            </w:pPr>
          </w:p>
        </w:tc>
        <w:tc>
          <w:tcPr>
            <w:tcW w:w="990" w:type="dxa"/>
            <w:noWrap w:val="0"/>
            <w:vAlign w:val="top"/>
          </w:tcPr>
          <w:p w14:paraId="2ACE46B2">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335463AF">
            <w:pPr>
              <w:widowControl w:val="0"/>
              <w:autoSpaceDE w:val="0"/>
              <w:autoSpaceDN w:val="0"/>
              <w:adjustRightInd w:val="0"/>
              <w:snapToGrid w:val="0"/>
              <w:ind w:firstLine="0" w:firstLineChars="0"/>
              <w:rPr>
                <w:rFonts w:ascii="宋体" w:hAnsi="宋体"/>
                <w:szCs w:val="21"/>
              </w:rPr>
            </w:pPr>
          </w:p>
        </w:tc>
        <w:tc>
          <w:tcPr>
            <w:tcW w:w="738" w:type="dxa"/>
            <w:noWrap w:val="0"/>
            <w:vAlign w:val="top"/>
          </w:tcPr>
          <w:p w14:paraId="7585ABFC">
            <w:pPr>
              <w:widowControl w:val="0"/>
              <w:autoSpaceDE w:val="0"/>
              <w:autoSpaceDN w:val="0"/>
              <w:adjustRightInd w:val="0"/>
              <w:snapToGrid w:val="0"/>
              <w:ind w:firstLine="0" w:firstLineChars="0"/>
              <w:rPr>
                <w:rFonts w:ascii="宋体" w:hAnsi="宋体"/>
                <w:szCs w:val="21"/>
              </w:rPr>
            </w:pPr>
          </w:p>
        </w:tc>
        <w:tc>
          <w:tcPr>
            <w:tcW w:w="1212" w:type="dxa"/>
            <w:noWrap w:val="0"/>
            <w:vAlign w:val="top"/>
          </w:tcPr>
          <w:p w14:paraId="583DD008">
            <w:pPr>
              <w:widowControl w:val="0"/>
              <w:autoSpaceDE w:val="0"/>
              <w:autoSpaceDN w:val="0"/>
              <w:adjustRightInd w:val="0"/>
              <w:snapToGrid w:val="0"/>
              <w:ind w:firstLine="0" w:firstLineChars="0"/>
              <w:rPr>
                <w:rFonts w:ascii="宋体" w:hAnsi="宋体"/>
                <w:szCs w:val="21"/>
              </w:rPr>
            </w:pPr>
          </w:p>
        </w:tc>
        <w:tc>
          <w:tcPr>
            <w:tcW w:w="874" w:type="dxa"/>
            <w:noWrap w:val="0"/>
            <w:vAlign w:val="top"/>
          </w:tcPr>
          <w:p w14:paraId="0E95C024">
            <w:pPr>
              <w:widowControl w:val="0"/>
              <w:autoSpaceDE w:val="0"/>
              <w:autoSpaceDN w:val="0"/>
              <w:adjustRightInd w:val="0"/>
              <w:snapToGrid w:val="0"/>
              <w:ind w:firstLine="0" w:firstLineChars="0"/>
              <w:rPr>
                <w:rFonts w:ascii="宋体" w:hAnsi="宋体"/>
                <w:szCs w:val="21"/>
              </w:rPr>
            </w:pPr>
          </w:p>
        </w:tc>
        <w:tc>
          <w:tcPr>
            <w:tcW w:w="1055" w:type="dxa"/>
            <w:noWrap w:val="0"/>
            <w:vAlign w:val="top"/>
          </w:tcPr>
          <w:p w14:paraId="076EDCCE">
            <w:pPr>
              <w:widowControl w:val="0"/>
              <w:autoSpaceDE w:val="0"/>
              <w:autoSpaceDN w:val="0"/>
              <w:adjustRightInd w:val="0"/>
              <w:snapToGrid w:val="0"/>
              <w:ind w:firstLine="0" w:firstLineChars="0"/>
              <w:rPr>
                <w:rFonts w:ascii="宋体" w:hAnsi="宋体"/>
                <w:szCs w:val="21"/>
              </w:rPr>
            </w:pPr>
          </w:p>
        </w:tc>
        <w:tc>
          <w:tcPr>
            <w:tcW w:w="691" w:type="dxa"/>
            <w:noWrap w:val="0"/>
            <w:vAlign w:val="top"/>
          </w:tcPr>
          <w:p w14:paraId="672A7247">
            <w:pPr>
              <w:widowControl w:val="0"/>
              <w:autoSpaceDE w:val="0"/>
              <w:autoSpaceDN w:val="0"/>
              <w:adjustRightInd w:val="0"/>
              <w:snapToGrid w:val="0"/>
              <w:ind w:firstLine="0" w:firstLineChars="0"/>
              <w:rPr>
                <w:rFonts w:ascii="宋体" w:hAnsi="宋体"/>
                <w:szCs w:val="21"/>
              </w:rPr>
            </w:pPr>
          </w:p>
        </w:tc>
      </w:tr>
      <w:tr w14:paraId="4B493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1CE7BBC1">
            <w:pPr>
              <w:widowControl w:val="0"/>
              <w:autoSpaceDE w:val="0"/>
              <w:autoSpaceDN w:val="0"/>
              <w:adjustRightInd w:val="0"/>
              <w:snapToGrid w:val="0"/>
              <w:ind w:firstLine="0" w:firstLineChars="0"/>
              <w:rPr>
                <w:rFonts w:ascii="宋体" w:hAnsi="宋体"/>
                <w:szCs w:val="21"/>
              </w:rPr>
            </w:pPr>
          </w:p>
        </w:tc>
        <w:tc>
          <w:tcPr>
            <w:tcW w:w="1086" w:type="dxa"/>
            <w:noWrap w:val="0"/>
            <w:vAlign w:val="top"/>
          </w:tcPr>
          <w:p w14:paraId="489CD9FE">
            <w:pPr>
              <w:widowControl w:val="0"/>
              <w:autoSpaceDE w:val="0"/>
              <w:autoSpaceDN w:val="0"/>
              <w:adjustRightInd w:val="0"/>
              <w:snapToGrid w:val="0"/>
              <w:ind w:firstLine="0" w:firstLineChars="0"/>
              <w:rPr>
                <w:rFonts w:ascii="宋体" w:hAnsi="宋体"/>
                <w:szCs w:val="21"/>
              </w:rPr>
            </w:pPr>
          </w:p>
        </w:tc>
        <w:tc>
          <w:tcPr>
            <w:tcW w:w="761" w:type="dxa"/>
            <w:noWrap w:val="0"/>
            <w:vAlign w:val="top"/>
          </w:tcPr>
          <w:p w14:paraId="1E24A6A8">
            <w:pPr>
              <w:widowControl w:val="0"/>
              <w:autoSpaceDE w:val="0"/>
              <w:autoSpaceDN w:val="0"/>
              <w:adjustRightInd w:val="0"/>
              <w:snapToGrid w:val="0"/>
              <w:ind w:firstLine="0" w:firstLineChars="0"/>
              <w:rPr>
                <w:rFonts w:ascii="宋体" w:hAnsi="宋体"/>
                <w:szCs w:val="21"/>
              </w:rPr>
            </w:pPr>
          </w:p>
        </w:tc>
        <w:tc>
          <w:tcPr>
            <w:tcW w:w="990" w:type="dxa"/>
            <w:noWrap w:val="0"/>
            <w:vAlign w:val="top"/>
          </w:tcPr>
          <w:p w14:paraId="37C4AEAB">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6B6A5038">
            <w:pPr>
              <w:widowControl w:val="0"/>
              <w:autoSpaceDE w:val="0"/>
              <w:autoSpaceDN w:val="0"/>
              <w:adjustRightInd w:val="0"/>
              <w:snapToGrid w:val="0"/>
              <w:ind w:firstLine="0" w:firstLineChars="0"/>
              <w:rPr>
                <w:rFonts w:ascii="宋体" w:hAnsi="宋体"/>
                <w:szCs w:val="21"/>
              </w:rPr>
            </w:pPr>
          </w:p>
        </w:tc>
        <w:tc>
          <w:tcPr>
            <w:tcW w:w="738" w:type="dxa"/>
            <w:noWrap w:val="0"/>
            <w:vAlign w:val="top"/>
          </w:tcPr>
          <w:p w14:paraId="3267E029">
            <w:pPr>
              <w:widowControl w:val="0"/>
              <w:autoSpaceDE w:val="0"/>
              <w:autoSpaceDN w:val="0"/>
              <w:adjustRightInd w:val="0"/>
              <w:snapToGrid w:val="0"/>
              <w:ind w:firstLine="0" w:firstLineChars="0"/>
              <w:rPr>
                <w:rFonts w:ascii="宋体" w:hAnsi="宋体"/>
                <w:szCs w:val="21"/>
              </w:rPr>
            </w:pPr>
          </w:p>
        </w:tc>
        <w:tc>
          <w:tcPr>
            <w:tcW w:w="1212" w:type="dxa"/>
            <w:noWrap w:val="0"/>
            <w:vAlign w:val="top"/>
          </w:tcPr>
          <w:p w14:paraId="07B65F8B">
            <w:pPr>
              <w:widowControl w:val="0"/>
              <w:autoSpaceDE w:val="0"/>
              <w:autoSpaceDN w:val="0"/>
              <w:adjustRightInd w:val="0"/>
              <w:snapToGrid w:val="0"/>
              <w:ind w:firstLine="0" w:firstLineChars="0"/>
              <w:rPr>
                <w:rFonts w:ascii="宋体" w:hAnsi="宋体"/>
                <w:szCs w:val="21"/>
              </w:rPr>
            </w:pPr>
          </w:p>
        </w:tc>
        <w:tc>
          <w:tcPr>
            <w:tcW w:w="874" w:type="dxa"/>
            <w:noWrap w:val="0"/>
            <w:vAlign w:val="top"/>
          </w:tcPr>
          <w:p w14:paraId="14FA5FB7">
            <w:pPr>
              <w:widowControl w:val="0"/>
              <w:autoSpaceDE w:val="0"/>
              <w:autoSpaceDN w:val="0"/>
              <w:adjustRightInd w:val="0"/>
              <w:snapToGrid w:val="0"/>
              <w:ind w:firstLine="0" w:firstLineChars="0"/>
              <w:rPr>
                <w:rFonts w:ascii="宋体" w:hAnsi="宋体"/>
                <w:szCs w:val="21"/>
              </w:rPr>
            </w:pPr>
          </w:p>
        </w:tc>
        <w:tc>
          <w:tcPr>
            <w:tcW w:w="1055" w:type="dxa"/>
            <w:noWrap w:val="0"/>
            <w:vAlign w:val="top"/>
          </w:tcPr>
          <w:p w14:paraId="4EA2A7EC">
            <w:pPr>
              <w:widowControl w:val="0"/>
              <w:autoSpaceDE w:val="0"/>
              <w:autoSpaceDN w:val="0"/>
              <w:adjustRightInd w:val="0"/>
              <w:snapToGrid w:val="0"/>
              <w:ind w:firstLine="0" w:firstLineChars="0"/>
              <w:rPr>
                <w:rFonts w:ascii="宋体" w:hAnsi="宋体"/>
                <w:szCs w:val="21"/>
              </w:rPr>
            </w:pPr>
          </w:p>
        </w:tc>
        <w:tc>
          <w:tcPr>
            <w:tcW w:w="691" w:type="dxa"/>
            <w:noWrap w:val="0"/>
            <w:vAlign w:val="top"/>
          </w:tcPr>
          <w:p w14:paraId="7F1A39C5">
            <w:pPr>
              <w:widowControl w:val="0"/>
              <w:autoSpaceDE w:val="0"/>
              <w:autoSpaceDN w:val="0"/>
              <w:adjustRightInd w:val="0"/>
              <w:snapToGrid w:val="0"/>
              <w:ind w:firstLine="0" w:firstLineChars="0"/>
              <w:rPr>
                <w:rFonts w:ascii="宋体" w:hAnsi="宋体"/>
                <w:szCs w:val="21"/>
              </w:rPr>
            </w:pPr>
          </w:p>
        </w:tc>
      </w:tr>
      <w:tr w14:paraId="1E5B9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4059ED6E">
            <w:pPr>
              <w:widowControl w:val="0"/>
              <w:autoSpaceDE w:val="0"/>
              <w:autoSpaceDN w:val="0"/>
              <w:adjustRightInd w:val="0"/>
              <w:snapToGrid w:val="0"/>
              <w:ind w:firstLine="0" w:firstLineChars="0"/>
              <w:rPr>
                <w:rFonts w:ascii="宋体" w:hAnsi="宋体"/>
                <w:szCs w:val="21"/>
              </w:rPr>
            </w:pPr>
          </w:p>
        </w:tc>
        <w:tc>
          <w:tcPr>
            <w:tcW w:w="1086" w:type="dxa"/>
            <w:noWrap w:val="0"/>
            <w:vAlign w:val="top"/>
          </w:tcPr>
          <w:p w14:paraId="01DE72F9">
            <w:pPr>
              <w:widowControl w:val="0"/>
              <w:autoSpaceDE w:val="0"/>
              <w:autoSpaceDN w:val="0"/>
              <w:adjustRightInd w:val="0"/>
              <w:snapToGrid w:val="0"/>
              <w:ind w:firstLine="0" w:firstLineChars="0"/>
              <w:rPr>
                <w:rFonts w:ascii="宋体" w:hAnsi="宋体"/>
                <w:szCs w:val="21"/>
              </w:rPr>
            </w:pPr>
          </w:p>
        </w:tc>
        <w:tc>
          <w:tcPr>
            <w:tcW w:w="761" w:type="dxa"/>
            <w:noWrap w:val="0"/>
            <w:vAlign w:val="top"/>
          </w:tcPr>
          <w:p w14:paraId="2DEF29B1">
            <w:pPr>
              <w:widowControl w:val="0"/>
              <w:autoSpaceDE w:val="0"/>
              <w:autoSpaceDN w:val="0"/>
              <w:adjustRightInd w:val="0"/>
              <w:snapToGrid w:val="0"/>
              <w:ind w:firstLine="0" w:firstLineChars="0"/>
              <w:rPr>
                <w:rFonts w:ascii="宋体" w:hAnsi="宋体"/>
                <w:szCs w:val="21"/>
              </w:rPr>
            </w:pPr>
          </w:p>
        </w:tc>
        <w:tc>
          <w:tcPr>
            <w:tcW w:w="990" w:type="dxa"/>
            <w:noWrap w:val="0"/>
            <w:vAlign w:val="top"/>
          </w:tcPr>
          <w:p w14:paraId="4279A4CF">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54D70CBD">
            <w:pPr>
              <w:widowControl w:val="0"/>
              <w:autoSpaceDE w:val="0"/>
              <w:autoSpaceDN w:val="0"/>
              <w:adjustRightInd w:val="0"/>
              <w:snapToGrid w:val="0"/>
              <w:ind w:firstLine="0" w:firstLineChars="0"/>
              <w:rPr>
                <w:rFonts w:ascii="宋体" w:hAnsi="宋体"/>
                <w:szCs w:val="21"/>
              </w:rPr>
            </w:pPr>
          </w:p>
        </w:tc>
        <w:tc>
          <w:tcPr>
            <w:tcW w:w="738" w:type="dxa"/>
            <w:noWrap w:val="0"/>
            <w:vAlign w:val="top"/>
          </w:tcPr>
          <w:p w14:paraId="3B072D6F">
            <w:pPr>
              <w:widowControl w:val="0"/>
              <w:autoSpaceDE w:val="0"/>
              <w:autoSpaceDN w:val="0"/>
              <w:adjustRightInd w:val="0"/>
              <w:snapToGrid w:val="0"/>
              <w:ind w:firstLine="0" w:firstLineChars="0"/>
              <w:rPr>
                <w:rFonts w:ascii="宋体" w:hAnsi="宋体"/>
                <w:szCs w:val="21"/>
              </w:rPr>
            </w:pPr>
          </w:p>
        </w:tc>
        <w:tc>
          <w:tcPr>
            <w:tcW w:w="1212" w:type="dxa"/>
            <w:noWrap w:val="0"/>
            <w:vAlign w:val="top"/>
          </w:tcPr>
          <w:p w14:paraId="483754BF">
            <w:pPr>
              <w:widowControl w:val="0"/>
              <w:autoSpaceDE w:val="0"/>
              <w:autoSpaceDN w:val="0"/>
              <w:adjustRightInd w:val="0"/>
              <w:snapToGrid w:val="0"/>
              <w:ind w:firstLine="0" w:firstLineChars="0"/>
              <w:rPr>
                <w:rFonts w:ascii="宋体" w:hAnsi="宋体"/>
                <w:szCs w:val="21"/>
              </w:rPr>
            </w:pPr>
          </w:p>
        </w:tc>
        <w:tc>
          <w:tcPr>
            <w:tcW w:w="874" w:type="dxa"/>
            <w:noWrap w:val="0"/>
            <w:vAlign w:val="top"/>
          </w:tcPr>
          <w:p w14:paraId="44FB0644">
            <w:pPr>
              <w:widowControl w:val="0"/>
              <w:autoSpaceDE w:val="0"/>
              <w:autoSpaceDN w:val="0"/>
              <w:adjustRightInd w:val="0"/>
              <w:snapToGrid w:val="0"/>
              <w:ind w:firstLine="0" w:firstLineChars="0"/>
              <w:rPr>
                <w:rFonts w:ascii="宋体" w:hAnsi="宋体"/>
                <w:szCs w:val="21"/>
              </w:rPr>
            </w:pPr>
          </w:p>
        </w:tc>
        <w:tc>
          <w:tcPr>
            <w:tcW w:w="1055" w:type="dxa"/>
            <w:noWrap w:val="0"/>
            <w:vAlign w:val="top"/>
          </w:tcPr>
          <w:p w14:paraId="4E3275BA">
            <w:pPr>
              <w:widowControl w:val="0"/>
              <w:autoSpaceDE w:val="0"/>
              <w:autoSpaceDN w:val="0"/>
              <w:adjustRightInd w:val="0"/>
              <w:snapToGrid w:val="0"/>
              <w:ind w:firstLine="0" w:firstLineChars="0"/>
              <w:rPr>
                <w:rFonts w:ascii="宋体" w:hAnsi="宋体"/>
                <w:szCs w:val="21"/>
              </w:rPr>
            </w:pPr>
          </w:p>
        </w:tc>
        <w:tc>
          <w:tcPr>
            <w:tcW w:w="691" w:type="dxa"/>
            <w:noWrap w:val="0"/>
            <w:vAlign w:val="top"/>
          </w:tcPr>
          <w:p w14:paraId="71F5052D">
            <w:pPr>
              <w:widowControl w:val="0"/>
              <w:autoSpaceDE w:val="0"/>
              <w:autoSpaceDN w:val="0"/>
              <w:adjustRightInd w:val="0"/>
              <w:snapToGrid w:val="0"/>
              <w:ind w:firstLine="0" w:firstLineChars="0"/>
              <w:rPr>
                <w:rFonts w:ascii="宋体" w:hAnsi="宋体"/>
                <w:szCs w:val="21"/>
              </w:rPr>
            </w:pPr>
          </w:p>
        </w:tc>
      </w:tr>
      <w:tr w14:paraId="6D1FD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5E562CD9">
            <w:pPr>
              <w:widowControl w:val="0"/>
              <w:autoSpaceDE w:val="0"/>
              <w:autoSpaceDN w:val="0"/>
              <w:adjustRightInd w:val="0"/>
              <w:snapToGrid w:val="0"/>
              <w:ind w:firstLine="0" w:firstLineChars="0"/>
              <w:rPr>
                <w:rFonts w:ascii="宋体" w:hAnsi="宋体"/>
                <w:szCs w:val="21"/>
              </w:rPr>
            </w:pPr>
          </w:p>
        </w:tc>
        <w:tc>
          <w:tcPr>
            <w:tcW w:w="1086" w:type="dxa"/>
            <w:noWrap w:val="0"/>
            <w:vAlign w:val="top"/>
          </w:tcPr>
          <w:p w14:paraId="5302D83F">
            <w:pPr>
              <w:widowControl w:val="0"/>
              <w:autoSpaceDE w:val="0"/>
              <w:autoSpaceDN w:val="0"/>
              <w:adjustRightInd w:val="0"/>
              <w:snapToGrid w:val="0"/>
              <w:ind w:firstLine="0" w:firstLineChars="0"/>
              <w:rPr>
                <w:rFonts w:ascii="宋体" w:hAnsi="宋体"/>
                <w:szCs w:val="21"/>
              </w:rPr>
            </w:pPr>
          </w:p>
        </w:tc>
        <w:tc>
          <w:tcPr>
            <w:tcW w:w="761" w:type="dxa"/>
            <w:noWrap w:val="0"/>
            <w:vAlign w:val="top"/>
          </w:tcPr>
          <w:p w14:paraId="237F406C">
            <w:pPr>
              <w:widowControl w:val="0"/>
              <w:autoSpaceDE w:val="0"/>
              <w:autoSpaceDN w:val="0"/>
              <w:adjustRightInd w:val="0"/>
              <w:snapToGrid w:val="0"/>
              <w:ind w:firstLine="0" w:firstLineChars="0"/>
              <w:rPr>
                <w:rFonts w:ascii="宋体" w:hAnsi="宋体"/>
                <w:szCs w:val="21"/>
              </w:rPr>
            </w:pPr>
          </w:p>
        </w:tc>
        <w:tc>
          <w:tcPr>
            <w:tcW w:w="990" w:type="dxa"/>
            <w:noWrap w:val="0"/>
            <w:vAlign w:val="top"/>
          </w:tcPr>
          <w:p w14:paraId="56A5BA55">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5D855023">
            <w:pPr>
              <w:widowControl w:val="0"/>
              <w:autoSpaceDE w:val="0"/>
              <w:autoSpaceDN w:val="0"/>
              <w:adjustRightInd w:val="0"/>
              <w:snapToGrid w:val="0"/>
              <w:ind w:firstLine="0" w:firstLineChars="0"/>
              <w:rPr>
                <w:rFonts w:ascii="宋体" w:hAnsi="宋体"/>
                <w:szCs w:val="21"/>
              </w:rPr>
            </w:pPr>
          </w:p>
        </w:tc>
        <w:tc>
          <w:tcPr>
            <w:tcW w:w="738" w:type="dxa"/>
            <w:noWrap w:val="0"/>
            <w:vAlign w:val="top"/>
          </w:tcPr>
          <w:p w14:paraId="01F9C9B0">
            <w:pPr>
              <w:widowControl w:val="0"/>
              <w:autoSpaceDE w:val="0"/>
              <w:autoSpaceDN w:val="0"/>
              <w:adjustRightInd w:val="0"/>
              <w:snapToGrid w:val="0"/>
              <w:ind w:firstLine="0" w:firstLineChars="0"/>
              <w:rPr>
                <w:rFonts w:ascii="宋体" w:hAnsi="宋体"/>
                <w:szCs w:val="21"/>
              </w:rPr>
            </w:pPr>
          </w:p>
        </w:tc>
        <w:tc>
          <w:tcPr>
            <w:tcW w:w="1212" w:type="dxa"/>
            <w:noWrap w:val="0"/>
            <w:vAlign w:val="top"/>
          </w:tcPr>
          <w:p w14:paraId="578B2245">
            <w:pPr>
              <w:widowControl w:val="0"/>
              <w:autoSpaceDE w:val="0"/>
              <w:autoSpaceDN w:val="0"/>
              <w:adjustRightInd w:val="0"/>
              <w:snapToGrid w:val="0"/>
              <w:ind w:firstLine="0" w:firstLineChars="0"/>
              <w:rPr>
                <w:rFonts w:ascii="宋体" w:hAnsi="宋体"/>
                <w:szCs w:val="21"/>
              </w:rPr>
            </w:pPr>
          </w:p>
        </w:tc>
        <w:tc>
          <w:tcPr>
            <w:tcW w:w="874" w:type="dxa"/>
            <w:noWrap w:val="0"/>
            <w:vAlign w:val="top"/>
          </w:tcPr>
          <w:p w14:paraId="5A75FD90">
            <w:pPr>
              <w:widowControl w:val="0"/>
              <w:autoSpaceDE w:val="0"/>
              <w:autoSpaceDN w:val="0"/>
              <w:adjustRightInd w:val="0"/>
              <w:snapToGrid w:val="0"/>
              <w:ind w:firstLine="0" w:firstLineChars="0"/>
              <w:rPr>
                <w:rFonts w:ascii="宋体" w:hAnsi="宋体"/>
                <w:szCs w:val="21"/>
              </w:rPr>
            </w:pPr>
          </w:p>
        </w:tc>
        <w:tc>
          <w:tcPr>
            <w:tcW w:w="1055" w:type="dxa"/>
            <w:noWrap w:val="0"/>
            <w:vAlign w:val="top"/>
          </w:tcPr>
          <w:p w14:paraId="37378BC8">
            <w:pPr>
              <w:widowControl w:val="0"/>
              <w:autoSpaceDE w:val="0"/>
              <w:autoSpaceDN w:val="0"/>
              <w:adjustRightInd w:val="0"/>
              <w:snapToGrid w:val="0"/>
              <w:ind w:firstLine="0" w:firstLineChars="0"/>
              <w:rPr>
                <w:rFonts w:ascii="宋体" w:hAnsi="宋体"/>
                <w:szCs w:val="21"/>
              </w:rPr>
            </w:pPr>
          </w:p>
        </w:tc>
        <w:tc>
          <w:tcPr>
            <w:tcW w:w="691" w:type="dxa"/>
            <w:noWrap w:val="0"/>
            <w:vAlign w:val="top"/>
          </w:tcPr>
          <w:p w14:paraId="5BEB1EA1">
            <w:pPr>
              <w:widowControl w:val="0"/>
              <w:autoSpaceDE w:val="0"/>
              <w:autoSpaceDN w:val="0"/>
              <w:adjustRightInd w:val="0"/>
              <w:snapToGrid w:val="0"/>
              <w:ind w:firstLine="0" w:firstLineChars="0"/>
              <w:rPr>
                <w:rFonts w:ascii="宋体" w:hAnsi="宋体"/>
                <w:szCs w:val="21"/>
              </w:rPr>
            </w:pPr>
          </w:p>
        </w:tc>
      </w:tr>
      <w:tr w14:paraId="3D036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347F8F68">
            <w:pPr>
              <w:widowControl w:val="0"/>
              <w:autoSpaceDE w:val="0"/>
              <w:autoSpaceDN w:val="0"/>
              <w:adjustRightInd w:val="0"/>
              <w:snapToGrid w:val="0"/>
              <w:ind w:firstLine="0" w:firstLineChars="0"/>
              <w:rPr>
                <w:rFonts w:ascii="宋体" w:hAnsi="宋体"/>
                <w:szCs w:val="21"/>
              </w:rPr>
            </w:pPr>
          </w:p>
        </w:tc>
        <w:tc>
          <w:tcPr>
            <w:tcW w:w="1086" w:type="dxa"/>
            <w:noWrap w:val="0"/>
            <w:vAlign w:val="top"/>
          </w:tcPr>
          <w:p w14:paraId="16C011A4">
            <w:pPr>
              <w:widowControl w:val="0"/>
              <w:autoSpaceDE w:val="0"/>
              <w:autoSpaceDN w:val="0"/>
              <w:adjustRightInd w:val="0"/>
              <w:snapToGrid w:val="0"/>
              <w:ind w:firstLine="0" w:firstLineChars="0"/>
              <w:rPr>
                <w:rFonts w:ascii="宋体" w:hAnsi="宋体"/>
                <w:szCs w:val="21"/>
              </w:rPr>
            </w:pPr>
          </w:p>
        </w:tc>
        <w:tc>
          <w:tcPr>
            <w:tcW w:w="761" w:type="dxa"/>
            <w:noWrap w:val="0"/>
            <w:vAlign w:val="top"/>
          </w:tcPr>
          <w:p w14:paraId="05BBF893">
            <w:pPr>
              <w:widowControl w:val="0"/>
              <w:autoSpaceDE w:val="0"/>
              <w:autoSpaceDN w:val="0"/>
              <w:adjustRightInd w:val="0"/>
              <w:snapToGrid w:val="0"/>
              <w:ind w:firstLine="0" w:firstLineChars="0"/>
              <w:rPr>
                <w:rFonts w:ascii="宋体" w:hAnsi="宋体"/>
                <w:szCs w:val="21"/>
              </w:rPr>
            </w:pPr>
          </w:p>
        </w:tc>
        <w:tc>
          <w:tcPr>
            <w:tcW w:w="990" w:type="dxa"/>
            <w:noWrap w:val="0"/>
            <w:vAlign w:val="top"/>
          </w:tcPr>
          <w:p w14:paraId="78F5449F">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42253B98">
            <w:pPr>
              <w:widowControl w:val="0"/>
              <w:autoSpaceDE w:val="0"/>
              <w:autoSpaceDN w:val="0"/>
              <w:adjustRightInd w:val="0"/>
              <w:snapToGrid w:val="0"/>
              <w:ind w:firstLine="0" w:firstLineChars="0"/>
              <w:rPr>
                <w:rFonts w:ascii="宋体" w:hAnsi="宋体"/>
                <w:szCs w:val="21"/>
              </w:rPr>
            </w:pPr>
          </w:p>
        </w:tc>
        <w:tc>
          <w:tcPr>
            <w:tcW w:w="738" w:type="dxa"/>
            <w:noWrap w:val="0"/>
            <w:vAlign w:val="top"/>
          </w:tcPr>
          <w:p w14:paraId="6494ECD8">
            <w:pPr>
              <w:widowControl w:val="0"/>
              <w:autoSpaceDE w:val="0"/>
              <w:autoSpaceDN w:val="0"/>
              <w:adjustRightInd w:val="0"/>
              <w:snapToGrid w:val="0"/>
              <w:ind w:firstLine="0" w:firstLineChars="0"/>
              <w:rPr>
                <w:rFonts w:ascii="宋体" w:hAnsi="宋体"/>
                <w:szCs w:val="21"/>
              </w:rPr>
            </w:pPr>
          </w:p>
        </w:tc>
        <w:tc>
          <w:tcPr>
            <w:tcW w:w="1212" w:type="dxa"/>
            <w:noWrap w:val="0"/>
            <w:vAlign w:val="top"/>
          </w:tcPr>
          <w:p w14:paraId="4BB828B3">
            <w:pPr>
              <w:widowControl w:val="0"/>
              <w:autoSpaceDE w:val="0"/>
              <w:autoSpaceDN w:val="0"/>
              <w:adjustRightInd w:val="0"/>
              <w:snapToGrid w:val="0"/>
              <w:ind w:firstLine="0" w:firstLineChars="0"/>
              <w:rPr>
                <w:rFonts w:ascii="宋体" w:hAnsi="宋体"/>
                <w:szCs w:val="21"/>
              </w:rPr>
            </w:pPr>
          </w:p>
        </w:tc>
        <w:tc>
          <w:tcPr>
            <w:tcW w:w="874" w:type="dxa"/>
            <w:noWrap w:val="0"/>
            <w:vAlign w:val="top"/>
          </w:tcPr>
          <w:p w14:paraId="37D364FB">
            <w:pPr>
              <w:widowControl w:val="0"/>
              <w:autoSpaceDE w:val="0"/>
              <w:autoSpaceDN w:val="0"/>
              <w:adjustRightInd w:val="0"/>
              <w:snapToGrid w:val="0"/>
              <w:ind w:firstLine="0" w:firstLineChars="0"/>
              <w:rPr>
                <w:rFonts w:ascii="宋体" w:hAnsi="宋体"/>
                <w:szCs w:val="21"/>
              </w:rPr>
            </w:pPr>
          </w:p>
        </w:tc>
        <w:tc>
          <w:tcPr>
            <w:tcW w:w="1055" w:type="dxa"/>
            <w:noWrap w:val="0"/>
            <w:vAlign w:val="top"/>
          </w:tcPr>
          <w:p w14:paraId="1F2E706F">
            <w:pPr>
              <w:widowControl w:val="0"/>
              <w:autoSpaceDE w:val="0"/>
              <w:autoSpaceDN w:val="0"/>
              <w:adjustRightInd w:val="0"/>
              <w:snapToGrid w:val="0"/>
              <w:ind w:firstLine="0" w:firstLineChars="0"/>
              <w:rPr>
                <w:rFonts w:ascii="宋体" w:hAnsi="宋体"/>
                <w:szCs w:val="21"/>
              </w:rPr>
            </w:pPr>
          </w:p>
        </w:tc>
        <w:tc>
          <w:tcPr>
            <w:tcW w:w="691" w:type="dxa"/>
            <w:noWrap w:val="0"/>
            <w:vAlign w:val="top"/>
          </w:tcPr>
          <w:p w14:paraId="42B620FF">
            <w:pPr>
              <w:widowControl w:val="0"/>
              <w:autoSpaceDE w:val="0"/>
              <w:autoSpaceDN w:val="0"/>
              <w:adjustRightInd w:val="0"/>
              <w:snapToGrid w:val="0"/>
              <w:ind w:firstLine="0" w:firstLineChars="0"/>
              <w:rPr>
                <w:rFonts w:ascii="宋体" w:hAnsi="宋体"/>
                <w:szCs w:val="21"/>
              </w:rPr>
            </w:pPr>
          </w:p>
        </w:tc>
      </w:tr>
      <w:tr w14:paraId="4CF0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44203E0E">
            <w:pPr>
              <w:widowControl w:val="0"/>
              <w:autoSpaceDE w:val="0"/>
              <w:autoSpaceDN w:val="0"/>
              <w:adjustRightInd w:val="0"/>
              <w:snapToGrid w:val="0"/>
              <w:ind w:firstLine="0" w:firstLineChars="0"/>
              <w:rPr>
                <w:rFonts w:ascii="宋体" w:hAnsi="宋体"/>
                <w:szCs w:val="21"/>
              </w:rPr>
            </w:pPr>
          </w:p>
        </w:tc>
        <w:tc>
          <w:tcPr>
            <w:tcW w:w="1086" w:type="dxa"/>
            <w:noWrap w:val="0"/>
            <w:vAlign w:val="top"/>
          </w:tcPr>
          <w:p w14:paraId="1FC4EC76">
            <w:pPr>
              <w:widowControl w:val="0"/>
              <w:autoSpaceDE w:val="0"/>
              <w:autoSpaceDN w:val="0"/>
              <w:adjustRightInd w:val="0"/>
              <w:snapToGrid w:val="0"/>
              <w:ind w:firstLine="0" w:firstLineChars="0"/>
              <w:rPr>
                <w:rFonts w:ascii="宋体" w:hAnsi="宋体"/>
                <w:szCs w:val="21"/>
              </w:rPr>
            </w:pPr>
          </w:p>
        </w:tc>
        <w:tc>
          <w:tcPr>
            <w:tcW w:w="761" w:type="dxa"/>
            <w:noWrap w:val="0"/>
            <w:vAlign w:val="top"/>
          </w:tcPr>
          <w:p w14:paraId="29EDDD78">
            <w:pPr>
              <w:widowControl w:val="0"/>
              <w:autoSpaceDE w:val="0"/>
              <w:autoSpaceDN w:val="0"/>
              <w:adjustRightInd w:val="0"/>
              <w:snapToGrid w:val="0"/>
              <w:ind w:firstLine="0" w:firstLineChars="0"/>
              <w:rPr>
                <w:rFonts w:ascii="宋体" w:hAnsi="宋体"/>
                <w:szCs w:val="21"/>
              </w:rPr>
            </w:pPr>
          </w:p>
        </w:tc>
        <w:tc>
          <w:tcPr>
            <w:tcW w:w="990" w:type="dxa"/>
            <w:noWrap w:val="0"/>
            <w:vAlign w:val="top"/>
          </w:tcPr>
          <w:p w14:paraId="4E7A3983">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34C213B2">
            <w:pPr>
              <w:widowControl w:val="0"/>
              <w:autoSpaceDE w:val="0"/>
              <w:autoSpaceDN w:val="0"/>
              <w:adjustRightInd w:val="0"/>
              <w:snapToGrid w:val="0"/>
              <w:ind w:firstLine="0" w:firstLineChars="0"/>
              <w:rPr>
                <w:rFonts w:ascii="宋体" w:hAnsi="宋体"/>
                <w:szCs w:val="21"/>
              </w:rPr>
            </w:pPr>
          </w:p>
        </w:tc>
        <w:tc>
          <w:tcPr>
            <w:tcW w:w="738" w:type="dxa"/>
            <w:noWrap w:val="0"/>
            <w:vAlign w:val="top"/>
          </w:tcPr>
          <w:p w14:paraId="7FAC2298">
            <w:pPr>
              <w:widowControl w:val="0"/>
              <w:autoSpaceDE w:val="0"/>
              <w:autoSpaceDN w:val="0"/>
              <w:adjustRightInd w:val="0"/>
              <w:snapToGrid w:val="0"/>
              <w:ind w:firstLine="0" w:firstLineChars="0"/>
              <w:rPr>
                <w:rFonts w:ascii="宋体" w:hAnsi="宋体"/>
                <w:szCs w:val="21"/>
              </w:rPr>
            </w:pPr>
          </w:p>
        </w:tc>
        <w:tc>
          <w:tcPr>
            <w:tcW w:w="1212" w:type="dxa"/>
            <w:noWrap w:val="0"/>
            <w:vAlign w:val="top"/>
          </w:tcPr>
          <w:p w14:paraId="16C581BA">
            <w:pPr>
              <w:widowControl w:val="0"/>
              <w:autoSpaceDE w:val="0"/>
              <w:autoSpaceDN w:val="0"/>
              <w:adjustRightInd w:val="0"/>
              <w:snapToGrid w:val="0"/>
              <w:ind w:firstLine="0" w:firstLineChars="0"/>
              <w:rPr>
                <w:rFonts w:ascii="宋体" w:hAnsi="宋体"/>
                <w:szCs w:val="21"/>
              </w:rPr>
            </w:pPr>
          </w:p>
        </w:tc>
        <w:tc>
          <w:tcPr>
            <w:tcW w:w="874" w:type="dxa"/>
            <w:noWrap w:val="0"/>
            <w:vAlign w:val="top"/>
          </w:tcPr>
          <w:p w14:paraId="071DF94D">
            <w:pPr>
              <w:widowControl w:val="0"/>
              <w:autoSpaceDE w:val="0"/>
              <w:autoSpaceDN w:val="0"/>
              <w:adjustRightInd w:val="0"/>
              <w:snapToGrid w:val="0"/>
              <w:ind w:firstLine="0" w:firstLineChars="0"/>
              <w:rPr>
                <w:rFonts w:ascii="宋体" w:hAnsi="宋体"/>
                <w:szCs w:val="21"/>
              </w:rPr>
            </w:pPr>
          </w:p>
        </w:tc>
        <w:tc>
          <w:tcPr>
            <w:tcW w:w="1055" w:type="dxa"/>
            <w:noWrap w:val="0"/>
            <w:vAlign w:val="top"/>
          </w:tcPr>
          <w:p w14:paraId="3B32FB6E">
            <w:pPr>
              <w:widowControl w:val="0"/>
              <w:autoSpaceDE w:val="0"/>
              <w:autoSpaceDN w:val="0"/>
              <w:adjustRightInd w:val="0"/>
              <w:snapToGrid w:val="0"/>
              <w:ind w:firstLine="0" w:firstLineChars="0"/>
              <w:rPr>
                <w:rFonts w:ascii="宋体" w:hAnsi="宋体"/>
                <w:szCs w:val="21"/>
              </w:rPr>
            </w:pPr>
          </w:p>
        </w:tc>
        <w:tc>
          <w:tcPr>
            <w:tcW w:w="691" w:type="dxa"/>
            <w:noWrap w:val="0"/>
            <w:vAlign w:val="top"/>
          </w:tcPr>
          <w:p w14:paraId="45FB4BA7">
            <w:pPr>
              <w:widowControl w:val="0"/>
              <w:autoSpaceDE w:val="0"/>
              <w:autoSpaceDN w:val="0"/>
              <w:adjustRightInd w:val="0"/>
              <w:snapToGrid w:val="0"/>
              <w:ind w:firstLine="0" w:firstLineChars="0"/>
              <w:rPr>
                <w:rFonts w:ascii="宋体" w:hAnsi="宋体"/>
                <w:szCs w:val="21"/>
              </w:rPr>
            </w:pPr>
          </w:p>
        </w:tc>
      </w:tr>
      <w:tr w14:paraId="10796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10E530CA">
            <w:pPr>
              <w:widowControl w:val="0"/>
              <w:autoSpaceDE w:val="0"/>
              <w:autoSpaceDN w:val="0"/>
              <w:adjustRightInd w:val="0"/>
              <w:snapToGrid w:val="0"/>
              <w:ind w:firstLine="0" w:firstLineChars="0"/>
              <w:rPr>
                <w:rFonts w:ascii="宋体" w:hAnsi="宋体"/>
                <w:szCs w:val="21"/>
              </w:rPr>
            </w:pPr>
          </w:p>
        </w:tc>
        <w:tc>
          <w:tcPr>
            <w:tcW w:w="1086" w:type="dxa"/>
            <w:noWrap w:val="0"/>
            <w:vAlign w:val="top"/>
          </w:tcPr>
          <w:p w14:paraId="362D3D00">
            <w:pPr>
              <w:widowControl w:val="0"/>
              <w:autoSpaceDE w:val="0"/>
              <w:autoSpaceDN w:val="0"/>
              <w:adjustRightInd w:val="0"/>
              <w:snapToGrid w:val="0"/>
              <w:ind w:firstLine="0" w:firstLineChars="0"/>
              <w:rPr>
                <w:rFonts w:ascii="宋体" w:hAnsi="宋体"/>
                <w:szCs w:val="21"/>
              </w:rPr>
            </w:pPr>
          </w:p>
        </w:tc>
        <w:tc>
          <w:tcPr>
            <w:tcW w:w="761" w:type="dxa"/>
            <w:noWrap w:val="0"/>
            <w:vAlign w:val="top"/>
          </w:tcPr>
          <w:p w14:paraId="1E9DE538">
            <w:pPr>
              <w:widowControl w:val="0"/>
              <w:autoSpaceDE w:val="0"/>
              <w:autoSpaceDN w:val="0"/>
              <w:adjustRightInd w:val="0"/>
              <w:snapToGrid w:val="0"/>
              <w:ind w:firstLine="0" w:firstLineChars="0"/>
              <w:rPr>
                <w:rFonts w:ascii="宋体" w:hAnsi="宋体"/>
                <w:szCs w:val="21"/>
              </w:rPr>
            </w:pPr>
          </w:p>
        </w:tc>
        <w:tc>
          <w:tcPr>
            <w:tcW w:w="990" w:type="dxa"/>
            <w:noWrap w:val="0"/>
            <w:vAlign w:val="top"/>
          </w:tcPr>
          <w:p w14:paraId="5AEBFF76">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2CF50F85">
            <w:pPr>
              <w:widowControl w:val="0"/>
              <w:autoSpaceDE w:val="0"/>
              <w:autoSpaceDN w:val="0"/>
              <w:adjustRightInd w:val="0"/>
              <w:snapToGrid w:val="0"/>
              <w:ind w:firstLine="0" w:firstLineChars="0"/>
              <w:rPr>
                <w:rFonts w:ascii="宋体" w:hAnsi="宋体"/>
                <w:szCs w:val="21"/>
              </w:rPr>
            </w:pPr>
          </w:p>
        </w:tc>
        <w:tc>
          <w:tcPr>
            <w:tcW w:w="738" w:type="dxa"/>
            <w:noWrap w:val="0"/>
            <w:vAlign w:val="top"/>
          </w:tcPr>
          <w:p w14:paraId="109EB416">
            <w:pPr>
              <w:widowControl w:val="0"/>
              <w:autoSpaceDE w:val="0"/>
              <w:autoSpaceDN w:val="0"/>
              <w:adjustRightInd w:val="0"/>
              <w:snapToGrid w:val="0"/>
              <w:ind w:firstLine="0" w:firstLineChars="0"/>
              <w:rPr>
                <w:rFonts w:ascii="宋体" w:hAnsi="宋体"/>
                <w:szCs w:val="21"/>
              </w:rPr>
            </w:pPr>
          </w:p>
        </w:tc>
        <w:tc>
          <w:tcPr>
            <w:tcW w:w="1212" w:type="dxa"/>
            <w:noWrap w:val="0"/>
            <w:vAlign w:val="top"/>
          </w:tcPr>
          <w:p w14:paraId="5D3E81A8">
            <w:pPr>
              <w:widowControl w:val="0"/>
              <w:autoSpaceDE w:val="0"/>
              <w:autoSpaceDN w:val="0"/>
              <w:adjustRightInd w:val="0"/>
              <w:snapToGrid w:val="0"/>
              <w:ind w:firstLine="0" w:firstLineChars="0"/>
              <w:rPr>
                <w:rFonts w:ascii="宋体" w:hAnsi="宋体"/>
                <w:szCs w:val="21"/>
              </w:rPr>
            </w:pPr>
          </w:p>
        </w:tc>
        <w:tc>
          <w:tcPr>
            <w:tcW w:w="874" w:type="dxa"/>
            <w:noWrap w:val="0"/>
            <w:vAlign w:val="top"/>
          </w:tcPr>
          <w:p w14:paraId="2D9E84C0">
            <w:pPr>
              <w:widowControl w:val="0"/>
              <w:autoSpaceDE w:val="0"/>
              <w:autoSpaceDN w:val="0"/>
              <w:adjustRightInd w:val="0"/>
              <w:snapToGrid w:val="0"/>
              <w:ind w:firstLine="0" w:firstLineChars="0"/>
              <w:rPr>
                <w:rFonts w:ascii="宋体" w:hAnsi="宋体"/>
                <w:szCs w:val="21"/>
              </w:rPr>
            </w:pPr>
          </w:p>
        </w:tc>
        <w:tc>
          <w:tcPr>
            <w:tcW w:w="1055" w:type="dxa"/>
            <w:noWrap w:val="0"/>
            <w:vAlign w:val="top"/>
          </w:tcPr>
          <w:p w14:paraId="03784CBB">
            <w:pPr>
              <w:widowControl w:val="0"/>
              <w:autoSpaceDE w:val="0"/>
              <w:autoSpaceDN w:val="0"/>
              <w:adjustRightInd w:val="0"/>
              <w:snapToGrid w:val="0"/>
              <w:ind w:firstLine="0" w:firstLineChars="0"/>
              <w:rPr>
                <w:rFonts w:ascii="宋体" w:hAnsi="宋体"/>
                <w:szCs w:val="21"/>
              </w:rPr>
            </w:pPr>
          </w:p>
        </w:tc>
        <w:tc>
          <w:tcPr>
            <w:tcW w:w="691" w:type="dxa"/>
            <w:noWrap w:val="0"/>
            <w:vAlign w:val="top"/>
          </w:tcPr>
          <w:p w14:paraId="5846FFEC">
            <w:pPr>
              <w:widowControl w:val="0"/>
              <w:autoSpaceDE w:val="0"/>
              <w:autoSpaceDN w:val="0"/>
              <w:adjustRightInd w:val="0"/>
              <w:snapToGrid w:val="0"/>
              <w:ind w:firstLine="0" w:firstLineChars="0"/>
              <w:rPr>
                <w:rFonts w:ascii="宋体" w:hAnsi="宋体"/>
                <w:szCs w:val="21"/>
              </w:rPr>
            </w:pPr>
          </w:p>
        </w:tc>
      </w:tr>
      <w:tr w14:paraId="22E49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14:paraId="688700A9">
            <w:pPr>
              <w:widowControl w:val="0"/>
              <w:autoSpaceDE w:val="0"/>
              <w:autoSpaceDN w:val="0"/>
              <w:adjustRightInd w:val="0"/>
              <w:snapToGrid w:val="0"/>
              <w:ind w:firstLine="0" w:firstLineChars="0"/>
              <w:rPr>
                <w:rFonts w:ascii="宋体" w:hAnsi="宋体"/>
                <w:szCs w:val="21"/>
              </w:rPr>
            </w:pPr>
          </w:p>
        </w:tc>
        <w:tc>
          <w:tcPr>
            <w:tcW w:w="1086" w:type="dxa"/>
            <w:noWrap w:val="0"/>
            <w:vAlign w:val="top"/>
          </w:tcPr>
          <w:p w14:paraId="65D610F3">
            <w:pPr>
              <w:widowControl w:val="0"/>
              <w:autoSpaceDE w:val="0"/>
              <w:autoSpaceDN w:val="0"/>
              <w:adjustRightInd w:val="0"/>
              <w:snapToGrid w:val="0"/>
              <w:ind w:firstLine="0" w:firstLineChars="0"/>
              <w:rPr>
                <w:rFonts w:ascii="宋体" w:hAnsi="宋体"/>
                <w:szCs w:val="21"/>
              </w:rPr>
            </w:pPr>
          </w:p>
        </w:tc>
        <w:tc>
          <w:tcPr>
            <w:tcW w:w="761" w:type="dxa"/>
            <w:noWrap w:val="0"/>
            <w:vAlign w:val="top"/>
          </w:tcPr>
          <w:p w14:paraId="520A12AC">
            <w:pPr>
              <w:widowControl w:val="0"/>
              <w:autoSpaceDE w:val="0"/>
              <w:autoSpaceDN w:val="0"/>
              <w:adjustRightInd w:val="0"/>
              <w:snapToGrid w:val="0"/>
              <w:ind w:firstLine="0" w:firstLineChars="0"/>
              <w:rPr>
                <w:rFonts w:ascii="宋体" w:hAnsi="宋体"/>
                <w:szCs w:val="21"/>
              </w:rPr>
            </w:pPr>
          </w:p>
        </w:tc>
        <w:tc>
          <w:tcPr>
            <w:tcW w:w="990" w:type="dxa"/>
            <w:noWrap w:val="0"/>
            <w:vAlign w:val="top"/>
          </w:tcPr>
          <w:p w14:paraId="6AFE5207">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3B3F8BB9">
            <w:pPr>
              <w:widowControl w:val="0"/>
              <w:autoSpaceDE w:val="0"/>
              <w:autoSpaceDN w:val="0"/>
              <w:adjustRightInd w:val="0"/>
              <w:snapToGrid w:val="0"/>
              <w:ind w:firstLine="0" w:firstLineChars="0"/>
              <w:rPr>
                <w:rFonts w:ascii="宋体" w:hAnsi="宋体"/>
                <w:szCs w:val="21"/>
              </w:rPr>
            </w:pPr>
          </w:p>
        </w:tc>
        <w:tc>
          <w:tcPr>
            <w:tcW w:w="738" w:type="dxa"/>
            <w:noWrap w:val="0"/>
            <w:vAlign w:val="top"/>
          </w:tcPr>
          <w:p w14:paraId="7BE0E272">
            <w:pPr>
              <w:widowControl w:val="0"/>
              <w:autoSpaceDE w:val="0"/>
              <w:autoSpaceDN w:val="0"/>
              <w:adjustRightInd w:val="0"/>
              <w:snapToGrid w:val="0"/>
              <w:ind w:firstLine="0" w:firstLineChars="0"/>
              <w:rPr>
                <w:rFonts w:ascii="宋体" w:hAnsi="宋体"/>
                <w:szCs w:val="21"/>
              </w:rPr>
            </w:pPr>
          </w:p>
        </w:tc>
        <w:tc>
          <w:tcPr>
            <w:tcW w:w="1212" w:type="dxa"/>
            <w:noWrap w:val="0"/>
            <w:vAlign w:val="top"/>
          </w:tcPr>
          <w:p w14:paraId="39F7BA32">
            <w:pPr>
              <w:widowControl w:val="0"/>
              <w:autoSpaceDE w:val="0"/>
              <w:autoSpaceDN w:val="0"/>
              <w:adjustRightInd w:val="0"/>
              <w:snapToGrid w:val="0"/>
              <w:ind w:firstLine="0" w:firstLineChars="0"/>
              <w:rPr>
                <w:rFonts w:ascii="宋体" w:hAnsi="宋体"/>
                <w:szCs w:val="21"/>
              </w:rPr>
            </w:pPr>
          </w:p>
        </w:tc>
        <w:tc>
          <w:tcPr>
            <w:tcW w:w="874" w:type="dxa"/>
            <w:noWrap w:val="0"/>
            <w:vAlign w:val="top"/>
          </w:tcPr>
          <w:p w14:paraId="0DC7AEE2">
            <w:pPr>
              <w:widowControl w:val="0"/>
              <w:autoSpaceDE w:val="0"/>
              <w:autoSpaceDN w:val="0"/>
              <w:adjustRightInd w:val="0"/>
              <w:snapToGrid w:val="0"/>
              <w:ind w:firstLine="0" w:firstLineChars="0"/>
              <w:rPr>
                <w:rFonts w:ascii="宋体" w:hAnsi="宋体"/>
                <w:szCs w:val="21"/>
              </w:rPr>
            </w:pPr>
          </w:p>
        </w:tc>
        <w:tc>
          <w:tcPr>
            <w:tcW w:w="1055" w:type="dxa"/>
            <w:noWrap w:val="0"/>
            <w:vAlign w:val="top"/>
          </w:tcPr>
          <w:p w14:paraId="0828B41B">
            <w:pPr>
              <w:widowControl w:val="0"/>
              <w:autoSpaceDE w:val="0"/>
              <w:autoSpaceDN w:val="0"/>
              <w:adjustRightInd w:val="0"/>
              <w:snapToGrid w:val="0"/>
              <w:ind w:firstLine="0" w:firstLineChars="0"/>
              <w:rPr>
                <w:rFonts w:ascii="宋体" w:hAnsi="宋体"/>
                <w:szCs w:val="21"/>
              </w:rPr>
            </w:pPr>
          </w:p>
        </w:tc>
        <w:tc>
          <w:tcPr>
            <w:tcW w:w="691" w:type="dxa"/>
            <w:noWrap w:val="0"/>
            <w:vAlign w:val="top"/>
          </w:tcPr>
          <w:p w14:paraId="725E8187">
            <w:pPr>
              <w:widowControl w:val="0"/>
              <w:autoSpaceDE w:val="0"/>
              <w:autoSpaceDN w:val="0"/>
              <w:adjustRightInd w:val="0"/>
              <w:snapToGrid w:val="0"/>
              <w:ind w:firstLine="0" w:firstLineChars="0"/>
              <w:rPr>
                <w:rFonts w:ascii="宋体" w:hAnsi="宋体"/>
                <w:szCs w:val="21"/>
              </w:rPr>
            </w:pPr>
          </w:p>
        </w:tc>
      </w:tr>
    </w:tbl>
    <w:p w14:paraId="15817712">
      <w:pPr>
        <w:widowControl w:val="0"/>
        <w:autoSpaceDE w:val="0"/>
        <w:autoSpaceDN w:val="0"/>
        <w:adjustRightInd w:val="0"/>
        <w:snapToGrid w:val="0"/>
        <w:ind w:firstLine="0" w:firstLineChars="0"/>
        <w:rPr>
          <w:rFonts w:ascii="宋体" w:hAnsi="宋体"/>
          <w:sz w:val="20"/>
          <w:szCs w:val="20"/>
        </w:rPr>
      </w:pPr>
    </w:p>
    <w:p w14:paraId="213285A8">
      <w:pPr>
        <w:widowControl w:val="0"/>
        <w:autoSpaceDE w:val="0"/>
        <w:autoSpaceDN w:val="0"/>
        <w:adjustRightInd w:val="0"/>
        <w:snapToGrid w:val="0"/>
        <w:ind w:firstLine="0" w:firstLineChars="0"/>
        <w:rPr>
          <w:rFonts w:ascii="宋体" w:hAnsi="宋体"/>
          <w:b/>
          <w:bCs/>
        </w:rPr>
      </w:pPr>
      <w:r>
        <w:rPr>
          <w:rFonts w:ascii="宋体" w:hAnsi="宋体"/>
          <w:sz w:val="20"/>
        </w:rPr>
        <w:br w:type="page"/>
      </w:r>
      <w:bookmarkStart w:id="509" w:name="_Toc144974866"/>
      <w:bookmarkStart w:id="510" w:name="_Toc152045798"/>
      <w:bookmarkStart w:id="511" w:name="_Toc525476239"/>
      <w:bookmarkStart w:id="512" w:name="_Toc532223581"/>
      <w:bookmarkStart w:id="513" w:name="_Toc179632818"/>
      <w:bookmarkStart w:id="514" w:name="_Toc152042587"/>
      <w:bookmarkStart w:id="515" w:name="_Toc532227299"/>
      <w:bookmarkStart w:id="516" w:name="_Toc532224265"/>
      <w:r>
        <w:rPr>
          <w:rFonts w:ascii="宋体" w:hAnsi="宋体"/>
          <w:b/>
          <w:bCs/>
        </w:rPr>
        <w:t>附表二：拟配备本标段的试验和检测仪器设备表</w:t>
      </w:r>
      <w:bookmarkEnd w:id="509"/>
      <w:bookmarkEnd w:id="510"/>
      <w:bookmarkEnd w:id="511"/>
      <w:bookmarkEnd w:id="512"/>
      <w:bookmarkEnd w:id="513"/>
      <w:bookmarkEnd w:id="514"/>
      <w:bookmarkEnd w:id="515"/>
      <w:bookmarkEnd w:id="516"/>
    </w:p>
    <w:tbl>
      <w:tblPr>
        <w:tblStyle w:val="50"/>
        <w:tblW w:w="0" w:type="auto"/>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087"/>
        <w:gridCol w:w="760"/>
        <w:gridCol w:w="991"/>
        <w:gridCol w:w="672"/>
        <w:gridCol w:w="738"/>
        <w:gridCol w:w="1212"/>
        <w:gridCol w:w="1653"/>
        <w:gridCol w:w="688"/>
      </w:tblGrid>
      <w:tr w14:paraId="5FF70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center"/>
          </w:tcPr>
          <w:p w14:paraId="070E86E6">
            <w:pPr>
              <w:widowControl w:val="0"/>
              <w:autoSpaceDE w:val="0"/>
              <w:autoSpaceDN w:val="0"/>
              <w:adjustRightInd w:val="0"/>
              <w:snapToGrid w:val="0"/>
              <w:ind w:firstLine="0" w:firstLineChars="0"/>
              <w:rPr>
                <w:rFonts w:ascii="宋体" w:hAnsi="宋体"/>
                <w:szCs w:val="21"/>
              </w:rPr>
            </w:pPr>
            <w:r>
              <w:rPr>
                <w:rFonts w:ascii="宋体" w:hAnsi="宋体"/>
                <w:szCs w:val="21"/>
              </w:rPr>
              <w:t>序号</w:t>
            </w:r>
          </w:p>
        </w:tc>
        <w:tc>
          <w:tcPr>
            <w:tcW w:w="1087" w:type="dxa"/>
            <w:noWrap w:val="0"/>
            <w:vAlign w:val="center"/>
          </w:tcPr>
          <w:p w14:paraId="417A1C1C">
            <w:pPr>
              <w:widowControl w:val="0"/>
              <w:autoSpaceDE w:val="0"/>
              <w:autoSpaceDN w:val="0"/>
              <w:adjustRightInd w:val="0"/>
              <w:snapToGrid w:val="0"/>
              <w:ind w:firstLine="0" w:firstLineChars="0"/>
              <w:rPr>
                <w:rFonts w:ascii="宋体" w:hAnsi="宋体"/>
                <w:szCs w:val="21"/>
              </w:rPr>
            </w:pPr>
            <w:r>
              <w:rPr>
                <w:rFonts w:ascii="宋体" w:hAnsi="宋体"/>
                <w:szCs w:val="21"/>
              </w:rPr>
              <w:t>仪器设备名称</w:t>
            </w:r>
          </w:p>
        </w:tc>
        <w:tc>
          <w:tcPr>
            <w:tcW w:w="760" w:type="dxa"/>
            <w:noWrap w:val="0"/>
            <w:vAlign w:val="center"/>
          </w:tcPr>
          <w:p w14:paraId="7C7F3A33">
            <w:pPr>
              <w:widowControl w:val="0"/>
              <w:autoSpaceDE w:val="0"/>
              <w:autoSpaceDN w:val="0"/>
              <w:adjustRightInd w:val="0"/>
              <w:snapToGrid w:val="0"/>
              <w:ind w:firstLine="0" w:firstLineChars="0"/>
              <w:rPr>
                <w:rFonts w:ascii="宋体" w:hAnsi="宋体"/>
                <w:szCs w:val="21"/>
              </w:rPr>
            </w:pPr>
            <w:r>
              <w:rPr>
                <w:rFonts w:ascii="宋体" w:hAnsi="宋体"/>
                <w:szCs w:val="21"/>
              </w:rPr>
              <w:t>型号</w:t>
            </w:r>
          </w:p>
          <w:p w14:paraId="036F2C45">
            <w:pPr>
              <w:widowControl w:val="0"/>
              <w:autoSpaceDE w:val="0"/>
              <w:autoSpaceDN w:val="0"/>
              <w:adjustRightInd w:val="0"/>
              <w:snapToGrid w:val="0"/>
              <w:ind w:firstLine="0" w:firstLineChars="0"/>
              <w:rPr>
                <w:rFonts w:ascii="宋体" w:hAnsi="宋体"/>
                <w:szCs w:val="21"/>
              </w:rPr>
            </w:pPr>
            <w:r>
              <w:rPr>
                <w:rFonts w:ascii="宋体" w:hAnsi="宋体"/>
                <w:szCs w:val="21"/>
              </w:rPr>
              <w:t>规格</w:t>
            </w:r>
          </w:p>
        </w:tc>
        <w:tc>
          <w:tcPr>
            <w:tcW w:w="991" w:type="dxa"/>
            <w:noWrap w:val="0"/>
            <w:vAlign w:val="center"/>
          </w:tcPr>
          <w:p w14:paraId="32978512">
            <w:pPr>
              <w:widowControl w:val="0"/>
              <w:autoSpaceDE w:val="0"/>
              <w:autoSpaceDN w:val="0"/>
              <w:adjustRightInd w:val="0"/>
              <w:snapToGrid w:val="0"/>
              <w:ind w:firstLine="0" w:firstLineChars="0"/>
              <w:rPr>
                <w:rFonts w:ascii="宋体" w:hAnsi="宋体"/>
                <w:szCs w:val="21"/>
              </w:rPr>
            </w:pPr>
            <w:r>
              <w:rPr>
                <w:rFonts w:ascii="宋体" w:hAnsi="宋体"/>
                <w:szCs w:val="21"/>
              </w:rPr>
              <w:t>数量</w:t>
            </w:r>
          </w:p>
        </w:tc>
        <w:tc>
          <w:tcPr>
            <w:tcW w:w="672" w:type="dxa"/>
            <w:noWrap w:val="0"/>
            <w:vAlign w:val="center"/>
          </w:tcPr>
          <w:p w14:paraId="02FBB585">
            <w:pPr>
              <w:widowControl w:val="0"/>
              <w:autoSpaceDE w:val="0"/>
              <w:autoSpaceDN w:val="0"/>
              <w:adjustRightInd w:val="0"/>
              <w:snapToGrid w:val="0"/>
              <w:ind w:firstLine="0" w:firstLineChars="0"/>
              <w:rPr>
                <w:rFonts w:ascii="宋体" w:hAnsi="宋体"/>
                <w:szCs w:val="21"/>
              </w:rPr>
            </w:pPr>
            <w:r>
              <w:rPr>
                <w:rFonts w:ascii="宋体" w:hAnsi="宋体"/>
                <w:szCs w:val="21"/>
              </w:rPr>
              <w:t>国别</w:t>
            </w:r>
          </w:p>
          <w:p w14:paraId="05A25BC3">
            <w:pPr>
              <w:widowControl w:val="0"/>
              <w:autoSpaceDE w:val="0"/>
              <w:autoSpaceDN w:val="0"/>
              <w:adjustRightInd w:val="0"/>
              <w:snapToGrid w:val="0"/>
              <w:ind w:firstLine="0" w:firstLineChars="0"/>
              <w:rPr>
                <w:rFonts w:ascii="宋体" w:hAnsi="宋体"/>
                <w:szCs w:val="21"/>
              </w:rPr>
            </w:pPr>
            <w:r>
              <w:rPr>
                <w:rFonts w:ascii="宋体" w:hAnsi="宋体"/>
                <w:szCs w:val="21"/>
              </w:rPr>
              <w:t>产地</w:t>
            </w:r>
          </w:p>
        </w:tc>
        <w:tc>
          <w:tcPr>
            <w:tcW w:w="738" w:type="dxa"/>
            <w:noWrap w:val="0"/>
            <w:vAlign w:val="center"/>
          </w:tcPr>
          <w:p w14:paraId="7CB90E7B">
            <w:pPr>
              <w:widowControl w:val="0"/>
              <w:autoSpaceDE w:val="0"/>
              <w:autoSpaceDN w:val="0"/>
              <w:adjustRightInd w:val="0"/>
              <w:snapToGrid w:val="0"/>
              <w:ind w:firstLine="0" w:firstLineChars="0"/>
              <w:rPr>
                <w:rFonts w:ascii="宋体" w:hAnsi="宋体"/>
                <w:szCs w:val="21"/>
              </w:rPr>
            </w:pPr>
            <w:r>
              <w:rPr>
                <w:rFonts w:ascii="宋体" w:hAnsi="宋体"/>
                <w:szCs w:val="21"/>
              </w:rPr>
              <w:t>制造</w:t>
            </w:r>
          </w:p>
          <w:p w14:paraId="66ED7885">
            <w:pPr>
              <w:widowControl w:val="0"/>
              <w:autoSpaceDE w:val="0"/>
              <w:autoSpaceDN w:val="0"/>
              <w:adjustRightInd w:val="0"/>
              <w:snapToGrid w:val="0"/>
              <w:ind w:firstLine="0" w:firstLineChars="0"/>
              <w:rPr>
                <w:rFonts w:ascii="宋体" w:hAnsi="宋体"/>
                <w:szCs w:val="21"/>
              </w:rPr>
            </w:pPr>
            <w:r>
              <w:rPr>
                <w:rFonts w:ascii="宋体" w:hAnsi="宋体"/>
                <w:szCs w:val="21"/>
              </w:rPr>
              <w:t>年份</w:t>
            </w:r>
          </w:p>
        </w:tc>
        <w:tc>
          <w:tcPr>
            <w:tcW w:w="1212" w:type="dxa"/>
            <w:noWrap w:val="0"/>
            <w:vAlign w:val="center"/>
          </w:tcPr>
          <w:p w14:paraId="521076A3">
            <w:pPr>
              <w:widowControl w:val="0"/>
              <w:autoSpaceDE w:val="0"/>
              <w:autoSpaceDN w:val="0"/>
              <w:adjustRightInd w:val="0"/>
              <w:snapToGrid w:val="0"/>
              <w:ind w:firstLine="0" w:firstLineChars="0"/>
              <w:rPr>
                <w:rFonts w:ascii="宋体" w:hAnsi="宋体"/>
                <w:szCs w:val="21"/>
              </w:rPr>
            </w:pPr>
            <w:r>
              <w:rPr>
                <w:rFonts w:ascii="宋体" w:hAnsi="宋体"/>
                <w:szCs w:val="21"/>
              </w:rPr>
              <w:t>已使用台时数</w:t>
            </w:r>
          </w:p>
        </w:tc>
        <w:tc>
          <w:tcPr>
            <w:tcW w:w="1653" w:type="dxa"/>
            <w:noWrap w:val="0"/>
            <w:vAlign w:val="center"/>
          </w:tcPr>
          <w:p w14:paraId="50A3B195">
            <w:pPr>
              <w:widowControl w:val="0"/>
              <w:autoSpaceDE w:val="0"/>
              <w:autoSpaceDN w:val="0"/>
              <w:adjustRightInd w:val="0"/>
              <w:snapToGrid w:val="0"/>
              <w:ind w:firstLine="0" w:firstLineChars="0"/>
              <w:rPr>
                <w:rFonts w:ascii="宋体" w:hAnsi="宋体"/>
                <w:szCs w:val="21"/>
              </w:rPr>
            </w:pPr>
            <w:r>
              <w:rPr>
                <w:rFonts w:ascii="宋体" w:hAnsi="宋体"/>
                <w:szCs w:val="21"/>
              </w:rPr>
              <w:t>用途</w:t>
            </w:r>
          </w:p>
        </w:tc>
        <w:tc>
          <w:tcPr>
            <w:tcW w:w="688" w:type="dxa"/>
            <w:noWrap w:val="0"/>
            <w:vAlign w:val="center"/>
          </w:tcPr>
          <w:p w14:paraId="60AA5B7B">
            <w:pPr>
              <w:widowControl w:val="0"/>
              <w:autoSpaceDE w:val="0"/>
              <w:autoSpaceDN w:val="0"/>
              <w:adjustRightInd w:val="0"/>
              <w:snapToGrid w:val="0"/>
              <w:ind w:firstLine="0" w:firstLineChars="0"/>
              <w:rPr>
                <w:rFonts w:ascii="宋体" w:hAnsi="宋体"/>
                <w:szCs w:val="21"/>
              </w:rPr>
            </w:pPr>
            <w:r>
              <w:rPr>
                <w:rFonts w:ascii="宋体" w:hAnsi="宋体"/>
                <w:szCs w:val="21"/>
              </w:rPr>
              <w:t>备注</w:t>
            </w:r>
          </w:p>
        </w:tc>
      </w:tr>
      <w:tr w14:paraId="20DAA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center"/>
          </w:tcPr>
          <w:p w14:paraId="4F2169FA">
            <w:pPr>
              <w:widowControl w:val="0"/>
              <w:autoSpaceDE w:val="0"/>
              <w:autoSpaceDN w:val="0"/>
              <w:adjustRightInd w:val="0"/>
              <w:snapToGrid w:val="0"/>
              <w:ind w:firstLine="0" w:firstLineChars="0"/>
              <w:rPr>
                <w:rFonts w:ascii="宋体" w:hAnsi="宋体"/>
                <w:szCs w:val="21"/>
              </w:rPr>
            </w:pPr>
          </w:p>
        </w:tc>
        <w:tc>
          <w:tcPr>
            <w:tcW w:w="1087" w:type="dxa"/>
            <w:noWrap w:val="0"/>
            <w:vAlign w:val="center"/>
          </w:tcPr>
          <w:p w14:paraId="0163F548">
            <w:pPr>
              <w:widowControl w:val="0"/>
              <w:autoSpaceDE w:val="0"/>
              <w:autoSpaceDN w:val="0"/>
              <w:adjustRightInd w:val="0"/>
              <w:snapToGrid w:val="0"/>
              <w:ind w:firstLine="0" w:firstLineChars="0"/>
              <w:rPr>
                <w:rFonts w:ascii="宋体" w:hAnsi="宋体"/>
                <w:szCs w:val="21"/>
              </w:rPr>
            </w:pPr>
          </w:p>
        </w:tc>
        <w:tc>
          <w:tcPr>
            <w:tcW w:w="760" w:type="dxa"/>
            <w:noWrap w:val="0"/>
            <w:vAlign w:val="center"/>
          </w:tcPr>
          <w:p w14:paraId="56879AFE">
            <w:pPr>
              <w:widowControl w:val="0"/>
              <w:autoSpaceDE w:val="0"/>
              <w:autoSpaceDN w:val="0"/>
              <w:adjustRightInd w:val="0"/>
              <w:snapToGrid w:val="0"/>
              <w:ind w:firstLine="0" w:firstLineChars="0"/>
              <w:rPr>
                <w:rFonts w:ascii="宋体" w:hAnsi="宋体"/>
                <w:szCs w:val="21"/>
              </w:rPr>
            </w:pPr>
          </w:p>
        </w:tc>
        <w:tc>
          <w:tcPr>
            <w:tcW w:w="991" w:type="dxa"/>
            <w:noWrap w:val="0"/>
            <w:vAlign w:val="center"/>
          </w:tcPr>
          <w:p w14:paraId="4488907A">
            <w:pPr>
              <w:widowControl w:val="0"/>
              <w:autoSpaceDE w:val="0"/>
              <w:autoSpaceDN w:val="0"/>
              <w:adjustRightInd w:val="0"/>
              <w:snapToGrid w:val="0"/>
              <w:ind w:firstLine="0" w:firstLineChars="0"/>
              <w:rPr>
                <w:rFonts w:ascii="宋体" w:hAnsi="宋体"/>
                <w:szCs w:val="21"/>
              </w:rPr>
            </w:pPr>
          </w:p>
        </w:tc>
        <w:tc>
          <w:tcPr>
            <w:tcW w:w="672" w:type="dxa"/>
            <w:noWrap w:val="0"/>
            <w:vAlign w:val="center"/>
          </w:tcPr>
          <w:p w14:paraId="0BB47D59">
            <w:pPr>
              <w:widowControl w:val="0"/>
              <w:autoSpaceDE w:val="0"/>
              <w:autoSpaceDN w:val="0"/>
              <w:adjustRightInd w:val="0"/>
              <w:snapToGrid w:val="0"/>
              <w:ind w:firstLine="0" w:firstLineChars="0"/>
              <w:rPr>
                <w:rFonts w:ascii="宋体" w:hAnsi="宋体"/>
                <w:szCs w:val="21"/>
              </w:rPr>
            </w:pPr>
          </w:p>
        </w:tc>
        <w:tc>
          <w:tcPr>
            <w:tcW w:w="738" w:type="dxa"/>
            <w:noWrap w:val="0"/>
            <w:vAlign w:val="center"/>
          </w:tcPr>
          <w:p w14:paraId="31CCE24F">
            <w:pPr>
              <w:widowControl w:val="0"/>
              <w:autoSpaceDE w:val="0"/>
              <w:autoSpaceDN w:val="0"/>
              <w:adjustRightInd w:val="0"/>
              <w:snapToGrid w:val="0"/>
              <w:ind w:firstLine="0" w:firstLineChars="0"/>
              <w:rPr>
                <w:rFonts w:ascii="宋体" w:hAnsi="宋体"/>
                <w:szCs w:val="21"/>
              </w:rPr>
            </w:pPr>
          </w:p>
        </w:tc>
        <w:tc>
          <w:tcPr>
            <w:tcW w:w="1212" w:type="dxa"/>
            <w:noWrap w:val="0"/>
            <w:vAlign w:val="center"/>
          </w:tcPr>
          <w:p w14:paraId="43A4EF6B">
            <w:pPr>
              <w:widowControl w:val="0"/>
              <w:autoSpaceDE w:val="0"/>
              <w:autoSpaceDN w:val="0"/>
              <w:adjustRightInd w:val="0"/>
              <w:snapToGrid w:val="0"/>
              <w:ind w:firstLine="0" w:firstLineChars="0"/>
              <w:rPr>
                <w:rFonts w:ascii="宋体" w:hAnsi="宋体"/>
                <w:szCs w:val="21"/>
              </w:rPr>
            </w:pPr>
          </w:p>
        </w:tc>
        <w:tc>
          <w:tcPr>
            <w:tcW w:w="1653" w:type="dxa"/>
            <w:noWrap w:val="0"/>
            <w:vAlign w:val="center"/>
          </w:tcPr>
          <w:p w14:paraId="41D1EF44">
            <w:pPr>
              <w:widowControl w:val="0"/>
              <w:autoSpaceDE w:val="0"/>
              <w:autoSpaceDN w:val="0"/>
              <w:adjustRightInd w:val="0"/>
              <w:snapToGrid w:val="0"/>
              <w:ind w:firstLine="0" w:firstLineChars="0"/>
              <w:rPr>
                <w:rFonts w:ascii="宋体" w:hAnsi="宋体"/>
                <w:szCs w:val="21"/>
              </w:rPr>
            </w:pPr>
          </w:p>
        </w:tc>
        <w:tc>
          <w:tcPr>
            <w:tcW w:w="688" w:type="dxa"/>
            <w:noWrap w:val="0"/>
            <w:vAlign w:val="center"/>
          </w:tcPr>
          <w:p w14:paraId="29029B38">
            <w:pPr>
              <w:widowControl w:val="0"/>
              <w:autoSpaceDE w:val="0"/>
              <w:autoSpaceDN w:val="0"/>
              <w:adjustRightInd w:val="0"/>
              <w:snapToGrid w:val="0"/>
              <w:ind w:firstLine="0" w:firstLineChars="0"/>
              <w:rPr>
                <w:rFonts w:ascii="宋体" w:hAnsi="宋体"/>
                <w:szCs w:val="21"/>
              </w:rPr>
            </w:pPr>
          </w:p>
        </w:tc>
      </w:tr>
      <w:tr w14:paraId="5711E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center"/>
          </w:tcPr>
          <w:p w14:paraId="2420E405">
            <w:pPr>
              <w:widowControl w:val="0"/>
              <w:autoSpaceDE w:val="0"/>
              <w:autoSpaceDN w:val="0"/>
              <w:adjustRightInd w:val="0"/>
              <w:snapToGrid w:val="0"/>
              <w:ind w:firstLine="0" w:firstLineChars="0"/>
              <w:rPr>
                <w:rFonts w:ascii="宋体" w:hAnsi="宋体"/>
                <w:szCs w:val="21"/>
              </w:rPr>
            </w:pPr>
          </w:p>
        </w:tc>
        <w:tc>
          <w:tcPr>
            <w:tcW w:w="1087" w:type="dxa"/>
            <w:noWrap w:val="0"/>
            <w:vAlign w:val="center"/>
          </w:tcPr>
          <w:p w14:paraId="687945F2">
            <w:pPr>
              <w:widowControl w:val="0"/>
              <w:autoSpaceDE w:val="0"/>
              <w:autoSpaceDN w:val="0"/>
              <w:adjustRightInd w:val="0"/>
              <w:snapToGrid w:val="0"/>
              <w:ind w:firstLine="0" w:firstLineChars="0"/>
              <w:rPr>
                <w:rFonts w:ascii="宋体" w:hAnsi="宋体"/>
                <w:szCs w:val="21"/>
              </w:rPr>
            </w:pPr>
          </w:p>
        </w:tc>
        <w:tc>
          <w:tcPr>
            <w:tcW w:w="760" w:type="dxa"/>
            <w:noWrap w:val="0"/>
            <w:vAlign w:val="center"/>
          </w:tcPr>
          <w:p w14:paraId="1F520963">
            <w:pPr>
              <w:widowControl w:val="0"/>
              <w:autoSpaceDE w:val="0"/>
              <w:autoSpaceDN w:val="0"/>
              <w:adjustRightInd w:val="0"/>
              <w:snapToGrid w:val="0"/>
              <w:ind w:firstLine="0" w:firstLineChars="0"/>
              <w:rPr>
                <w:rFonts w:ascii="宋体" w:hAnsi="宋体"/>
                <w:szCs w:val="21"/>
              </w:rPr>
            </w:pPr>
          </w:p>
        </w:tc>
        <w:tc>
          <w:tcPr>
            <w:tcW w:w="991" w:type="dxa"/>
            <w:noWrap w:val="0"/>
            <w:vAlign w:val="center"/>
          </w:tcPr>
          <w:p w14:paraId="5E53E126">
            <w:pPr>
              <w:widowControl w:val="0"/>
              <w:autoSpaceDE w:val="0"/>
              <w:autoSpaceDN w:val="0"/>
              <w:adjustRightInd w:val="0"/>
              <w:snapToGrid w:val="0"/>
              <w:ind w:firstLine="0" w:firstLineChars="0"/>
              <w:rPr>
                <w:rFonts w:ascii="宋体" w:hAnsi="宋体"/>
                <w:szCs w:val="21"/>
              </w:rPr>
            </w:pPr>
          </w:p>
        </w:tc>
        <w:tc>
          <w:tcPr>
            <w:tcW w:w="672" w:type="dxa"/>
            <w:noWrap w:val="0"/>
            <w:vAlign w:val="center"/>
          </w:tcPr>
          <w:p w14:paraId="156CDC2E">
            <w:pPr>
              <w:widowControl w:val="0"/>
              <w:autoSpaceDE w:val="0"/>
              <w:autoSpaceDN w:val="0"/>
              <w:adjustRightInd w:val="0"/>
              <w:snapToGrid w:val="0"/>
              <w:ind w:firstLine="0" w:firstLineChars="0"/>
              <w:rPr>
                <w:rFonts w:ascii="宋体" w:hAnsi="宋体"/>
                <w:szCs w:val="21"/>
              </w:rPr>
            </w:pPr>
          </w:p>
        </w:tc>
        <w:tc>
          <w:tcPr>
            <w:tcW w:w="738" w:type="dxa"/>
            <w:noWrap w:val="0"/>
            <w:vAlign w:val="center"/>
          </w:tcPr>
          <w:p w14:paraId="5894EE3F">
            <w:pPr>
              <w:widowControl w:val="0"/>
              <w:autoSpaceDE w:val="0"/>
              <w:autoSpaceDN w:val="0"/>
              <w:adjustRightInd w:val="0"/>
              <w:snapToGrid w:val="0"/>
              <w:ind w:firstLine="0" w:firstLineChars="0"/>
              <w:rPr>
                <w:rFonts w:ascii="宋体" w:hAnsi="宋体"/>
                <w:szCs w:val="21"/>
              </w:rPr>
            </w:pPr>
          </w:p>
        </w:tc>
        <w:tc>
          <w:tcPr>
            <w:tcW w:w="1212" w:type="dxa"/>
            <w:noWrap w:val="0"/>
            <w:vAlign w:val="center"/>
          </w:tcPr>
          <w:p w14:paraId="0BD504DA">
            <w:pPr>
              <w:widowControl w:val="0"/>
              <w:autoSpaceDE w:val="0"/>
              <w:autoSpaceDN w:val="0"/>
              <w:adjustRightInd w:val="0"/>
              <w:snapToGrid w:val="0"/>
              <w:ind w:firstLine="0" w:firstLineChars="0"/>
              <w:rPr>
                <w:rFonts w:ascii="宋体" w:hAnsi="宋体"/>
                <w:szCs w:val="21"/>
              </w:rPr>
            </w:pPr>
          </w:p>
        </w:tc>
        <w:tc>
          <w:tcPr>
            <w:tcW w:w="1653" w:type="dxa"/>
            <w:noWrap w:val="0"/>
            <w:vAlign w:val="center"/>
          </w:tcPr>
          <w:p w14:paraId="64CCBD0F">
            <w:pPr>
              <w:widowControl w:val="0"/>
              <w:autoSpaceDE w:val="0"/>
              <w:autoSpaceDN w:val="0"/>
              <w:adjustRightInd w:val="0"/>
              <w:snapToGrid w:val="0"/>
              <w:ind w:firstLine="0" w:firstLineChars="0"/>
              <w:rPr>
                <w:rFonts w:ascii="宋体" w:hAnsi="宋体"/>
                <w:szCs w:val="21"/>
              </w:rPr>
            </w:pPr>
          </w:p>
        </w:tc>
        <w:tc>
          <w:tcPr>
            <w:tcW w:w="688" w:type="dxa"/>
            <w:noWrap w:val="0"/>
            <w:vAlign w:val="center"/>
          </w:tcPr>
          <w:p w14:paraId="343052A7">
            <w:pPr>
              <w:widowControl w:val="0"/>
              <w:autoSpaceDE w:val="0"/>
              <w:autoSpaceDN w:val="0"/>
              <w:adjustRightInd w:val="0"/>
              <w:snapToGrid w:val="0"/>
              <w:ind w:firstLine="0" w:firstLineChars="0"/>
              <w:rPr>
                <w:rFonts w:ascii="宋体" w:hAnsi="宋体"/>
                <w:szCs w:val="21"/>
              </w:rPr>
            </w:pPr>
          </w:p>
        </w:tc>
      </w:tr>
      <w:tr w14:paraId="0BA4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14:paraId="45291F08">
            <w:pPr>
              <w:widowControl w:val="0"/>
              <w:autoSpaceDE w:val="0"/>
              <w:autoSpaceDN w:val="0"/>
              <w:adjustRightInd w:val="0"/>
              <w:snapToGrid w:val="0"/>
              <w:ind w:firstLine="0" w:firstLineChars="0"/>
              <w:rPr>
                <w:rFonts w:ascii="宋体" w:hAnsi="宋体"/>
                <w:szCs w:val="21"/>
              </w:rPr>
            </w:pPr>
          </w:p>
        </w:tc>
        <w:tc>
          <w:tcPr>
            <w:tcW w:w="1087" w:type="dxa"/>
            <w:noWrap w:val="0"/>
            <w:vAlign w:val="top"/>
          </w:tcPr>
          <w:p w14:paraId="60F91B04">
            <w:pPr>
              <w:widowControl w:val="0"/>
              <w:autoSpaceDE w:val="0"/>
              <w:autoSpaceDN w:val="0"/>
              <w:adjustRightInd w:val="0"/>
              <w:snapToGrid w:val="0"/>
              <w:ind w:firstLine="0" w:firstLineChars="0"/>
              <w:rPr>
                <w:rFonts w:ascii="宋体" w:hAnsi="宋体"/>
                <w:szCs w:val="21"/>
              </w:rPr>
            </w:pPr>
          </w:p>
        </w:tc>
        <w:tc>
          <w:tcPr>
            <w:tcW w:w="760" w:type="dxa"/>
            <w:noWrap w:val="0"/>
            <w:vAlign w:val="top"/>
          </w:tcPr>
          <w:p w14:paraId="33C9E68A">
            <w:pPr>
              <w:widowControl w:val="0"/>
              <w:autoSpaceDE w:val="0"/>
              <w:autoSpaceDN w:val="0"/>
              <w:adjustRightInd w:val="0"/>
              <w:snapToGrid w:val="0"/>
              <w:ind w:firstLine="0" w:firstLineChars="0"/>
              <w:rPr>
                <w:rFonts w:ascii="宋体" w:hAnsi="宋体"/>
                <w:szCs w:val="21"/>
              </w:rPr>
            </w:pPr>
          </w:p>
        </w:tc>
        <w:tc>
          <w:tcPr>
            <w:tcW w:w="991" w:type="dxa"/>
            <w:noWrap w:val="0"/>
            <w:vAlign w:val="top"/>
          </w:tcPr>
          <w:p w14:paraId="7581723A">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6ACBB6CD">
            <w:pPr>
              <w:widowControl w:val="0"/>
              <w:autoSpaceDE w:val="0"/>
              <w:autoSpaceDN w:val="0"/>
              <w:adjustRightInd w:val="0"/>
              <w:snapToGrid w:val="0"/>
              <w:ind w:firstLine="0" w:firstLineChars="0"/>
              <w:rPr>
                <w:rFonts w:ascii="宋体" w:hAnsi="宋体"/>
                <w:szCs w:val="21"/>
              </w:rPr>
            </w:pPr>
          </w:p>
        </w:tc>
        <w:tc>
          <w:tcPr>
            <w:tcW w:w="738" w:type="dxa"/>
            <w:noWrap w:val="0"/>
            <w:vAlign w:val="top"/>
          </w:tcPr>
          <w:p w14:paraId="4E383498">
            <w:pPr>
              <w:widowControl w:val="0"/>
              <w:autoSpaceDE w:val="0"/>
              <w:autoSpaceDN w:val="0"/>
              <w:adjustRightInd w:val="0"/>
              <w:snapToGrid w:val="0"/>
              <w:ind w:firstLine="0" w:firstLineChars="0"/>
              <w:rPr>
                <w:rFonts w:ascii="宋体" w:hAnsi="宋体"/>
                <w:szCs w:val="21"/>
              </w:rPr>
            </w:pPr>
          </w:p>
        </w:tc>
        <w:tc>
          <w:tcPr>
            <w:tcW w:w="1212" w:type="dxa"/>
            <w:noWrap w:val="0"/>
            <w:vAlign w:val="top"/>
          </w:tcPr>
          <w:p w14:paraId="51E88A24">
            <w:pPr>
              <w:widowControl w:val="0"/>
              <w:autoSpaceDE w:val="0"/>
              <w:autoSpaceDN w:val="0"/>
              <w:adjustRightInd w:val="0"/>
              <w:snapToGrid w:val="0"/>
              <w:ind w:firstLine="0" w:firstLineChars="0"/>
              <w:rPr>
                <w:rFonts w:ascii="宋体" w:hAnsi="宋体"/>
                <w:szCs w:val="21"/>
              </w:rPr>
            </w:pPr>
          </w:p>
        </w:tc>
        <w:tc>
          <w:tcPr>
            <w:tcW w:w="1653" w:type="dxa"/>
            <w:noWrap w:val="0"/>
            <w:vAlign w:val="top"/>
          </w:tcPr>
          <w:p w14:paraId="636C8596">
            <w:pPr>
              <w:widowControl w:val="0"/>
              <w:autoSpaceDE w:val="0"/>
              <w:autoSpaceDN w:val="0"/>
              <w:adjustRightInd w:val="0"/>
              <w:snapToGrid w:val="0"/>
              <w:ind w:firstLine="0" w:firstLineChars="0"/>
              <w:rPr>
                <w:rFonts w:ascii="宋体" w:hAnsi="宋体"/>
                <w:szCs w:val="21"/>
              </w:rPr>
            </w:pPr>
          </w:p>
        </w:tc>
        <w:tc>
          <w:tcPr>
            <w:tcW w:w="688" w:type="dxa"/>
            <w:noWrap w:val="0"/>
            <w:vAlign w:val="top"/>
          </w:tcPr>
          <w:p w14:paraId="4FD497F0">
            <w:pPr>
              <w:widowControl w:val="0"/>
              <w:autoSpaceDE w:val="0"/>
              <w:autoSpaceDN w:val="0"/>
              <w:adjustRightInd w:val="0"/>
              <w:snapToGrid w:val="0"/>
              <w:ind w:firstLine="0" w:firstLineChars="0"/>
              <w:rPr>
                <w:rFonts w:ascii="宋体" w:hAnsi="宋体"/>
                <w:szCs w:val="21"/>
              </w:rPr>
            </w:pPr>
          </w:p>
        </w:tc>
      </w:tr>
      <w:tr w14:paraId="3C5F0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14:paraId="6FBC9A18">
            <w:pPr>
              <w:widowControl w:val="0"/>
              <w:autoSpaceDE w:val="0"/>
              <w:autoSpaceDN w:val="0"/>
              <w:adjustRightInd w:val="0"/>
              <w:snapToGrid w:val="0"/>
              <w:ind w:firstLine="0" w:firstLineChars="0"/>
              <w:rPr>
                <w:rFonts w:ascii="宋体" w:hAnsi="宋体"/>
                <w:szCs w:val="21"/>
              </w:rPr>
            </w:pPr>
          </w:p>
        </w:tc>
        <w:tc>
          <w:tcPr>
            <w:tcW w:w="1087" w:type="dxa"/>
            <w:noWrap w:val="0"/>
            <w:vAlign w:val="top"/>
          </w:tcPr>
          <w:p w14:paraId="27488B02">
            <w:pPr>
              <w:widowControl w:val="0"/>
              <w:autoSpaceDE w:val="0"/>
              <w:autoSpaceDN w:val="0"/>
              <w:adjustRightInd w:val="0"/>
              <w:snapToGrid w:val="0"/>
              <w:ind w:firstLine="0" w:firstLineChars="0"/>
              <w:rPr>
                <w:rFonts w:ascii="宋体" w:hAnsi="宋体"/>
                <w:szCs w:val="21"/>
              </w:rPr>
            </w:pPr>
          </w:p>
        </w:tc>
        <w:tc>
          <w:tcPr>
            <w:tcW w:w="760" w:type="dxa"/>
            <w:noWrap w:val="0"/>
            <w:vAlign w:val="top"/>
          </w:tcPr>
          <w:p w14:paraId="36C516A5">
            <w:pPr>
              <w:widowControl w:val="0"/>
              <w:autoSpaceDE w:val="0"/>
              <w:autoSpaceDN w:val="0"/>
              <w:adjustRightInd w:val="0"/>
              <w:snapToGrid w:val="0"/>
              <w:ind w:firstLine="0" w:firstLineChars="0"/>
              <w:rPr>
                <w:rFonts w:ascii="宋体" w:hAnsi="宋体"/>
                <w:szCs w:val="21"/>
              </w:rPr>
            </w:pPr>
          </w:p>
        </w:tc>
        <w:tc>
          <w:tcPr>
            <w:tcW w:w="991" w:type="dxa"/>
            <w:noWrap w:val="0"/>
            <w:vAlign w:val="top"/>
          </w:tcPr>
          <w:p w14:paraId="2F673F65">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29828FC8">
            <w:pPr>
              <w:widowControl w:val="0"/>
              <w:autoSpaceDE w:val="0"/>
              <w:autoSpaceDN w:val="0"/>
              <w:adjustRightInd w:val="0"/>
              <w:snapToGrid w:val="0"/>
              <w:ind w:firstLine="0" w:firstLineChars="0"/>
              <w:rPr>
                <w:rFonts w:ascii="宋体" w:hAnsi="宋体"/>
                <w:szCs w:val="21"/>
              </w:rPr>
            </w:pPr>
          </w:p>
        </w:tc>
        <w:tc>
          <w:tcPr>
            <w:tcW w:w="738" w:type="dxa"/>
            <w:noWrap w:val="0"/>
            <w:vAlign w:val="top"/>
          </w:tcPr>
          <w:p w14:paraId="2CF52421">
            <w:pPr>
              <w:widowControl w:val="0"/>
              <w:autoSpaceDE w:val="0"/>
              <w:autoSpaceDN w:val="0"/>
              <w:adjustRightInd w:val="0"/>
              <w:snapToGrid w:val="0"/>
              <w:ind w:firstLine="0" w:firstLineChars="0"/>
              <w:rPr>
                <w:rFonts w:ascii="宋体" w:hAnsi="宋体"/>
                <w:szCs w:val="21"/>
              </w:rPr>
            </w:pPr>
          </w:p>
        </w:tc>
        <w:tc>
          <w:tcPr>
            <w:tcW w:w="1212" w:type="dxa"/>
            <w:noWrap w:val="0"/>
            <w:vAlign w:val="top"/>
          </w:tcPr>
          <w:p w14:paraId="29EA58DA">
            <w:pPr>
              <w:widowControl w:val="0"/>
              <w:autoSpaceDE w:val="0"/>
              <w:autoSpaceDN w:val="0"/>
              <w:adjustRightInd w:val="0"/>
              <w:snapToGrid w:val="0"/>
              <w:ind w:firstLine="0" w:firstLineChars="0"/>
              <w:rPr>
                <w:rFonts w:ascii="宋体" w:hAnsi="宋体"/>
                <w:szCs w:val="21"/>
              </w:rPr>
            </w:pPr>
          </w:p>
        </w:tc>
        <w:tc>
          <w:tcPr>
            <w:tcW w:w="1653" w:type="dxa"/>
            <w:noWrap w:val="0"/>
            <w:vAlign w:val="top"/>
          </w:tcPr>
          <w:p w14:paraId="428A4B9B">
            <w:pPr>
              <w:widowControl w:val="0"/>
              <w:autoSpaceDE w:val="0"/>
              <w:autoSpaceDN w:val="0"/>
              <w:adjustRightInd w:val="0"/>
              <w:snapToGrid w:val="0"/>
              <w:ind w:firstLine="0" w:firstLineChars="0"/>
              <w:rPr>
                <w:rFonts w:ascii="宋体" w:hAnsi="宋体"/>
                <w:szCs w:val="21"/>
              </w:rPr>
            </w:pPr>
          </w:p>
        </w:tc>
        <w:tc>
          <w:tcPr>
            <w:tcW w:w="688" w:type="dxa"/>
            <w:noWrap w:val="0"/>
            <w:vAlign w:val="top"/>
          </w:tcPr>
          <w:p w14:paraId="64621DC4">
            <w:pPr>
              <w:widowControl w:val="0"/>
              <w:autoSpaceDE w:val="0"/>
              <w:autoSpaceDN w:val="0"/>
              <w:adjustRightInd w:val="0"/>
              <w:snapToGrid w:val="0"/>
              <w:ind w:firstLine="0" w:firstLineChars="0"/>
              <w:rPr>
                <w:rFonts w:ascii="宋体" w:hAnsi="宋体"/>
                <w:szCs w:val="21"/>
              </w:rPr>
            </w:pPr>
          </w:p>
        </w:tc>
      </w:tr>
      <w:tr w14:paraId="297C5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14:paraId="23DC9DD4">
            <w:pPr>
              <w:widowControl w:val="0"/>
              <w:autoSpaceDE w:val="0"/>
              <w:autoSpaceDN w:val="0"/>
              <w:adjustRightInd w:val="0"/>
              <w:snapToGrid w:val="0"/>
              <w:ind w:firstLine="0" w:firstLineChars="0"/>
              <w:rPr>
                <w:rFonts w:ascii="宋体" w:hAnsi="宋体"/>
                <w:szCs w:val="21"/>
              </w:rPr>
            </w:pPr>
          </w:p>
        </w:tc>
        <w:tc>
          <w:tcPr>
            <w:tcW w:w="1087" w:type="dxa"/>
            <w:noWrap w:val="0"/>
            <w:vAlign w:val="top"/>
          </w:tcPr>
          <w:p w14:paraId="2D0A69BE">
            <w:pPr>
              <w:widowControl w:val="0"/>
              <w:autoSpaceDE w:val="0"/>
              <w:autoSpaceDN w:val="0"/>
              <w:adjustRightInd w:val="0"/>
              <w:snapToGrid w:val="0"/>
              <w:ind w:firstLine="0" w:firstLineChars="0"/>
              <w:rPr>
                <w:rFonts w:ascii="宋体" w:hAnsi="宋体"/>
                <w:szCs w:val="21"/>
              </w:rPr>
            </w:pPr>
          </w:p>
        </w:tc>
        <w:tc>
          <w:tcPr>
            <w:tcW w:w="760" w:type="dxa"/>
            <w:noWrap w:val="0"/>
            <w:vAlign w:val="top"/>
          </w:tcPr>
          <w:p w14:paraId="161A2568">
            <w:pPr>
              <w:widowControl w:val="0"/>
              <w:autoSpaceDE w:val="0"/>
              <w:autoSpaceDN w:val="0"/>
              <w:adjustRightInd w:val="0"/>
              <w:snapToGrid w:val="0"/>
              <w:ind w:firstLine="0" w:firstLineChars="0"/>
              <w:rPr>
                <w:rFonts w:ascii="宋体" w:hAnsi="宋体"/>
                <w:szCs w:val="21"/>
              </w:rPr>
            </w:pPr>
          </w:p>
        </w:tc>
        <w:tc>
          <w:tcPr>
            <w:tcW w:w="991" w:type="dxa"/>
            <w:noWrap w:val="0"/>
            <w:vAlign w:val="top"/>
          </w:tcPr>
          <w:p w14:paraId="6A60D3AB">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7D8E194B">
            <w:pPr>
              <w:widowControl w:val="0"/>
              <w:autoSpaceDE w:val="0"/>
              <w:autoSpaceDN w:val="0"/>
              <w:adjustRightInd w:val="0"/>
              <w:snapToGrid w:val="0"/>
              <w:ind w:firstLine="0" w:firstLineChars="0"/>
              <w:rPr>
                <w:rFonts w:ascii="宋体" w:hAnsi="宋体"/>
                <w:szCs w:val="21"/>
              </w:rPr>
            </w:pPr>
          </w:p>
        </w:tc>
        <w:tc>
          <w:tcPr>
            <w:tcW w:w="738" w:type="dxa"/>
            <w:noWrap w:val="0"/>
            <w:vAlign w:val="top"/>
          </w:tcPr>
          <w:p w14:paraId="4AB16590">
            <w:pPr>
              <w:widowControl w:val="0"/>
              <w:autoSpaceDE w:val="0"/>
              <w:autoSpaceDN w:val="0"/>
              <w:adjustRightInd w:val="0"/>
              <w:snapToGrid w:val="0"/>
              <w:ind w:firstLine="0" w:firstLineChars="0"/>
              <w:rPr>
                <w:rFonts w:ascii="宋体" w:hAnsi="宋体"/>
                <w:szCs w:val="21"/>
              </w:rPr>
            </w:pPr>
          </w:p>
        </w:tc>
        <w:tc>
          <w:tcPr>
            <w:tcW w:w="1212" w:type="dxa"/>
            <w:noWrap w:val="0"/>
            <w:vAlign w:val="top"/>
          </w:tcPr>
          <w:p w14:paraId="54C2E078">
            <w:pPr>
              <w:widowControl w:val="0"/>
              <w:autoSpaceDE w:val="0"/>
              <w:autoSpaceDN w:val="0"/>
              <w:adjustRightInd w:val="0"/>
              <w:snapToGrid w:val="0"/>
              <w:ind w:firstLine="0" w:firstLineChars="0"/>
              <w:rPr>
                <w:rFonts w:ascii="宋体" w:hAnsi="宋体"/>
                <w:szCs w:val="21"/>
              </w:rPr>
            </w:pPr>
          </w:p>
        </w:tc>
        <w:tc>
          <w:tcPr>
            <w:tcW w:w="1653" w:type="dxa"/>
            <w:noWrap w:val="0"/>
            <w:vAlign w:val="top"/>
          </w:tcPr>
          <w:p w14:paraId="61586351">
            <w:pPr>
              <w:widowControl w:val="0"/>
              <w:autoSpaceDE w:val="0"/>
              <w:autoSpaceDN w:val="0"/>
              <w:adjustRightInd w:val="0"/>
              <w:snapToGrid w:val="0"/>
              <w:ind w:firstLine="0" w:firstLineChars="0"/>
              <w:rPr>
                <w:rFonts w:ascii="宋体" w:hAnsi="宋体"/>
                <w:szCs w:val="21"/>
              </w:rPr>
            </w:pPr>
          </w:p>
        </w:tc>
        <w:tc>
          <w:tcPr>
            <w:tcW w:w="688" w:type="dxa"/>
            <w:noWrap w:val="0"/>
            <w:vAlign w:val="top"/>
          </w:tcPr>
          <w:p w14:paraId="3EF86ACF">
            <w:pPr>
              <w:widowControl w:val="0"/>
              <w:autoSpaceDE w:val="0"/>
              <w:autoSpaceDN w:val="0"/>
              <w:adjustRightInd w:val="0"/>
              <w:snapToGrid w:val="0"/>
              <w:ind w:firstLine="0" w:firstLineChars="0"/>
              <w:rPr>
                <w:rFonts w:ascii="宋体" w:hAnsi="宋体"/>
                <w:szCs w:val="21"/>
              </w:rPr>
            </w:pPr>
          </w:p>
        </w:tc>
      </w:tr>
      <w:tr w14:paraId="66E5D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14:paraId="1C706D7F">
            <w:pPr>
              <w:widowControl w:val="0"/>
              <w:autoSpaceDE w:val="0"/>
              <w:autoSpaceDN w:val="0"/>
              <w:adjustRightInd w:val="0"/>
              <w:snapToGrid w:val="0"/>
              <w:ind w:firstLine="0" w:firstLineChars="0"/>
              <w:rPr>
                <w:rFonts w:ascii="宋体" w:hAnsi="宋体"/>
                <w:szCs w:val="21"/>
              </w:rPr>
            </w:pPr>
          </w:p>
        </w:tc>
        <w:tc>
          <w:tcPr>
            <w:tcW w:w="1087" w:type="dxa"/>
            <w:noWrap w:val="0"/>
            <w:vAlign w:val="top"/>
          </w:tcPr>
          <w:p w14:paraId="425B04C0">
            <w:pPr>
              <w:widowControl w:val="0"/>
              <w:autoSpaceDE w:val="0"/>
              <w:autoSpaceDN w:val="0"/>
              <w:adjustRightInd w:val="0"/>
              <w:snapToGrid w:val="0"/>
              <w:ind w:firstLine="0" w:firstLineChars="0"/>
              <w:rPr>
                <w:rFonts w:ascii="宋体" w:hAnsi="宋体"/>
                <w:szCs w:val="21"/>
              </w:rPr>
            </w:pPr>
          </w:p>
        </w:tc>
        <w:tc>
          <w:tcPr>
            <w:tcW w:w="760" w:type="dxa"/>
            <w:noWrap w:val="0"/>
            <w:vAlign w:val="top"/>
          </w:tcPr>
          <w:p w14:paraId="5FC8A867">
            <w:pPr>
              <w:widowControl w:val="0"/>
              <w:autoSpaceDE w:val="0"/>
              <w:autoSpaceDN w:val="0"/>
              <w:adjustRightInd w:val="0"/>
              <w:snapToGrid w:val="0"/>
              <w:ind w:firstLine="0" w:firstLineChars="0"/>
              <w:rPr>
                <w:rFonts w:ascii="宋体" w:hAnsi="宋体"/>
                <w:szCs w:val="21"/>
              </w:rPr>
            </w:pPr>
          </w:p>
        </w:tc>
        <w:tc>
          <w:tcPr>
            <w:tcW w:w="991" w:type="dxa"/>
            <w:noWrap w:val="0"/>
            <w:vAlign w:val="top"/>
          </w:tcPr>
          <w:p w14:paraId="130B44A7">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76F2528E">
            <w:pPr>
              <w:widowControl w:val="0"/>
              <w:autoSpaceDE w:val="0"/>
              <w:autoSpaceDN w:val="0"/>
              <w:adjustRightInd w:val="0"/>
              <w:snapToGrid w:val="0"/>
              <w:ind w:firstLine="0" w:firstLineChars="0"/>
              <w:rPr>
                <w:rFonts w:ascii="宋体" w:hAnsi="宋体"/>
                <w:szCs w:val="21"/>
              </w:rPr>
            </w:pPr>
          </w:p>
        </w:tc>
        <w:tc>
          <w:tcPr>
            <w:tcW w:w="738" w:type="dxa"/>
            <w:noWrap w:val="0"/>
            <w:vAlign w:val="top"/>
          </w:tcPr>
          <w:p w14:paraId="7844C8DE">
            <w:pPr>
              <w:widowControl w:val="0"/>
              <w:autoSpaceDE w:val="0"/>
              <w:autoSpaceDN w:val="0"/>
              <w:adjustRightInd w:val="0"/>
              <w:snapToGrid w:val="0"/>
              <w:ind w:firstLine="0" w:firstLineChars="0"/>
              <w:rPr>
                <w:rFonts w:ascii="宋体" w:hAnsi="宋体"/>
                <w:szCs w:val="21"/>
              </w:rPr>
            </w:pPr>
          </w:p>
        </w:tc>
        <w:tc>
          <w:tcPr>
            <w:tcW w:w="1212" w:type="dxa"/>
            <w:noWrap w:val="0"/>
            <w:vAlign w:val="top"/>
          </w:tcPr>
          <w:p w14:paraId="1BB03D95">
            <w:pPr>
              <w:widowControl w:val="0"/>
              <w:autoSpaceDE w:val="0"/>
              <w:autoSpaceDN w:val="0"/>
              <w:adjustRightInd w:val="0"/>
              <w:snapToGrid w:val="0"/>
              <w:ind w:firstLine="0" w:firstLineChars="0"/>
              <w:rPr>
                <w:rFonts w:ascii="宋体" w:hAnsi="宋体"/>
                <w:szCs w:val="21"/>
              </w:rPr>
            </w:pPr>
          </w:p>
        </w:tc>
        <w:tc>
          <w:tcPr>
            <w:tcW w:w="1653" w:type="dxa"/>
            <w:noWrap w:val="0"/>
            <w:vAlign w:val="top"/>
          </w:tcPr>
          <w:p w14:paraId="0E60065F">
            <w:pPr>
              <w:widowControl w:val="0"/>
              <w:autoSpaceDE w:val="0"/>
              <w:autoSpaceDN w:val="0"/>
              <w:adjustRightInd w:val="0"/>
              <w:snapToGrid w:val="0"/>
              <w:ind w:firstLine="0" w:firstLineChars="0"/>
              <w:rPr>
                <w:rFonts w:ascii="宋体" w:hAnsi="宋体"/>
                <w:szCs w:val="21"/>
              </w:rPr>
            </w:pPr>
          </w:p>
        </w:tc>
        <w:tc>
          <w:tcPr>
            <w:tcW w:w="688" w:type="dxa"/>
            <w:noWrap w:val="0"/>
            <w:vAlign w:val="top"/>
          </w:tcPr>
          <w:p w14:paraId="1B7800BB">
            <w:pPr>
              <w:widowControl w:val="0"/>
              <w:autoSpaceDE w:val="0"/>
              <w:autoSpaceDN w:val="0"/>
              <w:adjustRightInd w:val="0"/>
              <w:snapToGrid w:val="0"/>
              <w:ind w:firstLine="0" w:firstLineChars="0"/>
              <w:rPr>
                <w:rFonts w:ascii="宋体" w:hAnsi="宋体"/>
                <w:szCs w:val="21"/>
              </w:rPr>
            </w:pPr>
          </w:p>
        </w:tc>
      </w:tr>
      <w:tr w14:paraId="0F479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14:paraId="0EDFB9E7">
            <w:pPr>
              <w:widowControl w:val="0"/>
              <w:autoSpaceDE w:val="0"/>
              <w:autoSpaceDN w:val="0"/>
              <w:adjustRightInd w:val="0"/>
              <w:snapToGrid w:val="0"/>
              <w:ind w:firstLine="0" w:firstLineChars="0"/>
              <w:rPr>
                <w:rFonts w:ascii="宋体" w:hAnsi="宋体"/>
                <w:szCs w:val="21"/>
              </w:rPr>
            </w:pPr>
          </w:p>
        </w:tc>
        <w:tc>
          <w:tcPr>
            <w:tcW w:w="1087" w:type="dxa"/>
            <w:noWrap w:val="0"/>
            <w:vAlign w:val="top"/>
          </w:tcPr>
          <w:p w14:paraId="13BE804C">
            <w:pPr>
              <w:widowControl w:val="0"/>
              <w:autoSpaceDE w:val="0"/>
              <w:autoSpaceDN w:val="0"/>
              <w:adjustRightInd w:val="0"/>
              <w:snapToGrid w:val="0"/>
              <w:ind w:firstLine="0" w:firstLineChars="0"/>
              <w:rPr>
                <w:rFonts w:ascii="宋体" w:hAnsi="宋体"/>
                <w:szCs w:val="21"/>
              </w:rPr>
            </w:pPr>
          </w:p>
        </w:tc>
        <w:tc>
          <w:tcPr>
            <w:tcW w:w="760" w:type="dxa"/>
            <w:noWrap w:val="0"/>
            <w:vAlign w:val="top"/>
          </w:tcPr>
          <w:p w14:paraId="0F328D2A">
            <w:pPr>
              <w:widowControl w:val="0"/>
              <w:autoSpaceDE w:val="0"/>
              <w:autoSpaceDN w:val="0"/>
              <w:adjustRightInd w:val="0"/>
              <w:snapToGrid w:val="0"/>
              <w:ind w:firstLine="0" w:firstLineChars="0"/>
              <w:rPr>
                <w:rFonts w:ascii="宋体" w:hAnsi="宋体"/>
                <w:szCs w:val="21"/>
              </w:rPr>
            </w:pPr>
          </w:p>
        </w:tc>
        <w:tc>
          <w:tcPr>
            <w:tcW w:w="991" w:type="dxa"/>
            <w:noWrap w:val="0"/>
            <w:vAlign w:val="top"/>
          </w:tcPr>
          <w:p w14:paraId="54B65D06">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71A80BAB">
            <w:pPr>
              <w:widowControl w:val="0"/>
              <w:autoSpaceDE w:val="0"/>
              <w:autoSpaceDN w:val="0"/>
              <w:adjustRightInd w:val="0"/>
              <w:snapToGrid w:val="0"/>
              <w:ind w:firstLine="0" w:firstLineChars="0"/>
              <w:rPr>
                <w:rFonts w:ascii="宋体" w:hAnsi="宋体"/>
                <w:szCs w:val="21"/>
              </w:rPr>
            </w:pPr>
          </w:p>
        </w:tc>
        <w:tc>
          <w:tcPr>
            <w:tcW w:w="738" w:type="dxa"/>
            <w:noWrap w:val="0"/>
            <w:vAlign w:val="top"/>
          </w:tcPr>
          <w:p w14:paraId="13C05D3A">
            <w:pPr>
              <w:widowControl w:val="0"/>
              <w:autoSpaceDE w:val="0"/>
              <w:autoSpaceDN w:val="0"/>
              <w:adjustRightInd w:val="0"/>
              <w:snapToGrid w:val="0"/>
              <w:ind w:firstLine="0" w:firstLineChars="0"/>
              <w:rPr>
                <w:rFonts w:ascii="宋体" w:hAnsi="宋体"/>
                <w:szCs w:val="21"/>
              </w:rPr>
            </w:pPr>
          </w:p>
        </w:tc>
        <w:tc>
          <w:tcPr>
            <w:tcW w:w="1212" w:type="dxa"/>
            <w:noWrap w:val="0"/>
            <w:vAlign w:val="top"/>
          </w:tcPr>
          <w:p w14:paraId="312A03D7">
            <w:pPr>
              <w:widowControl w:val="0"/>
              <w:autoSpaceDE w:val="0"/>
              <w:autoSpaceDN w:val="0"/>
              <w:adjustRightInd w:val="0"/>
              <w:snapToGrid w:val="0"/>
              <w:ind w:firstLine="0" w:firstLineChars="0"/>
              <w:rPr>
                <w:rFonts w:ascii="宋体" w:hAnsi="宋体"/>
                <w:szCs w:val="21"/>
              </w:rPr>
            </w:pPr>
          </w:p>
        </w:tc>
        <w:tc>
          <w:tcPr>
            <w:tcW w:w="1653" w:type="dxa"/>
            <w:noWrap w:val="0"/>
            <w:vAlign w:val="top"/>
          </w:tcPr>
          <w:p w14:paraId="6A2D3CAB">
            <w:pPr>
              <w:widowControl w:val="0"/>
              <w:autoSpaceDE w:val="0"/>
              <w:autoSpaceDN w:val="0"/>
              <w:adjustRightInd w:val="0"/>
              <w:snapToGrid w:val="0"/>
              <w:ind w:firstLine="0" w:firstLineChars="0"/>
              <w:rPr>
                <w:rFonts w:ascii="宋体" w:hAnsi="宋体"/>
                <w:szCs w:val="21"/>
              </w:rPr>
            </w:pPr>
          </w:p>
        </w:tc>
        <w:tc>
          <w:tcPr>
            <w:tcW w:w="688" w:type="dxa"/>
            <w:noWrap w:val="0"/>
            <w:vAlign w:val="top"/>
          </w:tcPr>
          <w:p w14:paraId="4C68D743">
            <w:pPr>
              <w:widowControl w:val="0"/>
              <w:autoSpaceDE w:val="0"/>
              <w:autoSpaceDN w:val="0"/>
              <w:adjustRightInd w:val="0"/>
              <w:snapToGrid w:val="0"/>
              <w:ind w:firstLine="0" w:firstLineChars="0"/>
              <w:rPr>
                <w:rFonts w:ascii="宋体" w:hAnsi="宋体"/>
                <w:szCs w:val="21"/>
              </w:rPr>
            </w:pPr>
          </w:p>
        </w:tc>
      </w:tr>
      <w:tr w14:paraId="3AD3D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14:paraId="50FEFD4D">
            <w:pPr>
              <w:widowControl w:val="0"/>
              <w:autoSpaceDE w:val="0"/>
              <w:autoSpaceDN w:val="0"/>
              <w:adjustRightInd w:val="0"/>
              <w:snapToGrid w:val="0"/>
              <w:ind w:firstLine="0" w:firstLineChars="0"/>
              <w:rPr>
                <w:rFonts w:ascii="宋体" w:hAnsi="宋体"/>
                <w:szCs w:val="21"/>
              </w:rPr>
            </w:pPr>
          </w:p>
        </w:tc>
        <w:tc>
          <w:tcPr>
            <w:tcW w:w="1087" w:type="dxa"/>
            <w:noWrap w:val="0"/>
            <w:vAlign w:val="top"/>
          </w:tcPr>
          <w:p w14:paraId="2EF38EFF">
            <w:pPr>
              <w:widowControl w:val="0"/>
              <w:autoSpaceDE w:val="0"/>
              <w:autoSpaceDN w:val="0"/>
              <w:adjustRightInd w:val="0"/>
              <w:snapToGrid w:val="0"/>
              <w:ind w:firstLine="0" w:firstLineChars="0"/>
              <w:rPr>
                <w:rFonts w:ascii="宋体" w:hAnsi="宋体"/>
                <w:szCs w:val="21"/>
              </w:rPr>
            </w:pPr>
          </w:p>
        </w:tc>
        <w:tc>
          <w:tcPr>
            <w:tcW w:w="760" w:type="dxa"/>
            <w:noWrap w:val="0"/>
            <w:vAlign w:val="top"/>
          </w:tcPr>
          <w:p w14:paraId="63BBC89E">
            <w:pPr>
              <w:widowControl w:val="0"/>
              <w:autoSpaceDE w:val="0"/>
              <w:autoSpaceDN w:val="0"/>
              <w:adjustRightInd w:val="0"/>
              <w:snapToGrid w:val="0"/>
              <w:ind w:firstLine="0" w:firstLineChars="0"/>
              <w:rPr>
                <w:rFonts w:ascii="宋体" w:hAnsi="宋体"/>
                <w:szCs w:val="21"/>
              </w:rPr>
            </w:pPr>
          </w:p>
        </w:tc>
        <w:tc>
          <w:tcPr>
            <w:tcW w:w="991" w:type="dxa"/>
            <w:noWrap w:val="0"/>
            <w:vAlign w:val="top"/>
          </w:tcPr>
          <w:p w14:paraId="7F53C3F4">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5784F306">
            <w:pPr>
              <w:widowControl w:val="0"/>
              <w:autoSpaceDE w:val="0"/>
              <w:autoSpaceDN w:val="0"/>
              <w:adjustRightInd w:val="0"/>
              <w:snapToGrid w:val="0"/>
              <w:ind w:firstLine="0" w:firstLineChars="0"/>
              <w:rPr>
                <w:rFonts w:ascii="宋体" w:hAnsi="宋体"/>
                <w:szCs w:val="21"/>
              </w:rPr>
            </w:pPr>
          </w:p>
        </w:tc>
        <w:tc>
          <w:tcPr>
            <w:tcW w:w="738" w:type="dxa"/>
            <w:noWrap w:val="0"/>
            <w:vAlign w:val="top"/>
          </w:tcPr>
          <w:p w14:paraId="3F3BE597">
            <w:pPr>
              <w:widowControl w:val="0"/>
              <w:autoSpaceDE w:val="0"/>
              <w:autoSpaceDN w:val="0"/>
              <w:adjustRightInd w:val="0"/>
              <w:snapToGrid w:val="0"/>
              <w:ind w:firstLine="0" w:firstLineChars="0"/>
              <w:rPr>
                <w:rFonts w:ascii="宋体" w:hAnsi="宋体"/>
                <w:szCs w:val="21"/>
              </w:rPr>
            </w:pPr>
          </w:p>
        </w:tc>
        <w:tc>
          <w:tcPr>
            <w:tcW w:w="1212" w:type="dxa"/>
            <w:noWrap w:val="0"/>
            <w:vAlign w:val="top"/>
          </w:tcPr>
          <w:p w14:paraId="36C7F3DF">
            <w:pPr>
              <w:widowControl w:val="0"/>
              <w:autoSpaceDE w:val="0"/>
              <w:autoSpaceDN w:val="0"/>
              <w:adjustRightInd w:val="0"/>
              <w:snapToGrid w:val="0"/>
              <w:ind w:firstLine="0" w:firstLineChars="0"/>
              <w:rPr>
                <w:rFonts w:ascii="宋体" w:hAnsi="宋体"/>
                <w:szCs w:val="21"/>
              </w:rPr>
            </w:pPr>
          </w:p>
        </w:tc>
        <w:tc>
          <w:tcPr>
            <w:tcW w:w="1653" w:type="dxa"/>
            <w:noWrap w:val="0"/>
            <w:vAlign w:val="top"/>
          </w:tcPr>
          <w:p w14:paraId="5455AC1E">
            <w:pPr>
              <w:widowControl w:val="0"/>
              <w:autoSpaceDE w:val="0"/>
              <w:autoSpaceDN w:val="0"/>
              <w:adjustRightInd w:val="0"/>
              <w:snapToGrid w:val="0"/>
              <w:ind w:firstLine="0" w:firstLineChars="0"/>
              <w:rPr>
                <w:rFonts w:ascii="宋体" w:hAnsi="宋体"/>
                <w:szCs w:val="21"/>
              </w:rPr>
            </w:pPr>
          </w:p>
        </w:tc>
        <w:tc>
          <w:tcPr>
            <w:tcW w:w="688" w:type="dxa"/>
            <w:noWrap w:val="0"/>
            <w:vAlign w:val="top"/>
          </w:tcPr>
          <w:p w14:paraId="2009E54F">
            <w:pPr>
              <w:widowControl w:val="0"/>
              <w:autoSpaceDE w:val="0"/>
              <w:autoSpaceDN w:val="0"/>
              <w:adjustRightInd w:val="0"/>
              <w:snapToGrid w:val="0"/>
              <w:ind w:firstLine="0" w:firstLineChars="0"/>
              <w:rPr>
                <w:rFonts w:ascii="宋体" w:hAnsi="宋体"/>
                <w:szCs w:val="21"/>
              </w:rPr>
            </w:pPr>
          </w:p>
        </w:tc>
      </w:tr>
      <w:tr w14:paraId="2CAAD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14:paraId="1CA35EFA">
            <w:pPr>
              <w:widowControl w:val="0"/>
              <w:autoSpaceDE w:val="0"/>
              <w:autoSpaceDN w:val="0"/>
              <w:adjustRightInd w:val="0"/>
              <w:snapToGrid w:val="0"/>
              <w:ind w:firstLine="0" w:firstLineChars="0"/>
              <w:rPr>
                <w:rFonts w:ascii="宋体" w:hAnsi="宋体"/>
                <w:szCs w:val="21"/>
              </w:rPr>
            </w:pPr>
          </w:p>
        </w:tc>
        <w:tc>
          <w:tcPr>
            <w:tcW w:w="1087" w:type="dxa"/>
            <w:noWrap w:val="0"/>
            <w:vAlign w:val="top"/>
          </w:tcPr>
          <w:p w14:paraId="15B3B035">
            <w:pPr>
              <w:widowControl w:val="0"/>
              <w:autoSpaceDE w:val="0"/>
              <w:autoSpaceDN w:val="0"/>
              <w:adjustRightInd w:val="0"/>
              <w:snapToGrid w:val="0"/>
              <w:ind w:firstLine="0" w:firstLineChars="0"/>
              <w:rPr>
                <w:rFonts w:ascii="宋体" w:hAnsi="宋体"/>
                <w:szCs w:val="21"/>
              </w:rPr>
            </w:pPr>
          </w:p>
        </w:tc>
        <w:tc>
          <w:tcPr>
            <w:tcW w:w="760" w:type="dxa"/>
            <w:noWrap w:val="0"/>
            <w:vAlign w:val="top"/>
          </w:tcPr>
          <w:p w14:paraId="44F0881E">
            <w:pPr>
              <w:widowControl w:val="0"/>
              <w:autoSpaceDE w:val="0"/>
              <w:autoSpaceDN w:val="0"/>
              <w:adjustRightInd w:val="0"/>
              <w:snapToGrid w:val="0"/>
              <w:ind w:firstLine="0" w:firstLineChars="0"/>
              <w:rPr>
                <w:rFonts w:ascii="宋体" w:hAnsi="宋体"/>
                <w:szCs w:val="21"/>
              </w:rPr>
            </w:pPr>
          </w:p>
        </w:tc>
        <w:tc>
          <w:tcPr>
            <w:tcW w:w="991" w:type="dxa"/>
            <w:noWrap w:val="0"/>
            <w:vAlign w:val="top"/>
          </w:tcPr>
          <w:p w14:paraId="4E18DE84">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312048B7">
            <w:pPr>
              <w:widowControl w:val="0"/>
              <w:autoSpaceDE w:val="0"/>
              <w:autoSpaceDN w:val="0"/>
              <w:adjustRightInd w:val="0"/>
              <w:snapToGrid w:val="0"/>
              <w:ind w:firstLine="0" w:firstLineChars="0"/>
              <w:rPr>
                <w:rFonts w:ascii="宋体" w:hAnsi="宋体"/>
                <w:szCs w:val="21"/>
              </w:rPr>
            </w:pPr>
          </w:p>
        </w:tc>
        <w:tc>
          <w:tcPr>
            <w:tcW w:w="738" w:type="dxa"/>
            <w:noWrap w:val="0"/>
            <w:vAlign w:val="top"/>
          </w:tcPr>
          <w:p w14:paraId="2E160574">
            <w:pPr>
              <w:widowControl w:val="0"/>
              <w:autoSpaceDE w:val="0"/>
              <w:autoSpaceDN w:val="0"/>
              <w:adjustRightInd w:val="0"/>
              <w:snapToGrid w:val="0"/>
              <w:ind w:firstLine="0" w:firstLineChars="0"/>
              <w:rPr>
                <w:rFonts w:ascii="宋体" w:hAnsi="宋体"/>
                <w:szCs w:val="21"/>
              </w:rPr>
            </w:pPr>
          </w:p>
        </w:tc>
        <w:tc>
          <w:tcPr>
            <w:tcW w:w="1212" w:type="dxa"/>
            <w:noWrap w:val="0"/>
            <w:vAlign w:val="top"/>
          </w:tcPr>
          <w:p w14:paraId="1CB1B3D0">
            <w:pPr>
              <w:widowControl w:val="0"/>
              <w:autoSpaceDE w:val="0"/>
              <w:autoSpaceDN w:val="0"/>
              <w:adjustRightInd w:val="0"/>
              <w:snapToGrid w:val="0"/>
              <w:ind w:firstLine="0" w:firstLineChars="0"/>
              <w:rPr>
                <w:rFonts w:ascii="宋体" w:hAnsi="宋体"/>
                <w:szCs w:val="21"/>
              </w:rPr>
            </w:pPr>
          </w:p>
        </w:tc>
        <w:tc>
          <w:tcPr>
            <w:tcW w:w="1653" w:type="dxa"/>
            <w:noWrap w:val="0"/>
            <w:vAlign w:val="top"/>
          </w:tcPr>
          <w:p w14:paraId="4E521754">
            <w:pPr>
              <w:widowControl w:val="0"/>
              <w:autoSpaceDE w:val="0"/>
              <w:autoSpaceDN w:val="0"/>
              <w:adjustRightInd w:val="0"/>
              <w:snapToGrid w:val="0"/>
              <w:ind w:firstLine="0" w:firstLineChars="0"/>
              <w:rPr>
                <w:rFonts w:ascii="宋体" w:hAnsi="宋体"/>
                <w:szCs w:val="21"/>
              </w:rPr>
            </w:pPr>
          </w:p>
        </w:tc>
        <w:tc>
          <w:tcPr>
            <w:tcW w:w="688" w:type="dxa"/>
            <w:noWrap w:val="0"/>
            <w:vAlign w:val="top"/>
          </w:tcPr>
          <w:p w14:paraId="443DBECC">
            <w:pPr>
              <w:widowControl w:val="0"/>
              <w:autoSpaceDE w:val="0"/>
              <w:autoSpaceDN w:val="0"/>
              <w:adjustRightInd w:val="0"/>
              <w:snapToGrid w:val="0"/>
              <w:ind w:firstLine="0" w:firstLineChars="0"/>
              <w:rPr>
                <w:rFonts w:ascii="宋体" w:hAnsi="宋体"/>
                <w:szCs w:val="21"/>
              </w:rPr>
            </w:pPr>
          </w:p>
        </w:tc>
      </w:tr>
      <w:tr w14:paraId="77823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14:paraId="6BF808F8">
            <w:pPr>
              <w:widowControl w:val="0"/>
              <w:autoSpaceDE w:val="0"/>
              <w:autoSpaceDN w:val="0"/>
              <w:adjustRightInd w:val="0"/>
              <w:snapToGrid w:val="0"/>
              <w:ind w:firstLine="0" w:firstLineChars="0"/>
              <w:rPr>
                <w:rFonts w:ascii="宋体" w:hAnsi="宋体"/>
                <w:szCs w:val="21"/>
              </w:rPr>
            </w:pPr>
          </w:p>
        </w:tc>
        <w:tc>
          <w:tcPr>
            <w:tcW w:w="1087" w:type="dxa"/>
            <w:noWrap w:val="0"/>
            <w:vAlign w:val="top"/>
          </w:tcPr>
          <w:p w14:paraId="2926DB16">
            <w:pPr>
              <w:widowControl w:val="0"/>
              <w:autoSpaceDE w:val="0"/>
              <w:autoSpaceDN w:val="0"/>
              <w:adjustRightInd w:val="0"/>
              <w:snapToGrid w:val="0"/>
              <w:ind w:firstLine="0" w:firstLineChars="0"/>
              <w:rPr>
                <w:rFonts w:ascii="宋体" w:hAnsi="宋体"/>
                <w:szCs w:val="21"/>
              </w:rPr>
            </w:pPr>
          </w:p>
        </w:tc>
        <w:tc>
          <w:tcPr>
            <w:tcW w:w="760" w:type="dxa"/>
            <w:noWrap w:val="0"/>
            <w:vAlign w:val="top"/>
          </w:tcPr>
          <w:p w14:paraId="650BD050">
            <w:pPr>
              <w:widowControl w:val="0"/>
              <w:autoSpaceDE w:val="0"/>
              <w:autoSpaceDN w:val="0"/>
              <w:adjustRightInd w:val="0"/>
              <w:snapToGrid w:val="0"/>
              <w:ind w:firstLine="0" w:firstLineChars="0"/>
              <w:rPr>
                <w:rFonts w:ascii="宋体" w:hAnsi="宋体"/>
                <w:szCs w:val="21"/>
              </w:rPr>
            </w:pPr>
          </w:p>
        </w:tc>
        <w:tc>
          <w:tcPr>
            <w:tcW w:w="991" w:type="dxa"/>
            <w:noWrap w:val="0"/>
            <w:vAlign w:val="top"/>
          </w:tcPr>
          <w:p w14:paraId="2D990550">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4B007EEB">
            <w:pPr>
              <w:widowControl w:val="0"/>
              <w:autoSpaceDE w:val="0"/>
              <w:autoSpaceDN w:val="0"/>
              <w:adjustRightInd w:val="0"/>
              <w:snapToGrid w:val="0"/>
              <w:ind w:firstLine="0" w:firstLineChars="0"/>
              <w:rPr>
                <w:rFonts w:ascii="宋体" w:hAnsi="宋体"/>
                <w:szCs w:val="21"/>
              </w:rPr>
            </w:pPr>
          </w:p>
        </w:tc>
        <w:tc>
          <w:tcPr>
            <w:tcW w:w="738" w:type="dxa"/>
            <w:noWrap w:val="0"/>
            <w:vAlign w:val="top"/>
          </w:tcPr>
          <w:p w14:paraId="1E03C7CD">
            <w:pPr>
              <w:widowControl w:val="0"/>
              <w:autoSpaceDE w:val="0"/>
              <w:autoSpaceDN w:val="0"/>
              <w:adjustRightInd w:val="0"/>
              <w:snapToGrid w:val="0"/>
              <w:ind w:firstLine="0" w:firstLineChars="0"/>
              <w:rPr>
                <w:rFonts w:ascii="宋体" w:hAnsi="宋体"/>
                <w:szCs w:val="21"/>
              </w:rPr>
            </w:pPr>
          </w:p>
        </w:tc>
        <w:tc>
          <w:tcPr>
            <w:tcW w:w="1212" w:type="dxa"/>
            <w:noWrap w:val="0"/>
            <w:vAlign w:val="top"/>
          </w:tcPr>
          <w:p w14:paraId="1BB266E0">
            <w:pPr>
              <w:widowControl w:val="0"/>
              <w:autoSpaceDE w:val="0"/>
              <w:autoSpaceDN w:val="0"/>
              <w:adjustRightInd w:val="0"/>
              <w:snapToGrid w:val="0"/>
              <w:ind w:firstLine="0" w:firstLineChars="0"/>
              <w:rPr>
                <w:rFonts w:ascii="宋体" w:hAnsi="宋体"/>
                <w:szCs w:val="21"/>
              </w:rPr>
            </w:pPr>
          </w:p>
        </w:tc>
        <w:tc>
          <w:tcPr>
            <w:tcW w:w="1653" w:type="dxa"/>
            <w:noWrap w:val="0"/>
            <w:vAlign w:val="top"/>
          </w:tcPr>
          <w:p w14:paraId="055DCDF7">
            <w:pPr>
              <w:widowControl w:val="0"/>
              <w:autoSpaceDE w:val="0"/>
              <w:autoSpaceDN w:val="0"/>
              <w:adjustRightInd w:val="0"/>
              <w:snapToGrid w:val="0"/>
              <w:ind w:firstLine="0" w:firstLineChars="0"/>
              <w:rPr>
                <w:rFonts w:ascii="宋体" w:hAnsi="宋体"/>
                <w:szCs w:val="21"/>
              </w:rPr>
            </w:pPr>
          </w:p>
        </w:tc>
        <w:tc>
          <w:tcPr>
            <w:tcW w:w="688" w:type="dxa"/>
            <w:noWrap w:val="0"/>
            <w:vAlign w:val="top"/>
          </w:tcPr>
          <w:p w14:paraId="3C9FF884">
            <w:pPr>
              <w:widowControl w:val="0"/>
              <w:autoSpaceDE w:val="0"/>
              <w:autoSpaceDN w:val="0"/>
              <w:adjustRightInd w:val="0"/>
              <w:snapToGrid w:val="0"/>
              <w:ind w:firstLine="0" w:firstLineChars="0"/>
              <w:rPr>
                <w:rFonts w:ascii="宋体" w:hAnsi="宋体"/>
                <w:szCs w:val="21"/>
              </w:rPr>
            </w:pPr>
          </w:p>
        </w:tc>
      </w:tr>
      <w:tr w14:paraId="5D066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14:paraId="1C78E671">
            <w:pPr>
              <w:widowControl w:val="0"/>
              <w:autoSpaceDE w:val="0"/>
              <w:autoSpaceDN w:val="0"/>
              <w:adjustRightInd w:val="0"/>
              <w:snapToGrid w:val="0"/>
              <w:ind w:firstLine="0" w:firstLineChars="0"/>
              <w:rPr>
                <w:rFonts w:ascii="宋体" w:hAnsi="宋体"/>
                <w:szCs w:val="21"/>
              </w:rPr>
            </w:pPr>
          </w:p>
        </w:tc>
        <w:tc>
          <w:tcPr>
            <w:tcW w:w="1087" w:type="dxa"/>
            <w:noWrap w:val="0"/>
            <w:vAlign w:val="top"/>
          </w:tcPr>
          <w:p w14:paraId="6509534B">
            <w:pPr>
              <w:widowControl w:val="0"/>
              <w:autoSpaceDE w:val="0"/>
              <w:autoSpaceDN w:val="0"/>
              <w:adjustRightInd w:val="0"/>
              <w:snapToGrid w:val="0"/>
              <w:ind w:firstLine="0" w:firstLineChars="0"/>
              <w:rPr>
                <w:rFonts w:ascii="宋体" w:hAnsi="宋体"/>
                <w:szCs w:val="21"/>
              </w:rPr>
            </w:pPr>
          </w:p>
        </w:tc>
        <w:tc>
          <w:tcPr>
            <w:tcW w:w="760" w:type="dxa"/>
            <w:noWrap w:val="0"/>
            <w:vAlign w:val="top"/>
          </w:tcPr>
          <w:p w14:paraId="689DAFCA">
            <w:pPr>
              <w:widowControl w:val="0"/>
              <w:autoSpaceDE w:val="0"/>
              <w:autoSpaceDN w:val="0"/>
              <w:adjustRightInd w:val="0"/>
              <w:snapToGrid w:val="0"/>
              <w:ind w:firstLine="0" w:firstLineChars="0"/>
              <w:rPr>
                <w:rFonts w:ascii="宋体" w:hAnsi="宋体"/>
                <w:szCs w:val="21"/>
              </w:rPr>
            </w:pPr>
          </w:p>
        </w:tc>
        <w:tc>
          <w:tcPr>
            <w:tcW w:w="991" w:type="dxa"/>
            <w:noWrap w:val="0"/>
            <w:vAlign w:val="top"/>
          </w:tcPr>
          <w:p w14:paraId="4C24A873">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67A09EF4">
            <w:pPr>
              <w:widowControl w:val="0"/>
              <w:autoSpaceDE w:val="0"/>
              <w:autoSpaceDN w:val="0"/>
              <w:adjustRightInd w:val="0"/>
              <w:snapToGrid w:val="0"/>
              <w:ind w:firstLine="0" w:firstLineChars="0"/>
              <w:rPr>
                <w:rFonts w:ascii="宋体" w:hAnsi="宋体"/>
                <w:szCs w:val="21"/>
              </w:rPr>
            </w:pPr>
          </w:p>
        </w:tc>
        <w:tc>
          <w:tcPr>
            <w:tcW w:w="738" w:type="dxa"/>
            <w:noWrap w:val="0"/>
            <w:vAlign w:val="top"/>
          </w:tcPr>
          <w:p w14:paraId="6E626071">
            <w:pPr>
              <w:widowControl w:val="0"/>
              <w:autoSpaceDE w:val="0"/>
              <w:autoSpaceDN w:val="0"/>
              <w:adjustRightInd w:val="0"/>
              <w:snapToGrid w:val="0"/>
              <w:ind w:firstLine="0" w:firstLineChars="0"/>
              <w:rPr>
                <w:rFonts w:ascii="宋体" w:hAnsi="宋体"/>
                <w:szCs w:val="21"/>
              </w:rPr>
            </w:pPr>
          </w:p>
        </w:tc>
        <w:tc>
          <w:tcPr>
            <w:tcW w:w="1212" w:type="dxa"/>
            <w:noWrap w:val="0"/>
            <w:vAlign w:val="top"/>
          </w:tcPr>
          <w:p w14:paraId="575FA218">
            <w:pPr>
              <w:widowControl w:val="0"/>
              <w:autoSpaceDE w:val="0"/>
              <w:autoSpaceDN w:val="0"/>
              <w:adjustRightInd w:val="0"/>
              <w:snapToGrid w:val="0"/>
              <w:ind w:firstLine="0" w:firstLineChars="0"/>
              <w:rPr>
                <w:rFonts w:ascii="宋体" w:hAnsi="宋体"/>
                <w:szCs w:val="21"/>
              </w:rPr>
            </w:pPr>
          </w:p>
        </w:tc>
        <w:tc>
          <w:tcPr>
            <w:tcW w:w="1653" w:type="dxa"/>
            <w:noWrap w:val="0"/>
            <w:vAlign w:val="top"/>
          </w:tcPr>
          <w:p w14:paraId="45CCD749">
            <w:pPr>
              <w:widowControl w:val="0"/>
              <w:autoSpaceDE w:val="0"/>
              <w:autoSpaceDN w:val="0"/>
              <w:adjustRightInd w:val="0"/>
              <w:snapToGrid w:val="0"/>
              <w:ind w:firstLine="0" w:firstLineChars="0"/>
              <w:rPr>
                <w:rFonts w:ascii="宋体" w:hAnsi="宋体"/>
                <w:szCs w:val="21"/>
              </w:rPr>
            </w:pPr>
          </w:p>
        </w:tc>
        <w:tc>
          <w:tcPr>
            <w:tcW w:w="688" w:type="dxa"/>
            <w:noWrap w:val="0"/>
            <w:vAlign w:val="top"/>
          </w:tcPr>
          <w:p w14:paraId="134FA65A">
            <w:pPr>
              <w:widowControl w:val="0"/>
              <w:autoSpaceDE w:val="0"/>
              <w:autoSpaceDN w:val="0"/>
              <w:adjustRightInd w:val="0"/>
              <w:snapToGrid w:val="0"/>
              <w:ind w:firstLine="0" w:firstLineChars="0"/>
              <w:rPr>
                <w:rFonts w:ascii="宋体" w:hAnsi="宋体"/>
                <w:szCs w:val="21"/>
              </w:rPr>
            </w:pPr>
          </w:p>
        </w:tc>
      </w:tr>
      <w:tr w14:paraId="41C5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14:paraId="1128792C">
            <w:pPr>
              <w:widowControl w:val="0"/>
              <w:autoSpaceDE w:val="0"/>
              <w:autoSpaceDN w:val="0"/>
              <w:adjustRightInd w:val="0"/>
              <w:snapToGrid w:val="0"/>
              <w:ind w:firstLine="0" w:firstLineChars="0"/>
              <w:rPr>
                <w:rFonts w:ascii="宋体" w:hAnsi="宋体"/>
                <w:szCs w:val="21"/>
              </w:rPr>
            </w:pPr>
          </w:p>
        </w:tc>
        <w:tc>
          <w:tcPr>
            <w:tcW w:w="1087" w:type="dxa"/>
            <w:noWrap w:val="0"/>
            <w:vAlign w:val="top"/>
          </w:tcPr>
          <w:p w14:paraId="19EB9E0E">
            <w:pPr>
              <w:widowControl w:val="0"/>
              <w:autoSpaceDE w:val="0"/>
              <w:autoSpaceDN w:val="0"/>
              <w:adjustRightInd w:val="0"/>
              <w:snapToGrid w:val="0"/>
              <w:ind w:firstLine="0" w:firstLineChars="0"/>
              <w:rPr>
                <w:rFonts w:ascii="宋体" w:hAnsi="宋体"/>
                <w:szCs w:val="21"/>
              </w:rPr>
            </w:pPr>
          </w:p>
        </w:tc>
        <w:tc>
          <w:tcPr>
            <w:tcW w:w="760" w:type="dxa"/>
            <w:noWrap w:val="0"/>
            <w:vAlign w:val="top"/>
          </w:tcPr>
          <w:p w14:paraId="369DA2D8">
            <w:pPr>
              <w:widowControl w:val="0"/>
              <w:autoSpaceDE w:val="0"/>
              <w:autoSpaceDN w:val="0"/>
              <w:adjustRightInd w:val="0"/>
              <w:snapToGrid w:val="0"/>
              <w:ind w:firstLine="0" w:firstLineChars="0"/>
              <w:rPr>
                <w:rFonts w:ascii="宋体" w:hAnsi="宋体"/>
                <w:szCs w:val="21"/>
              </w:rPr>
            </w:pPr>
          </w:p>
        </w:tc>
        <w:tc>
          <w:tcPr>
            <w:tcW w:w="991" w:type="dxa"/>
            <w:noWrap w:val="0"/>
            <w:vAlign w:val="top"/>
          </w:tcPr>
          <w:p w14:paraId="7285F49F">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6F6AC124">
            <w:pPr>
              <w:widowControl w:val="0"/>
              <w:autoSpaceDE w:val="0"/>
              <w:autoSpaceDN w:val="0"/>
              <w:adjustRightInd w:val="0"/>
              <w:snapToGrid w:val="0"/>
              <w:ind w:firstLine="0" w:firstLineChars="0"/>
              <w:rPr>
                <w:rFonts w:ascii="宋体" w:hAnsi="宋体"/>
                <w:szCs w:val="21"/>
              </w:rPr>
            </w:pPr>
          </w:p>
        </w:tc>
        <w:tc>
          <w:tcPr>
            <w:tcW w:w="738" w:type="dxa"/>
            <w:noWrap w:val="0"/>
            <w:vAlign w:val="top"/>
          </w:tcPr>
          <w:p w14:paraId="2E873B82">
            <w:pPr>
              <w:widowControl w:val="0"/>
              <w:autoSpaceDE w:val="0"/>
              <w:autoSpaceDN w:val="0"/>
              <w:adjustRightInd w:val="0"/>
              <w:snapToGrid w:val="0"/>
              <w:ind w:firstLine="0" w:firstLineChars="0"/>
              <w:rPr>
                <w:rFonts w:ascii="宋体" w:hAnsi="宋体"/>
                <w:szCs w:val="21"/>
              </w:rPr>
            </w:pPr>
          </w:p>
        </w:tc>
        <w:tc>
          <w:tcPr>
            <w:tcW w:w="1212" w:type="dxa"/>
            <w:noWrap w:val="0"/>
            <w:vAlign w:val="top"/>
          </w:tcPr>
          <w:p w14:paraId="0A3B9527">
            <w:pPr>
              <w:widowControl w:val="0"/>
              <w:autoSpaceDE w:val="0"/>
              <w:autoSpaceDN w:val="0"/>
              <w:adjustRightInd w:val="0"/>
              <w:snapToGrid w:val="0"/>
              <w:ind w:firstLine="0" w:firstLineChars="0"/>
              <w:rPr>
                <w:rFonts w:ascii="宋体" w:hAnsi="宋体"/>
                <w:szCs w:val="21"/>
              </w:rPr>
            </w:pPr>
          </w:p>
        </w:tc>
        <w:tc>
          <w:tcPr>
            <w:tcW w:w="1653" w:type="dxa"/>
            <w:noWrap w:val="0"/>
            <w:vAlign w:val="top"/>
          </w:tcPr>
          <w:p w14:paraId="3438D346">
            <w:pPr>
              <w:widowControl w:val="0"/>
              <w:autoSpaceDE w:val="0"/>
              <w:autoSpaceDN w:val="0"/>
              <w:adjustRightInd w:val="0"/>
              <w:snapToGrid w:val="0"/>
              <w:ind w:firstLine="0" w:firstLineChars="0"/>
              <w:rPr>
                <w:rFonts w:ascii="宋体" w:hAnsi="宋体"/>
                <w:szCs w:val="21"/>
              </w:rPr>
            </w:pPr>
          </w:p>
        </w:tc>
        <w:tc>
          <w:tcPr>
            <w:tcW w:w="688" w:type="dxa"/>
            <w:noWrap w:val="0"/>
            <w:vAlign w:val="top"/>
          </w:tcPr>
          <w:p w14:paraId="0C719A04">
            <w:pPr>
              <w:widowControl w:val="0"/>
              <w:autoSpaceDE w:val="0"/>
              <w:autoSpaceDN w:val="0"/>
              <w:adjustRightInd w:val="0"/>
              <w:snapToGrid w:val="0"/>
              <w:ind w:firstLine="0" w:firstLineChars="0"/>
              <w:rPr>
                <w:rFonts w:ascii="宋体" w:hAnsi="宋体"/>
                <w:szCs w:val="21"/>
              </w:rPr>
            </w:pPr>
          </w:p>
        </w:tc>
      </w:tr>
      <w:tr w14:paraId="4005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14:paraId="5DE46193">
            <w:pPr>
              <w:widowControl w:val="0"/>
              <w:autoSpaceDE w:val="0"/>
              <w:autoSpaceDN w:val="0"/>
              <w:adjustRightInd w:val="0"/>
              <w:snapToGrid w:val="0"/>
              <w:ind w:firstLine="0" w:firstLineChars="0"/>
              <w:rPr>
                <w:rFonts w:ascii="宋体" w:hAnsi="宋体"/>
                <w:szCs w:val="21"/>
              </w:rPr>
            </w:pPr>
          </w:p>
        </w:tc>
        <w:tc>
          <w:tcPr>
            <w:tcW w:w="1087" w:type="dxa"/>
            <w:noWrap w:val="0"/>
            <w:vAlign w:val="top"/>
          </w:tcPr>
          <w:p w14:paraId="1501CF09">
            <w:pPr>
              <w:widowControl w:val="0"/>
              <w:autoSpaceDE w:val="0"/>
              <w:autoSpaceDN w:val="0"/>
              <w:adjustRightInd w:val="0"/>
              <w:snapToGrid w:val="0"/>
              <w:ind w:firstLine="0" w:firstLineChars="0"/>
              <w:rPr>
                <w:rFonts w:ascii="宋体" w:hAnsi="宋体"/>
                <w:szCs w:val="21"/>
              </w:rPr>
            </w:pPr>
          </w:p>
        </w:tc>
        <w:tc>
          <w:tcPr>
            <w:tcW w:w="760" w:type="dxa"/>
            <w:noWrap w:val="0"/>
            <w:vAlign w:val="top"/>
          </w:tcPr>
          <w:p w14:paraId="03D034C1">
            <w:pPr>
              <w:widowControl w:val="0"/>
              <w:autoSpaceDE w:val="0"/>
              <w:autoSpaceDN w:val="0"/>
              <w:adjustRightInd w:val="0"/>
              <w:snapToGrid w:val="0"/>
              <w:ind w:firstLine="0" w:firstLineChars="0"/>
              <w:rPr>
                <w:rFonts w:ascii="宋体" w:hAnsi="宋体"/>
                <w:szCs w:val="21"/>
              </w:rPr>
            </w:pPr>
          </w:p>
        </w:tc>
        <w:tc>
          <w:tcPr>
            <w:tcW w:w="991" w:type="dxa"/>
            <w:noWrap w:val="0"/>
            <w:vAlign w:val="top"/>
          </w:tcPr>
          <w:p w14:paraId="3D8C955A">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39377D84">
            <w:pPr>
              <w:widowControl w:val="0"/>
              <w:autoSpaceDE w:val="0"/>
              <w:autoSpaceDN w:val="0"/>
              <w:adjustRightInd w:val="0"/>
              <w:snapToGrid w:val="0"/>
              <w:ind w:firstLine="0" w:firstLineChars="0"/>
              <w:rPr>
                <w:rFonts w:ascii="宋体" w:hAnsi="宋体"/>
                <w:szCs w:val="21"/>
              </w:rPr>
            </w:pPr>
          </w:p>
        </w:tc>
        <w:tc>
          <w:tcPr>
            <w:tcW w:w="738" w:type="dxa"/>
            <w:noWrap w:val="0"/>
            <w:vAlign w:val="top"/>
          </w:tcPr>
          <w:p w14:paraId="183683E4">
            <w:pPr>
              <w:widowControl w:val="0"/>
              <w:autoSpaceDE w:val="0"/>
              <w:autoSpaceDN w:val="0"/>
              <w:adjustRightInd w:val="0"/>
              <w:snapToGrid w:val="0"/>
              <w:ind w:firstLine="0" w:firstLineChars="0"/>
              <w:rPr>
                <w:rFonts w:ascii="宋体" w:hAnsi="宋体"/>
                <w:szCs w:val="21"/>
              </w:rPr>
            </w:pPr>
          </w:p>
        </w:tc>
        <w:tc>
          <w:tcPr>
            <w:tcW w:w="1212" w:type="dxa"/>
            <w:noWrap w:val="0"/>
            <w:vAlign w:val="top"/>
          </w:tcPr>
          <w:p w14:paraId="7D94F40F">
            <w:pPr>
              <w:widowControl w:val="0"/>
              <w:autoSpaceDE w:val="0"/>
              <w:autoSpaceDN w:val="0"/>
              <w:adjustRightInd w:val="0"/>
              <w:snapToGrid w:val="0"/>
              <w:ind w:firstLine="0" w:firstLineChars="0"/>
              <w:rPr>
                <w:rFonts w:ascii="宋体" w:hAnsi="宋体"/>
                <w:szCs w:val="21"/>
              </w:rPr>
            </w:pPr>
          </w:p>
        </w:tc>
        <w:tc>
          <w:tcPr>
            <w:tcW w:w="1653" w:type="dxa"/>
            <w:noWrap w:val="0"/>
            <w:vAlign w:val="top"/>
          </w:tcPr>
          <w:p w14:paraId="4BC917F6">
            <w:pPr>
              <w:widowControl w:val="0"/>
              <w:autoSpaceDE w:val="0"/>
              <w:autoSpaceDN w:val="0"/>
              <w:adjustRightInd w:val="0"/>
              <w:snapToGrid w:val="0"/>
              <w:ind w:firstLine="0" w:firstLineChars="0"/>
              <w:rPr>
                <w:rFonts w:ascii="宋体" w:hAnsi="宋体"/>
                <w:szCs w:val="21"/>
              </w:rPr>
            </w:pPr>
          </w:p>
        </w:tc>
        <w:tc>
          <w:tcPr>
            <w:tcW w:w="688" w:type="dxa"/>
            <w:noWrap w:val="0"/>
            <w:vAlign w:val="top"/>
          </w:tcPr>
          <w:p w14:paraId="0BB4D84A">
            <w:pPr>
              <w:widowControl w:val="0"/>
              <w:autoSpaceDE w:val="0"/>
              <w:autoSpaceDN w:val="0"/>
              <w:adjustRightInd w:val="0"/>
              <w:snapToGrid w:val="0"/>
              <w:ind w:firstLine="0" w:firstLineChars="0"/>
              <w:rPr>
                <w:rFonts w:ascii="宋体" w:hAnsi="宋体"/>
                <w:szCs w:val="21"/>
              </w:rPr>
            </w:pPr>
          </w:p>
        </w:tc>
      </w:tr>
      <w:tr w14:paraId="5D660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14:paraId="754E5C40">
            <w:pPr>
              <w:widowControl w:val="0"/>
              <w:autoSpaceDE w:val="0"/>
              <w:autoSpaceDN w:val="0"/>
              <w:adjustRightInd w:val="0"/>
              <w:snapToGrid w:val="0"/>
              <w:ind w:firstLine="0" w:firstLineChars="0"/>
              <w:rPr>
                <w:rFonts w:ascii="宋体" w:hAnsi="宋体"/>
                <w:szCs w:val="21"/>
              </w:rPr>
            </w:pPr>
          </w:p>
        </w:tc>
        <w:tc>
          <w:tcPr>
            <w:tcW w:w="1087" w:type="dxa"/>
            <w:noWrap w:val="0"/>
            <w:vAlign w:val="top"/>
          </w:tcPr>
          <w:p w14:paraId="5515F1D1">
            <w:pPr>
              <w:widowControl w:val="0"/>
              <w:autoSpaceDE w:val="0"/>
              <w:autoSpaceDN w:val="0"/>
              <w:adjustRightInd w:val="0"/>
              <w:snapToGrid w:val="0"/>
              <w:ind w:firstLine="0" w:firstLineChars="0"/>
              <w:rPr>
                <w:rFonts w:ascii="宋体" w:hAnsi="宋体"/>
                <w:szCs w:val="21"/>
              </w:rPr>
            </w:pPr>
          </w:p>
        </w:tc>
        <w:tc>
          <w:tcPr>
            <w:tcW w:w="760" w:type="dxa"/>
            <w:noWrap w:val="0"/>
            <w:vAlign w:val="top"/>
          </w:tcPr>
          <w:p w14:paraId="5A458FE8">
            <w:pPr>
              <w:widowControl w:val="0"/>
              <w:autoSpaceDE w:val="0"/>
              <w:autoSpaceDN w:val="0"/>
              <w:adjustRightInd w:val="0"/>
              <w:snapToGrid w:val="0"/>
              <w:ind w:firstLine="0" w:firstLineChars="0"/>
              <w:rPr>
                <w:rFonts w:ascii="宋体" w:hAnsi="宋体"/>
                <w:szCs w:val="21"/>
              </w:rPr>
            </w:pPr>
          </w:p>
        </w:tc>
        <w:tc>
          <w:tcPr>
            <w:tcW w:w="991" w:type="dxa"/>
            <w:noWrap w:val="0"/>
            <w:vAlign w:val="top"/>
          </w:tcPr>
          <w:p w14:paraId="2B18260C">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6DAC6A01">
            <w:pPr>
              <w:widowControl w:val="0"/>
              <w:autoSpaceDE w:val="0"/>
              <w:autoSpaceDN w:val="0"/>
              <w:adjustRightInd w:val="0"/>
              <w:snapToGrid w:val="0"/>
              <w:ind w:firstLine="0" w:firstLineChars="0"/>
              <w:rPr>
                <w:rFonts w:ascii="宋体" w:hAnsi="宋体"/>
                <w:szCs w:val="21"/>
              </w:rPr>
            </w:pPr>
          </w:p>
        </w:tc>
        <w:tc>
          <w:tcPr>
            <w:tcW w:w="738" w:type="dxa"/>
            <w:noWrap w:val="0"/>
            <w:vAlign w:val="top"/>
          </w:tcPr>
          <w:p w14:paraId="401B8019">
            <w:pPr>
              <w:widowControl w:val="0"/>
              <w:autoSpaceDE w:val="0"/>
              <w:autoSpaceDN w:val="0"/>
              <w:adjustRightInd w:val="0"/>
              <w:snapToGrid w:val="0"/>
              <w:ind w:firstLine="0" w:firstLineChars="0"/>
              <w:rPr>
                <w:rFonts w:ascii="宋体" w:hAnsi="宋体"/>
                <w:szCs w:val="21"/>
              </w:rPr>
            </w:pPr>
          </w:p>
        </w:tc>
        <w:tc>
          <w:tcPr>
            <w:tcW w:w="1212" w:type="dxa"/>
            <w:noWrap w:val="0"/>
            <w:vAlign w:val="top"/>
          </w:tcPr>
          <w:p w14:paraId="5848FA5C">
            <w:pPr>
              <w:widowControl w:val="0"/>
              <w:autoSpaceDE w:val="0"/>
              <w:autoSpaceDN w:val="0"/>
              <w:adjustRightInd w:val="0"/>
              <w:snapToGrid w:val="0"/>
              <w:ind w:firstLine="0" w:firstLineChars="0"/>
              <w:rPr>
                <w:rFonts w:ascii="宋体" w:hAnsi="宋体"/>
                <w:szCs w:val="21"/>
              </w:rPr>
            </w:pPr>
          </w:p>
        </w:tc>
        <w:tc>
          <w:tcPr>
            <w:tcW w:w="1653" w:type="dxa"/>
            <w:noWrap w:val="0"/>
            <w:vAlign w:val="top"/>
          </w:tcPr>
          <w:p w14:paraId="21DC9E01">
            <w:pPr>
              <w:widowControl w:val="0"/>
              <w:autoSpaceDE w:val="0"/>
              <w:autoSpaceDN w:val="0"/>
              <w:adjustRightInd w:val="0"/>
              <w:snapToGrid w:val="0"/>
              <w:ind w:firstLine="0" w:firstLineChars="0"/>
              <w:rPr>
                <w:rFonts w:ascii="宋体" w:hAnsi="宋体"/>
                <w:szCs w:val="21"/>
              </w:rPr>
            </w:pPr>
          </w:p>
        </w:tc>
        <w:tc>
          <w:tcPr>
            <w:tcW w:w="688" w:type="dxa"/>
            <w:noWrap w:val="0"/>
            <w:vAlign w:val="top"/>
          </w:tcPr>
          <w:p w14:paraId="583F0D09">
            <w:pPr>
              <w:widowControl w:val="0"/>
              <w:autoSpaceDE w:val="0"/>
              <w:autoSpaceDN w:val="0"/>
              <w:adjustRightInd w:val="0"/>
              <w:snapToGrid w:val="0"/>
              <w:ind w:firstLine="0" w:firstLineChars="0"/>
              <w:rPr>
                <w:rFonts w:ascii="宋体" w:hAnsi="宋体"/>
                <w:szCs w:val="21"/>
              </w:rPr>
            </w:pPr>
          </w:p>
        </w:tc>
      </w:tr>
      <w:tr w14:paraId="0EA08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14:paraId="527FC0EB">
            <w:pPr>
              <w:widowControl w:val="0"/>
              <w:autoSpaceDE w:val="0"/>
              <w:autoSpaceDN w:val="0"/>
              <w:adjustRightInd w:val="0"/>
              <w:snapToGrid w:val="0"/>
              <w:ind w:firstLine="0" w:firstLineChars="0"/>
              <w:rPr>
                <w:rFonts w:ascii="宋体" w:hAnsi="宋体"/>
                <w:szCs w:val="21"/>
              </w:rPr>
            </w:pPr>
          </w:p>
        </w:tc>
        <w:tc>
          <w:tcPr>
            <w:tcW w:w="1087" w:type="dxa"/>
            <w:noWrap w:val="0"/>
            <w:vAlign w:val="top"/>
          </w:tcPr>
          <w:p w14:paraId="3E614C34">
            <w:pPr>
              <w:widowControl w:val="0"/>
              <w:autoSpaceDE w:val="0"/>
              <w:autoSpaceDN w:val="0"/>
              <w:adjustRightInd w:val="0"/>
              <w:snapToGrid w:val="0"/>
              <w:ind w:firstLine="0" w:firstLineChars="0"/>
              <w:rPr>
                <w:rFonts w:ascii="宋体" w:hAnsi="宋体"/>
                <w:szCs w:val="21"/>
              </w:rPr>
            </w:pPr>
          </w:p>
        </w:tc>
        <w:tc>
          <w:tcPr>
            <w:tcW w:w="760" w:type="dxa"/>
            <w:noWrap w:val="0"/>
            <w:vAlign w:val="top"/>
          </w:tcPr>
          <w:p w14:paraId="2CC712F2">
            <w:pPr>
              <w:widowControl w:val="0"/>
              <w:autoSpaceDE w:val="0"/>
              <w:autoSpaceDN w:val="0"/>
              <w:adjustRightInd w:val="0"/>
              <w:snapToGrid w:val="0"/>
              <w:ind w:firstLine="0" w:firstLineChars="0"/>
              <w:rPr>
                <w:rFonts w:ascii="宋体" w:hAnsi="宋体"/>
                <w:szCs w:val="21"/>
              </w:rPr>
            </w:pPr>
          </w:p>
        </w:tc>
        <w:tc>
          <w:tcPr>
            <w:tcW w:w="991" w:type="dxa"/>
            <w:noWrap w:val="0"/>
            <w:vAlign w:val="top"/>
          </w:tcPr>
          <w:p w14:paraId="6E1C76A1">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7272077C">
            <w:pPr>
              <w:widowControl w:val="0"/>
              <w:autoSpaceDE w:val="0"/>
              <w:autoSpaceDN w:val="0"/>
              <w:adjustRightInd w:val="0"/>
              <w:snapToGrid w:val="0"/>
              <w:ind w:firstLine="0" w:firstLineChars="0"/>
              <w:rPr>
                <w:rFonts w:ascii="宋体" w:hAnsi="宋体"/>
                <w:szCs w:val="21"/>
              </w:rPr>
            </w:pPr>
          </w:p>
        </w:tc>
        <w:tc>
          <w:tcPr>
            <w:tcW w:w="738" w:type="dxa"/>
            <w:noWrap w:val="0"/>
            <w:vAlign w:val="top"/>
          </w:tcPr>
          <w:p w14:paraId="41E96997">
            <w:pPr>
              <w:widowControl w:val="0"/>
              <w:autoSpaceDE w:val="0"/>
              <w:autoSpaceDN w:val="0"/>
              <w:adjustRightInd w:val="0"/>
              <w:snapToGrid w:val="0"/>
              <w:ind w:firstLine="0" w:firstLineChars="0"/>
              <w:rPr>
                <w:rFonts w:ascii="宋体" w:hAnsi="宋体"/>
                <w:szCs w:val="21"/>
              </w:rPr>
            </w:pPr>
          </w:p>
        </w:tc>
        <w:tc>
          <w:tcPr>
            <w:tcW w:w="1212" w:type="dxa"/>
            <w:noWrap w:val="0"/>
            <w:vAlign w:val="top"/>
          </w:tcPr>
          <w:p w14:paraId="301B1F74">
            <w:pPr>
              <w:widowControl w:val="0"/>
              <w:autoSpaceDE w:val="0"/>
              <w:autoSpaceDN w:val="0"/>
              <w:adjustRightInd w:val="0"/>
              <w:snapToGrid w:val="0"/>
              <w:ind w:firstLine="0" w:firstLineChars="0"/>
              <w:rPr>
                <w:rFonts w:ascii="宋体" w:hAnsi="宋体"/>
                <w:szCs w:val="21"/>
              </w:rPr>
            </w:pPr>
          </w:p>
        </w:tc>
        <w:tc>
          <w:tcPr>
            <w:tcW w:w="1653" w:type="dxa"/>
            <w:noWrap w:val="0"/>
            <w:vAlign w:val="top"/>
          </w:tcPr>
          <w:p w14:paraId="28B7CE64">
            <w:pPr>
              <w:widowControl w:val="0"/>
              <w:autoSpaceDE w:val="0"/>
              <w:autoSpaceDN w:val="0"/>
              <w:adjustRightInd w:val="0"/>
              <w:snapToGrid w:val="0"/>
              <w:ind w:firstLine="0" w:firstLineChars="0"/>
              <w:rPr>
                <w:rFonts w:ascii="宋体" w:hAnsi="宋体"/>
                <w:szCs w:val="21"/>
              </w:rPr>
            </w:pPr>
          </w:p>
        </w:tc>
        <w:tc>
          <w:tcPr>
            <w:tcW w:w="688" w:type="dxa"/>
            <w:noWrap w:val="0"/>
            <w:vAlign w:val="top"/>
          </w:tcPr>
          <w:p w14:paraId="3BF1FB8F">
            <w:pPr>
              <w:widowControl w:val="0"/>
              <w:autoSpaceDE w:val="0"/>
              <w:autoSpaceDN w:val="0"/>
              <w:adjustRightInd w:val="0"/>
              <w:snapToGrid w:val="0"/>
              <w:ind w:firstLine="0" w:firstLineChars="0"/>
              <w:rPr>
                <w:rFonts w:ascii="宋体" w:hAnsi="宋体"/>
                <w:szCs w:val="21"/>
              </w:rPr>
            </w:pPr>
          </w:p>
        </w:tc>
      </w:tr>
      <w:tr w14:paraId="0E369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14:paraId="38EBB296">
            <w:pPr>
              <w:widowControl w:val="0"/>
              <w:autoSpaceDE w:val="0"/>
              <w:autoSpaceDN w:val="0"/>
              <w:adjustRightInd w:val="0"/>
              <w:snapToGrid w:val="0"/>
              <w:ind w:firstLine="0" w:firstLineChars="0"/>
              <w:rPr>
                <w:rFonts w:ascii="宋体" w:hAnsi="宋体"/>
                <w:szCs w:val="21"/>
              </w:rPr>
            </w:pPr>
          </w:p>
        </w:tc>
        <w:tc>
          <w:tcPr>
            <w:tcW w:w="1087" w:type="dxa"/>
            <w:noWrap w:val="0"/>
            <w:vAlign w:val="top"/>
          </w:tcPr>
          <w:p w14:paraId="10496E38">
            <w:pPr>
              <w:widowControl w:val="0"/>
              <w:autoSpaceDE w:val="0"/>
              <w:autoSpaceDN w:val="0"/>
              <w:adjustRightInd w:val="0"/>
              <w:snapToGrid w:val="0"/>
              <w:ind w:firstLine="0" w:firstLineChars="0"/>
              <w:rPr>
                <w:rFonts w:ascii="宋体" w:hAnsi="宋体"/>
                <w:szCs w:val="21"/>
              </w:rPr>
            </w:pPr>
          </w:p>
        </w:tc>
        <w:tc>
          <w:tcPr>
            <w:tcW w:w="760" w:type="dxa"/>
            <w:noWrap w:val="0"/>
            <w:vAlign w:val="top"/>
          </w:tcPr>
          <w:p w14:paraId="7EF8FD52">
            <w:pPr>
              <w:widowControl w:val="0"/>
              <w:autoSpaceDE w:val="0"/>
              <w:autoSpaceDN w:val="0"/>
              <w:adjustRightInd w:val="0"/>
              <w:snapToGrid w:val="0"/>
              <w:ind w:firstLine="0" w:firstLineChars="0"/>
              <w:rPr>
                <w:rFonts w:ascii="宋体" w:hAnsi="宋体"/>
                <w:szCs w:val="21"/>
              </w:rPr>
            </w:pPr>
          </w:p>
        </w:tc>
        <w:tc>
          <w:tcPr>
            <w:tcW w:w="991" w:type="dxa"/>
            <w:noWrap w:val="0"/>
            <w:vAlign w:val="top"/>
          </w:tcPr>
          <w:p w14:paraId="386DAFB4">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3609D385">
            <w:pPr>
              <w:widowControl w:val="0"/>
              <w:autoSpaceDE w:val="0"/>
              <w:autoSpaceDN w:val="0"/>
              <w:adjustRightInd w:val="0"/>
              <w:snapToGrid w:val="0"/>
              <w:ind w:firstLine="0" w:firstLineChars="0"/>
              <w:rPr>
                <w:rFonts w:ascii="宋体" w:hAnsi="宋体"/>
                <w:szCs w:val="21"/>
              </w:rPr>
            </w:pPr>
          </w:p>
        </w:tc>
        <w:tc>
          <w:tcPr>
            <w:tcW w:w="738" w:type="dxa"/>
            <w:noWrap w:val="0"/>
            <w:vAlign w:val="top"/>
          </w:tcPr>
          <w:p w14:paraId="4BCE35BC">
            <w:pPr>
              <w:widowControl w:val="0"/>
              <w:autoSpaceDE w:val="0"/>
              <w:autoSpaceDN w:val="0"/>
              <w:adjustRightInd w:val="0"/>
              <w:snapToGrid w:val="0"/>
              <w:ind w:firstLine="0" w:firstLineChars="0"/>
              <w:rPr>
                <w:rFonts w:ascii="宋体" w:hAnsi="宋体"/>
                <w:szCs w:val="21"/>
              </w:rPr>
            </w:pPr>
          </w:p>
        </w:tc>
        <w:tc>
          <w:tcPr>
            <w:tcW w:w="1212" w:type="dxa"/>
            <w:noWrap w:val="0"/>
            <w:vAlign w:val="top"/>
          </w:tcPr>
          <w:p w14:paraId="4A970A3C">
            <w:pPr>
              <w:widowControl w:val="0"/>
              <w:autoSpaceDE w:val="0"/>
              <w:autoSpaceDN w:val="0"/>
              <w:adjustRightInd w:val="0"/>
              <w:snapToGrid w:val="0"/>
              <w:ind w:firstLine="0" w:firstLineChars="0"/>
              <w:rPr>
                <w:rFonts w:ascii="宋体" w:hAnsi="宋体"/>
                <w:szCs w:val="21"/>
              </w:rPr>
            </w:pPr>
          </w:p>
        </w:tc>
        <w:tc>
          <w:tcPr>
            <w:tcW w:w="1653" w:type="dxa"/>
            <w:noWrap w:val="0"/>
            <w:vAlign w:val="top"/>
          </w:tcPr>
          <w:p w14:paraId="71BC22BF">
            <w:pPr>
              <w:widowControl w:val="0"/>
              <w:autoSpaceDE w:val="0"/>
              <w:autoSpaceDN w:val="0"/>
              <w:adjustRightInd w:val="0"/>
              <w:snapToGrid w:val="0"/>
              <w:ind w:firstLine="0" w:firstLineChars="0"/>
              <w:rPr>
                <w:rFonts w:ascii="宋体" w:hAnsi="宋体"/>
                <w:szCs w:val="21"/>
              </w:rPr>
            </w:pPr>
          </w:p>
        </w:tc>
        <w:tc>
          <w:tcPr>
            <w:tcW w:w="688" w:type="dxa"/>
            <w:noWrap w:val="0"/>
            <w:vAlign w:val="top"/>
          </w:tcPr>
          <w:p w14:paraId="470DC818">
            <w:pPr>
              <w:widowControl w:val="0"/>
              <w:autoSpaceDE w:val="0"/>
              <w:autoSpaceDN w:val="0"/>
              <w:adjustRightInd w:val="0"/>
              <w:snapToGrid w:val="0"/>
              <w:ind w:firstLine="0" w:firstLineChars="0"/>
              <w:rPr>
                <w:rFonts w:ascii="宋体" w:hAnsi="宋体"/>
                <w:szCs w:val="21"/>
              </w:rPr>
            </w:pPr>
          </w:p>
        </w:tc>
      </w:tr>
      <w:tr w14:paraId="42AAC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14:paraId="5ECF6014">
            <w:pPr>
              <w:widowControl w:val="0"/>
              <w:autoSpaceDE w:val="0"/>
              <w:autoSpaceDN w:val="0"/>
              <w:adjustRightInd w:val="0"/>
              <w:snapToGrid w:val="0"/>
              <w:ind w:firstLine="0" w:firstLineChars="0"/>
              <w:rPr>
                <w:rFonts w:ascii="宋体" w:hAnsi="宋体"/>
                <w:szCs w:val="21"/>
              </w:rPr>
            </w:pPr>
          </w:p>
        </w:tc>
        <w:tc>
          <w:tcPr>
            <w:tcW w:w="1087" w:type="dxa"/>
            <w:noWrap w:val="0"/>
            <w:vAlign w:val="top"/>
          </w:tcPr>
          <w:p w14:paraId="192D5E44">
            <w:pPr>
              <w:widowControl w:val="0"/>
              <w:autoSpaceDE w:val="0"/>
              <w:autoSpaceDN w:val="0"/>
              <w:adjustRightInd w:val="0"/>
              <w:snapToGrid w:val="0"/>
              <w:ind w:firstLine="0" w:firstLineChars="0"/>
              <w:rPr>
                <w:rFonts w:ascii="宋体" w:hAnsi="宋体"/>
                <w:szCs w:val="21"/>
              </w:rPr>
            </w:pPr>
          </w:p>
        </w:tc>
        <w:tc>
          <w:tcPr>
            <w:tcW w:w="760" w:type="dxa"/>
            <w:noWrap w:val="0"/>
            <w:vAlign w:val="top"/>
          </w:tcPr>
          <w:p w14:paraId="75B2F4B9">
            <w:pPr>
              <w:widowControl w:val="0"/>
              <w:autoSpaceDE w:val="0"/>
              <w:autoSpaceDN w:val="0"/>
              <w:adjustRightInd w:val="0"/>
              <w:snapToGrid w:val="0"/>
              <w:ind w:firstLine="0" w:firstLineChars="0"/>
              <w:rPr>
                <w:rFonts w:ascii="宋体" w:hAnsi="宋体"/>
                <w:szCs w:val="21"/>
              </w:rPr>
            </w:pPr>
          </w:p>
        </w:tc>
        <w:tc>
          <w:tcPr>
            <w:tcW w:w="991" w:type="dxa"/>
            <w:noWrap w:val="0"/>
            <w:vAlign w:val="top"/>
          </w:tcPr>
          <w:p w14:paraId="0A8550FC">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2738BF84">
            <w:pPr>
              <w:widowControl w:val="0"/>
              <w:autoSpaceDE w:val="0"/>
              <w:autoSpaceDN w:val="0"/>
              <w:adjustRightInd w:val="0"/>
              <w:snapToGrid w:val="0"/>
              <w:ind w:firstLine="0" w:firstLineChars="0"/>
              <w:rPr>
                <w:rFonts w:ascii="宋体" w:hAnsi="宋体"/>
                <w:szCs w:val="21"/>
              </w:rPr>
            </w:pPr>
          </w:p>
        </w:tc>
        <w:tc>
          <w:tcPr>
            <w:tcW w:w="738" w:type="dxa"/>
            <w:noWrap w:val="0"/>
            <w:vAlign w:val="top"/>
          </w:tcPr>
          <w:p w14:paraId="6A31539E">
            <w:pPr>
              <w:widowControl w:val="0"/>
              <w:autoSpaceDE w:val="0"/>
              <w:autoSpaceDN w:val="0"/>
              <w:adjustRightInd w:val="0"/>
              <w:snapToGrid w:val="0"/>
              <w:ind w:firstLine="0" w:firstLineChars="0"/>
              <w:rPr>
                <w:rFonts w:ascii="宋体" w:hAnsi="宋体"/>
                <w:szCs w:val="21"/>
              </w:rPr>
            </w:pPr>
          </w:p>
        </w:tc>
        <w:tc>
          <w:tcPr>
            <w:tcW w:w="1212" w:type="dxa"/>
            <w:noWrap w:val="0"/>
            <w:vAlign w:val="top"/>
          </w:tcPr>
          <w:p w14:paraId="57803443">
            <w:pPr>
              <w:widowControl w:val="0"/>
              <w:autoSpaceDE w:val="0"/>
              <w:autoSpaceDN w:val="0"/>
              <w:adjustRightInd w:val="0"/>
              <w:snapToGrid w:val="0"/>
              <w:ind w:firstLine="0" w:firstLineChars="0"/>
              <w:rPr>
                <w:rFonts w:ascii="宋体" w:hAnsi="宋体"/>
                <w:szCs w:val="21"/>
              </w:rPr>
            </w:pPr>
          </w:p>
        </w:tc>
        <w:tc>
          <w:tcPr>
            <w:tcW w:w="1653" w:type="dxa"/>
            <w:noWrap w:val="0"/>
            <w:vAlign w:val="top"/>
          </w:tcPr>
          <w:p w14:paraId="6EFE7B39">
            <w:pPr>
              <w:widowControl w:val="0"/>
              <w:autoSpaceDE w:val="0"/>
              <w:autoSpaceDN w:val="0"/>
              <w:adjustRightInd w:val="0"/>
              <w:snapToGrid w:val="0"/>
              <w:ind w:firstLine="0" w:firstLineChars="0"/>
              <w:rPr>
                <w:rFonts w:ascii="宋体" w:hAnsi="宋体"/>
                <w:szCs w:val="21"/>
              </w:rPr>
            </w:pPr>
          </w:p>
        </w:tc>
        <w:tc>
          <w:tcPr>
            <w:tcW w:w="688" w:type="dxa"/>
            <w:noWrap w:val="0"/>
            <w:vAlign w:val="top"/>
          </w:tcPr>
          <w:p w14:paraId="356F14EC">
            <w:pPr>
              <w:widowControl w:val="0"/>
              <w:autoSpaceDE w:val="0"/>
              <w:autoSpaceDN w:val="0"/>
              <w:adjustRightInd w:val="0"/>
              <w:snapToGrid w:val="0"/>
              <w:ind w:firstLine="0" w:firstLineChars="0"/>
              <w:rPr>
                <w:rFonts w:ascii="宋体" w:hAnsi="宋体"/>
                <w:szCs w:val="21"/>
              </w:rPr>
            </w:pPr>
          </w:p>
        </w:tc>
      </w:tr>
      <w:tr w14:paraId="03B17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14:paraId="528C5D8B">
            <w:pPr>
              <w:widowControl w:val="0"/>
              <w:autoSpaceDE w:val="0"/>
              <w:autoSpaceDN w:val="0"/>
              <w:adjustRightInd w:val="0"/>
              <w:snapToGrid w:val="0"/>
              <w:ind w:firstLine="0" w:firstLineChars="0"/>
              <w:rPr>
                <w:rFonts w:ascii="宋体" w:hAnsi="宋体"/>
                <w:szCs w:val="21"/>
              </w:rPr>
            </w:pPr>
          </w:p>
        </w:tc>
        <w:tc>
          <w:tcPr>
            <w:tcW w:w="1087" w:type="dxa"/>
            <w:noWrap w:val="0"/>
            <w:vAlign w:val="top"/>
          </w:tcPr>
          <w:p w14:paraId="6B816DF8">
            <w:pPr>
              <w:widowControl w:val="0"/>
              <w:autoSpaceDE w:val="0"/>
              <w:autoSpaceDN w:val="0"/>
              <w:adjustRightInd w:val="0"/>
              <w:snapToGrid w:val="0"/>
              <w:ind w:firstLine="0" w:firstLineChars="0"/>
              <w:rPr>
                <w:rFonts w:ascii="宋体" w:hAnsi="宋体"/>
                <w:szCs w:val="21"/>
              </w:rPr>
            </w:pPr>
          </w:p>
        </w:tc>
        <w:tc>
          <w:tcPr>
            <w:tcW w:w="760" w:type="dxa"/>
            <w:noWrap w:val="0"/>
            <w:vAlign w:val="top"/>
          </w:tcPr>
          <w:p w14:paraId="7CFAF5E5">
            <w:pPr>
              <w:widowControl w:val="0"/>
              <w:autoSpaceDE w:val="0"/>
              <w:autoSpaceDN w:val="0"/>
              <w:adjustRightInd w:val="0"/>
              <w:snapToGrid w:val="0"/>
              <w:ind w:firstLine="0" w:firstLineChars="0"/>
              <w:rPr>
                <w:rFonts w:ascii="宋体" w:hAnsi="宋体"/>
                <w:szCs w:val="21"/>
              </w:rPr>
            </w:pPr>
          </w:p>
        </w:tc>
        <w:tc>
          <w:tcPr>
            <w:tcW w:w="991" w:type="dxa"/>
            <w:noWrap w:val="0"/>
            <w:vAlign w:val="top"/>
          </w:tcPr>
          <w:p w14:paraId="277DBF7F">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3232E4BB">
            <w:pPr>
              <w:widowControl w:val="0"/>
              <w:autoSpaceDE w:val="0"/>
              <w:autoSpaceDN w:val="0"/>
              <w:adjustRightInd w:val="0"/>
              <w:snapToGrid w:val="0"/>
              <w:ind w:firstLine="0" w:firstLineChars="0"/>
              <w:rPr>
                <w:rFonts w:ascii="宋体" w:hAnsi="宋体"/>
                <w:szCs w:val="21"/>
              </w:rPr>
            </w:pPr>
          </w:p>
        </w:tc>
        <w:tc>
          <w:tcPr>
            <w:tcW w:w="738" w:type="dxa"/>
            <w:noWrap w:val="0"/>
            <w:vAlign w:val="top"/>
          </w:tcPr>
          <w:p w14:paraId="0412236E">
            <w:pPr>
              <w:widowControl w:val="0"/>
              <w:autoSpaceDE w:val="0"/>
              <w:autoSpaceDN w:val="0"/>
              <w:adjustRightInd w:val="0"/>
              <w:snapToGrid w:val="0"/>
              <w:ind w:firstLine="0" w:firstLineChars="0"/>
              <w:rPr>
                <w:rFonts w:ascii="宋体" w:hAnsi="宋体"/>
                <w:szCs w:val="21"/>
              </w:rPr>
            </w:pPr>
          </w:p>
        </w:tc>
        <w:tc>
          <w:tcPr>
            <w:tcW w:w="1212" w:type="dxa"/>
            <w:noWrap w:val="0"/>
            <w:vAlign w:val="top"/>
          </w:tcPr>
          <w:p w14:paraId="12344042">
            <w:pPr>
              <w:widowControl w:val="0"/>
              <w:autoSpaceDE w:val="0"/>
              <w:autoSpaceDN w:val="0"/>
              <w:adjustRightInd w:val="0"/>
              <w:snapToGrid w:val="0"/>
              <w:ind w:firstLine="0" w:firstLineChars="0"/>
              <w:rPr>
                <w:rFonts w:ascii="宋体" w:hAnsi="宋体"/>
                <w:szCs w:val="21"/>
              </w:rPr>
            </w:pPr>
          </w:p>
        </w:tc>
        <w:tc>
          <w:tcPr>
            <w:tcW w:w="1653" w:type="dxa"/>
            <w:noWrap w:val="0"/>
            <w:vAlign w:val="top"/>
          </w:tcPr>
          <w:p w14:paraId="79C9089C">
            <w:pPr>
              <w:widowControl w:val="0"/>
              <w:autoSpaceDE w:val="0"/>
              <w:autoSpaceDN w:val="0"/>
              <w:adjustRightInd w:val="0"/>
              <w:snapToGrid w:val="0"/>
              <w:ind w:firstLine="0" w:firstLineChars="0"/>
              <w:rPr>
                <w:rFonts w:ascii="宋体" w:hAnsi="宋体"/>
                <w:szCs w:val="21"/>
              </w:rPr>
            </w:pPr>
          </w:p>
        </w:tc>
        <w:tc>
          <w:tcPr>
            <w:tcW w:w="688" w:type="dxa"/>
            <w:noWrap w:val="0"/>
            <w:vAlign w:val="top"/>
          </w:tcPr>
          <w:p w14:paraId="0A2D423C">
            <w:pPr>
              <w:widowControl w:val="0"/>
              <w:autoSpaceDE w:val="0"/>
              <w:autoSpaceDN w:val="0"/>
              <w:adjustRightInd w:val="0"/>
              <w:snapToGrid w:val="0"/>
              <w:ind w:firstLine="0" w:firstLineChars="0"/>
              <w:rPr>
                <w:rFonts w:ascii="宋体" w:hAnsi="宋体"/>
                <w:szCs w:val="21"/>
              </w:rPr>
            </w:pPr>
          </w:p>
        </w:tc>
      </w:tr>
      <w:tr w14:paraId="47FDD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14:paraId="6654C97B">
            <w:pPr>
              <w:widowControl w:val="0"/>
              <w:autoSpaceDE w:val="0"/>
              <w:autoSpaceDN w:val="0"/>
              <w:adjustRightInd w:val="0"/>
              <w:snapToGrid w:val="0"/>
              <w:ind w:firstLine="0" w:firstLineChars="0"/>
              <w:rPr>
                <w:rFonts w:ascii="宋体" w:hAnsi="宋体"/>
                <w:szCs w:val="21"/>
              </w:rPr>
            </w:pPr>
          </w:p>
        </w:tc>
        <w:tc>
          <w:tcPr>
            <w:tcW w:w="1087" w:type="dxa"/>
            <w:noWrap w:val="0"/>
            <w:vAlign w:val="top"/>
          </w:tcPr>
          <w:p w14:paraId="763C33B3">
            <w:pPr>
              <w:widowControl w:val="0"/>
              <w:autoSpaceDE w:val="0"/>
              <w:autoSpaceDN w:val="0"/>
              <w:adjustRightInd w:val="0"/>
              <w:snapToGrid w:val="0"/>
              <w:ind w:firstLine="0" w:firstLineChars="0"/>
              <w:rPr>
                <w:rFonts w:ascii="宋体" w:hAnsi="宋体"/>
                <w:szCs w:val="21"/>
              </w:rPr>
            </w:pPr>
          </w:p>
        </w:tc>
        <w:tc>
          <w:tcPr>
            <w:tcW w:w="760" w:type="dxa"/>
            <w:noWrap w:val="0"/>
            <w:vAlign w:val="top"/>
          </w:tcPr>
          <w:p w14:paraId="500C4150">
            <w:pPr>
              <w:widowControl w:val="0"/>
              <w:autoSpaceDE w:val="0"/>
              <w:autoSpaceDN w:val="0"/>
              <w:adjustRightInd w:val="0"/>
              <w:snapToGrid w:val="0"/>
              <w:ind w:firstLine="0" w:firstLineChars="0"/>
              <w:rPr>
                <w:rFonts w:ascii="宋体" w:hAnsi="宋体"/>
                <w:szCs w:val="21"/>
              </w:rPr>
            </w:pPr>
          </w:p>
        </w:tc>
        <w:tc>
          <w:tcPr>
            <w:tcW w:w="991" w:type="dxa"/>
            <w:noWrap w:val="0"/>
            <w:vAlign w:val="top"/>
          </w:tcPr>
          <w:p w14:paraId="0F258933">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7D7E10A1">
            <w:pPr>
              <w:widowControl w:val="0"/>
              <w:autoSpaceDE w:val="0"/>
              <w:autoSpaceDN w:val="0"/>
              <w:adjustRightInd w:val="0"/>
              <w:snapToGrid w:val="0"/>
              <w:ind w:firstLine="0" w:firstLineChars="0"/>
              <w:rPr>
                <w:rFonts w:ascii="宋体" w:hAnsi="宋体"/>
                <w:szCs w:val="21"/>
              </w:rPr>
            </w:pPr>
          </w:p>
        </w:tc>
        <w:tc>
          <w:tcPr>
            <w:tcW w:w="738" w:type="dxa"/>
            <w:noWrap w:val="0"/>
            <w:vAlign w:val="top"/>
          </w:tcPr>
          <w:p w14:paraId="2FA9423D">
            <w:pPr>
              <w:widowControl w:val="0"/>
              <w:autoSpaceDE w:val="0"/>
              <w:autoSpaceDN w:val="0"/>
              <w:adjustRightInd w:val="0"/>
              <w:snapToGrid w:val="0"/>
              <w:ind w:firstLine="0" w:firstLineChars="0"/>
              <w:rPr>
                <w:rFonts w:ascii="宋体" w:hAnsi="宋体"/>
                <w:szCs w:val="21"/>
              </w:rPr>
            </w:pPr>
          </w:p>
        </w:tc>
        <w:tc>
          <w:tcPr>
            <w:tcW w:w="1212" w:type="dxa"/>
            <w:noWrap w:val="0"/>
            <w:vAlign w:val="top"/>
          </w:tcPr>
          <w:p w14:paraId="16552D7A">
            <w:pPr>
              <w:widowControl w:val="0"/>
              <w:autoSpaceDE w:val="0"/>
              <w:autoSpaceDN w:val="0"/>
              <w:adjustRightInd w:val="0"/>
              <w:snapToGrid w:val="0"/>
              <w:ind w:firstLine="0" w:firstLineChars="0"/>
              <w:rPr>
                <w:rFonts w:ascii="宋体" w:hAnsi="宋体"/>
                <w:szCs w:val="21"/>
              </w:rPr>
            </w:pPr>
          </w:p>
        </w:tc>
        <w:tc>
          <w:tcPr>
            <w:tcW w:w="1653" w:type="dxa"/>
            <w:noWrap w:val="0"/>
            <w:vAlign w:val="top"/>
          </w:tcPr>
          <w:p w14:paraId="0003FD18">
            <w:pPr>
              <w:widowControl w:val="0"/>
              <w:autoSpaceDE w:val="0"/>
              <w:autoSpaceDN w:val="0"/>
              <w:adjustRightInd w:val="0"/>
              <w:snapToGrid w:val="0"/>
              <w:ind w:firstLine="0" w:firstLineChars="0"/>
              <w:rPr>
                <w:rFonts w:ascii="宋体" w:hAnsi="宋体"/>
                <w:szCs w:val="21"/>
              </w:rPr>
            </w:pPr>
          </w:p>
        </w:tc>
        <w:tc>
          <w:tcPr>
            <w:tcW w:w="688" w:type="dxa"/>
            <w:noWrap w:val="0"/>
            <w:vAlign w:val="top"/>
          </w:tcPr>
          <w:p w14:paraId="13D1761B">
            <w:pPr>
              <w:widowControl w:val="0"/>
              <w:autoSpaceDE w:val="0"/>
              <w:autoSpaceDN w:val="0"/>
              <w:adjustRightInd w:val="0"/>
              <w:snapToGrid w:val="0"/>
              <w:ind w:firstLine="0" w:firstLineChars="0"/>
              <w:rPr>
                <w:rFonts w:ascii="宋体" w:hAnsi="宋体"/>
                <w:szCs w:val="21"/>
              </w:rPr>
            </w:pPr>
          </w:p>
        </w:tc>
      </w:tr>
      <w:tr w14:paraId="541CC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14:paraId="4BE2EF44">
            <w:pPr>
              <w:widowControl w:val="0"/>
              <w:autoSpaceDE w:val="0"/>
              <w:autoSpaceDN w:val="0"/>
              <w:adjustRightInd w:val="0"/>
              <w:snapToGrid w:val="0"/>
              <w:ind w:firstLine="0" w:firstLineChars="0"/>
              <w:rPr>
                <w:rFonts w:ascii="宋体" w:hAnsi="宋体"/>
                <w:szCs w:val="21"/>
              </w:rPr>
            </w:pPr>
          </w:p>
        </w:tc>
        <w:tc>
          <w:tcPr>
            <w:tcW w:w="1087" w:type="dxa"/>
            <w:noWrap w:val="0"/>
            <w:vAlign w:val="top"/>
          </w:tcPr>
          <w:p w14:paraId="23E9E268">
            <w:pPr>
              <w:widowControl w:val="0"/>
              <w:autoSpaceDE w:val="0"/>
              <w:autoSpaceDN w:val="0"/>
              <w:adjustRightInd w:val="0"/>
              <w:snapToGrid w:val="0"/>
              <w:ind w:firstLine="0" w:firstLineChars="0"/>
              <w:rPr>
                <w:rFonts w:ascii="宋体" w:hAnsi="宋体"/>
                <w:szCs w:val="21"/>
              </w:rPr>
            </w:pPr>
          </w:p>
        </w:tc>
        <w:tc>
          <w:tcPr>
            <w:tcW w:w="760" w:type="dxa"/>
            <w:noWrap w:val="0"/>
            <w:vAlign w:val="top"/>
          </w:tcPr>
          <w:p w14:paraId="760A9774">
            <w:pPr>
              <w:widowControl w:val="0"/>
              <w:autoSpaceDE w:val="0"/>
              <w:autoSpaceDN w:val="0"/>
              <w:adjustRightInd w:val="0"/>
              <w:snapToGrid w:val="0"/>
              <w:ind w:firstLine="0" w:firstLineChars="0"/>
              <w:rPr>
                <w:rFonts w:ascii="宋体" w:hAnsi="宋体"/>
                <w:szCs w:val="21"/>
              </w:rPr>
            </w:pPr>
          </w:p>
        </w:tc>
        <w:tc>
          <w:tcPr>
            <w:tcW w:w="991" w:type="dxa"/>
            <w:noWrap w:val="0"/>
            <w:vAlign w:val="top"/>
          </w:tcPr>
          <w:p w14:paraId="0961AFE9">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194AEAB7">
            <w:pPr>
              <w:widowControl w:val="0"/>
              <w:autoSpaceDE w:val="0"/>
              <w:autoSpaceDN w:val="0"/>
              <w:adjustRightInd w:val="0"/>
              <w:snapToGrid w:val="0"/>
              <w:ind w:firstLine="0" w:firstLineChars="0"/>
              <w:rPr>
                <w:rFonts w:ascii="宋体" w:hAnsi="宋体"/>
                <w:szCs w:val="21"/>
              </w:rPr>
            </w:pPr>
          </w:p>
        </w:tc>
        <w:tc>
          <w:tcPr>
            <w:tcW w:w="738" w:type="dxa"/>
            <w:noWrap w:val="0"/>
            <w:vAlign w:val="top"/>
          </w:tcPr>
          <w:p w14:paraId="1D77869C">
            <w:pPr>
              <w:widowControl w:val="0"/>
              <w:autoSpaceDE w:val="0"/>
              <w:autoSpaceDN w:val="0"/>
              <w:adjustRightInd w:val="0"/>
              <w:snapToGrid w:val="0"/>
              <w:ind w:firstLine="0" w:firstLineChars="0"/>
              <w:rPr>
                <w:rFonts w:ascii="宋体" w:hAnsi="宋体"/>
                <w:szCs w:val="21"/>
              </w:rPr>
            </w:pPr>
          </w:p>
        </w:tc>
        <w:tc>
          <w:tcPr>
            <w:tcW w:w="1212" w:type="dxa"/>
            <w:noWrap w:val="0"/>
            <w:vAlign w:val="top"/>
          </w:tcPr>
          <w:p w14:paraId="01FEA55D">
            <w:pPr>
              <w:widowControl w:val="0"/>
              <w:autoSpaceDE w:val="0"/>
              <w:autoSpaceDN w:val="0"/>
              <w:adjustRightInd w:val="0"/>
              <w:snapToGrid w:val="0"/>
              <w:ind w:firstLine="0" w:firstLineChars="0"/>
              <w:rPr>
                <w:rFonts w:ascii="宋体" w:hAnsi="宋体"/>
                <w:szCs w:val="21"/>
              </w:rPr>
            </w:pPr>
          </w:p>
        </w:tc>
        <w:tc>
          <w:tcPr>
            <w:tcW w:w="1653" w:type="dxa"/>
            <w:noWrap w:val="0"/>
            <w:vAlign w:val="top"/>
          </w:tcPr>
          <w:p w14:paraId="722513F8">
            <w:pPr>
              <w:widowControl w:val="0"/>
              <w:autoSpaceDE w:val="0"/>
              <w:autoSpaceDN w:val="0"/>
              <w:adjustRightInd w:val="0"/>
              <w:snapToGrid w:val="0"/>
              <w:ind w:firstLine="0" w:firstLineChars="0"/>
              <w:rPr>
                <w:rFonts w:ascii="宋体" w:hAnsi="宋体"/>
                <w:szCs w:val="21"/>
              </w:rPr>
            </w:pPr>
          </w:p>
        </w:tc>
        <w:tc>
          <w:tcPr>
            <w:tcW w:w="688" w:type="dxa"/>
            <w:noWrap w:val="0"/>
            <w:vAlign w:val="top"/>
          </w:tcPr>
          <w:p w14:paraId="4A2301BE">
            <w:pPr>
              <w:widowControl w:val="0"/>
              <w:autoSpaceDE w:val="0"/>
              <w:autoSpaceDN w:val="0"/>
              <w:adjustRightInd w:val="0"/>
              <w:snapToGrid w:val="0"/>
              <w:ind w:firstLine="0" w:firstLineChars="0"/>
              <w:rPr>
                <w:rFonts w:ascii="宋体" w:hAnsi="宋体"/>
                <w:szCs w:val="21"/>
              </w:rPr>
            </w:pPr>
          </w:p>
        </w:tc>
      </w:tr>
      <w:tr w14:paraId="29FE8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14:paraId="70B05FD8">
            <w:pPr>
              <w:widowControl w:val="0"/>
              <w:autoSpaceDE w:val="0"/>
              <w:autoSpaceDN w:val="0"/>
              <w:adjustRightInd w:val="0"/>
              <w:snapToGrid w:val="0"/>
              <w:ind w:firstLine="0" w:firstLineChars="0"/>
              <w:rPr>
                <w:rFonts w:ascii="宋体" w:hAnsi="宋体"/>
                <w:szCs w:val="21"/>
              </w:rPr>
            </w:pPr>
          </w:p>
        </w:tc>
        <w:tc>
          <w:tcPr>
            <w:tcW w:w="1087" w:type="dxa"/>
            <w:noWrap w:val="0"/>
            <w:vAlign w:val="top"/>
          </w:tcPr>
          <w:p w14:paraId="2366ED91">
            <w:pPr>
              <w:widowControl w:val="0"/>
              <w:autoSpaceDE w:val="0"/>
              <w:autoSpaceDN w:val="0"/>
              <w:adjustRightInd w:val="0"/>
              <w:snapToGrid w:val="0"/>
              <w:ind w:firstLine="0" w:firstLineChars="0"/>
              <w:rPr>
                <w:rFonts w:ascii="宋体" w:hAnsi="宋体"/>
                <w:szCs w:val="21"/>
              </w:rPr>
            </w:pPr>
          </w:p>
        </w:tc>
        <w:tc>
          <w:tcPr>
            <w:tcW w:w="760" w:type="dxa"/>
            <w:noWrap w:val="0"/>
            <w:vAlign w:val="top"/>
          </w:tcPr>
          <w:p w14:paraId="05071090">
            <w:pPr>
              <w:widowControl w:val="0"/>
              <w:autoSpaceDE w:val="0"/>
              <w:autoSpaceDN w:val="0"/>
              <w:adjustRightInd w:val="0"/>
              <w:snapToGrid w:val="0"/>
              <w:ind w:firstLine="0" w:firstLineChars="0"/>
              <w:rPr>
                <w:rFonts w:ascii="宋体" w:hAnsi="宋体"/>
                <w:szCs w:val="21"/>
              </w:rPr>
            </w:pPr>
          </w:p>
        </w:tc>
        <w:tc>
          <w:tcPr>
            <w:tcW w:w="991" w:type="dxa"/>
            <w:noWrap w:val="0"/>
            <w:vAlign w:val="top"/>
          </w:tcPr>
          <w:p w14:paraId="2D90F1E3">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1F1205BF">
            <w:pPr>
              <w:widowControl w:val="0"/>
              <w:autoSpaceDE w:val="0"/>
              <w:autoSpaceDN w:val="0"/>
              <w:adjustRightInd w:val="0"/>
              <w:snapToGrid w:val="0"/>
              <w:ind w:firstLine="0" w:firstLineChars="0"/>
              <w:rPr>
                <w:rFonts w:ascii="宋体" w:hAnsi="宋体"/>
                <w:szCs w:val="21"/>
              </w:rPr>
            </w:pPr>
          </w:p>
        </w:tc>
        <w:tc>
          <w:tcPr>
            <w:tcW w:w="738" w:type="dxa"/>
            <w:noWrap w:val="0"/>
            <w:vAlign w:val="top"/>
          </w:tcPr>
          <w:p w14:paraId="3F4DB915">
            <w:pPr>
              <w:widowControl w:val="0"/>
              <w:autoSpaceDE w:val="0"/>
              <w:autoSpaceDN w:val="0"/>
              <w:adjustRightInd w:val="0"/>
              <w:snapToGrid w:val="0"/>
              <w:ind w:firstLine="0" w:firstLineChars="0"/>
              <w:rPr>
                <w:rFonts w:ascii="宋体" w:hAnsi="宋体"/>
                <w:szCs w:val="21"/>
              </w:rPr>
            </w:pPr>
          </w:p>
        </w:tc>
        <w:tc>
          <w:tcPr>
            <w:tcW w:w="1212" w:type="dxa"/>
            <w:noWrap w:val="0"/>
            <w:vAlign w:val="top"/>
          </w:tcPr>
          <w:p w14:paraId="5808E1CD">
            <w:pPr>
              <w:widowControl w:val="0"/>
              <w:autoSpaceDE w:val="0"/>
              <w:autoSpaceDN w:val="0"/>
              <w:adjustRightInd w:val="0"/>
              <w:snapToGrid w:val="0"/>
              <w:ind w:firstLine="0" w:firstLineChars="0"/>
              <w:rPr>
                <w:rFonts w:ascii="宋体" w:hAnsi="宋体"/>
                <w:szCs w:val="21"/>
              </w:rPr>
            </w:pPr>
          </w:p>
        </w:tc>
        <w:tc>
          <w:tcPr>
            <w:tcW w:w="1653" w:type="dxa"/>
            <w:noWrap w:val="0"/>
            <w:vAlign w:val="top"/>
          </w:tcPr>
          <w:p w14:paraId="2162A5FB">
            <w:pPr>
              <w:widowControl w:val="0"/>
              <w:autoSpaceDE w:val="0"/>
              <w:autoSpaceDN w:val="0"/>
              <w:adjustRightInd w:val="0"/>
              <w:snapToGrid w:val="0"/>
              <w:ind w:firstLine="0" w:firstLineChars="0"/>
              <w:rPr>
                <w:rFonts w:ascii="宋体" w:hAnsi="宋体"/>
                <w:szCs w:val="21"/>
              </w:rPr>
            </w:pPr>
          </w:p>
        </w:tc>
        <w:tc>
          <w:tcPr>
            <w:tcW w:w="688" w:type="dxa"/>
            <w:noWrap w:val="0"/>
            <w:vAlign w:val="top"/>
          </w:tcPr>
          <w:p w14:paraId="3889B72D">
            <w:pPr>
              <w:widowControl w:val="0"/>
              <w:autoSpaceDE w:val="0"/>
              <w:autoSpaceDN w:val="0"/>
              <w:adjustRightInd w:val="0"/>
              <w:snapToGrid w:val="0"/>
              <w:ind w:firstLine="0" w:firstLineChars="0"/>
              <w:rPr>
                <w:rFonts w:ascii="宋体" w:hAnsi="宋体"/>
                <w:szCs w:val="21"/>
              </w:rPr>
            </w:pPr>
          </w:p>
        </w:tc>
      </w:tr>
      <w:tr w14:paraId="6B309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14:paraId="0F569749">
            <w:pPr>
              <w:widowControl w:val="0"/>
              <w:autoSpaceDE w:val="0"/>
              <w:autoSpaceDN w:val="0"/>
              <w:adjustRightInd w:val="0"/>
              <w:snapToGrid w:val="0"/>
              <w:ind w:firstLine="0" w:firstLineChars="0"/>
              <w:rPr>
                <w:rFonts w:ascii="宋体" w:hAnsi="宋体"/>
                <w:szCs w:val="21"/>
              </w:rPr>
            </w:pPr>
          </w:p>
        </w:tc>
        <w:tc>
          <w:tcPr>
            <w:tcW w:w="1087" w:type="dxa"/>
            <w:noWrap w:val="0"/>
            <w:vAlign w:val="top"/>
          </w:tcPr>
          <w:p w14:paraId="1DF1018C">
            <w:pPr>
              <w:widowControl w:val="0"/>
              <w:autoSpaceDE w:val="0"/>
              <w:autoSpaceDN w:val="0"/>
              <w:adjustRightInd w:val="0"/>
              <w:snapToGrid w:val="0"/>
              <w:ind w:firstLine="0" w:firstLineChars="0"/>
              <w:rPr>
                <w:rFonts w:ascii="宋体" w:hAnsi="宋体"/>
                <w:szCs w:val="21"/>
              </w:rPr>
            </w:pPr>
          </w:p>
        </w:tc>
        <w:tc>
          <w:tcPr>
            <w:tcW w:w="760" w:type="dxa"/>
            <w:noWrap w:val="0"/>
            <w:vAlign w:val="top"/>
          </w:tcPr>
          <w:p w14:paraId="045D420D">
            <w:pPr>
              <w:widowControl w:val="0"/>
              <w:autoSpaceDE w:val="0"/>
              <w:autoSpaceDN w:val="0"/>
              <w:adjustRightInd w:val="0"/>
              <w:snapToGrid w:val="0"/>
              <w:ind w:firstLine="0" w:firstLineChars="0"/>
              <w:rPr>
                <w:rFonts w:ascii="宋体" w:hAnsi="宋体"/>
                <w:szCs w:val="21"/>
              </w:rPr>
            </w:pPr>
          </w:p>
        </w:tc>
        <w:tc>
          <w:tcPr>
            <w:tcW w:w="991" w:type="dxa"/>
            <w:noWrap w:val="0"/>
            <w:vAlign w:val="top"/>
          </w:tcPr>
          <w:p w14:paraId="760AD86E">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51EFCFED">
            <w:pPr>
              <w:widowControl w:val="0"/>
              <w:autoSpaceDE w:val="0"/>
              <w:autoSpaceDN w:val="0"/>
              <w:adjustRightInd w:val="0"/>
              <w:snapToGrid w:val="0"/>
              <w:ind w:firstLine="0" w:firstLineChars="0"/>
              <w:rPr>
                <w:rFonts w:ascii="宋体" w:hAnsi="宋体"/>
                <w:szCs w:val="21"/>
              </w:rPr>
            </w:pPr>
          </w:p>
        </w:tc>
        <w:tc>
          <w:tcPr>
            <w:tcW w:w="738" w:type="dxa"/>
            <w:noWrap w:val="0"/>
            <w:vAlign w:val="top"/>
          </w:tcPr>
          <w:p w14:paraId="3A80A048">
            <w:pPr>
              <w:widowControl w:val="0"/>
              <w:autoSpaceDE w:val="0"/>
              <w:autoSpaceDN w:val="0"/>
              <w:adjustRightInd w:val="0"/>
              <w:snapToGrid w:val="0"/>
              <w:ind w:firstLine="0" w:firstLineChars="0"/>
              <w:rPr>
                <w:rFonts w:ascii="宋体" w:hAnsi="宋体"/>
                <w:szCs w:val="21"/>
              </w:rPr>
            </w:pPr>
          </w:p>
        </w:tc>
        <w:tc>
          <w:tcPr>
            <w:tcW w:w="1212" w:type="dxa"/>
            <w:noWrap w:val="0"/>
            <w:vAlign w:val="top"/>
          </w:tcPr>
          <w:p w14:paraId="1E8E0DD2">
            <w:pPr>
              <w:widowControl w:val="0"/>
              <w:autoSpaceDE w:val="0"/>
              <w:autoSpaceDN w:val="0"/>
              <w:adjustRightInd w:val="0"/>
              <w:snapToGrid w:val="0"/>
              <w:ind w:firstLine="0" w:firstLineChars="0"/>
              <w:rPr>
                <w:rFonts w:ascii="宋体" w:hAnsi="宋体"/>
                <w:szCs w:val="21"/>
              </w:rPr>
            </w:pPr>
          </w:p>
        </w:tc>
        <w:tc>
          <w:tcPr>
            <w:tcW w:w="1653" w:type="dxa"/>
            <w:noWrap w:val="0"/>
            <w:vAlign w:val="top"/>
          </w:tcPr>
          <w:p w14:paraId="62C26451">
            <w:pPr>
              <w:widowControl w:val="0"/>
              <w:autoSpaceDE w:val="0"/>
              <w:autoSpaceDN w:val="0"/>
              <w:adjustRightInd w:val="0"/>
              <w:snapToGrid w:val="0"/>
              <w:ind w:firstLine="0" w:firstLineChars="0"/>
              <w:rPr>
                <w:rFonts w:ascii="宋体" w:hAnsi="宋体"/>
                <w:szCs w:val="21"/>
              </w:rPr>
            </w:pPr>
          </w:p>
        </w:tc>
        <w:tc>
          <w:tcPr>
            <w:tcW w:w="688" w:type="dxa"/>
            <w:noWrap w:val="0"/>
            <w:vAlign w:val="top"/>
          </w:tcPr>
          <w:p w14:paraId="43B48066">
            <w:pPr>
              <w:widowControl w:val="0"/>
              <w:autoSpaceDE w:val="0"/>
              <w:autoSpaceDN w:val="0"/>
              <w:adjustRightInd w:val="0"/>
              <w:snapToGrid w:val="0"/>
              <w:ind w:firstLine="0" w:firstLineChars="0"/>
              <w:rPr>
                <w:rFonts w:ascii="宋体" w:hAnsi="宋体"/>
                <w:szCs w:val="21"/>
              </w:rPr>
            </w:pPr>
          </w:p>
        </w:tc>
      </w:tr>
      <w:tr w14:paraId="0D401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14:paraId="62CA8261">
            <w:pPr>
              <w:widowControl w:val="0"/>
              <w:autoSpaceDE w:val="0"/>
              <w:autoSpaceDN w:val="0"/>
              <w:adjustRightInd w:val="0"/>
              <w:snapToGrid w:val="0"/>
              <w:ind w:firstLine="0" w:firstLineChars="0"/>
              <w:rPr>
                <w:rFonts w:ascii="宋体" w:hAnsi="宋体"/>
                <w:szCs w:val="21"/>
              </w:rPr>
            </w:pPr>
          </w:p>
        </w:tc>
        <w:tc>
          <w:tcPr>
            <w:tcW w:w="1087" w:type="dxa"/>
            <w:noWrap w:val="0"/>
            <w:vAlign w:val="top"/>
          </w:tcPr>
          <w:p w14:paraId="757B6D88">
            <w:pPr>
              <w:widowControl w:val="0"/>
              <w:autoSpaceDE w:val="0"/>
              <w:autoSpaceDN w:val="0"/>
              <w:adjustRightInd w:val="0"/>
              <w:snapToGrid w:val="0"/>
              <w:ind w:firstLine="0" w:firstLineChars="0"/>
              <w:rPr>
                <w:rFonts w:ascii="宋体" w:hAnsi="宋体"/>
                <w:szCs w:val="21"/>
              </w:rPr>
            </w:pPr>
          </w:p>
        </w:tc>
        <w:tc>
          <w:tcPr>
            <w:tcW w:w="760" w:type="dxa"/>
            <w:noWrap w:val="0"/>
            <w:vAlign w:val="top"/>
          </w:tcPr>
          <w:p w14:paraId="1B9BF1DD">
            <w:pPr>
              <w:widowControl w:val="0"/>
              <w:autoSpaceDE w:val="0"/>
              <w:autoSpaceDN w:val="0"/>
              <w:adjustRightInd w:val="0"/>
              <w:snapToGrid w:val="0"/>
              <w:ind w:firstLine="0" w:firstLineChars="0"/>
              <w:rPr>
                <w:rFonts w:ascii="宋体" w:hAnsi="宋体"/>
                <w:szCs w:val="21"/>
              </w:rPr>
            </w:pPr>
          </w:p>
        </w:tc>
        <w:tc>
          <w:tcPr>
            <w:tcW w:w="991" w:type="dxa"/>
            <w:noWrap w:val="0"/>
            <w:vAlign w:val="top"/>
          </w:tcPr>
          <w:p w14:paraId="693165BA">
            <w:pPr>
              <w:widowControl w:val="0"/>
              <w:autoSpaceDE w:val="0"/>
              <w:autoSpaceDN w:val="0"/>
              <w:adjustRightInd w:val="0"/>
              <w:snapToGrid w:val="0"/>
              <w:ind w:firstLine="0" w:firstLineChars="0"/>
              <w:rPr>
                <w:rFonts w:ascii="宋体" w:hAnsi="宋体"/>
                <w:szCs w:val="21"/>
              </w:rPr>
            </w:pPr>
          </w:p>
        </w:tc>
        <w:tc>
          <w:tcPr>
            <w:tcW w:w="672" w:type="dxa"/>
            <w:noWrap w:val="0"/>
            <w:vAlign w:val="top"/>
          </w:tcPr>
          <w:p w14:paraId="5717F568">
            <w:pPr>
              <w:widowControl w:val="0"/>
              <w:autoSpaceDE w:val="0"/>
              <w:autoSpaceDN w:val="0"/>
              <w:adjustRightInd w:val="0"/>
              <w:snapToGrid w:val="0"/>
              <w:ind w:firstLine="0" w:firstLineChars="0"/>
              <w:rPr>
                <w:rFonts w:ascii="宋体" w:hAnsi="宋体"/>
                <w:szCs w:val="21"/>
              </w:rPr>
            </w:pPr>
          </w:p>
        </w:tc>
        <w:tc>
          <w:tcPr>
            <w:tcW w:w="738" w:type="dxa"/>
            <w:noWrap w:val="0"/>
            <w:vAlign w:val="top"/>
          </w:tcPr>
          <w:p w14:paraId="74D4609F">
            <w:pPr>
              <w:widowControl w:val="0"/>
              <w:autoSpaceDE w:val="0"/>
              <w:autoSpaceDN w:val="0"/>
              <w:adjustRightInd w:val="0"/>
              <w:snapToGrid w:val="0"/>
              <w:ind w:firstLine="0" w:firstLineChars="0"/>
              <w:rPr>
                <w:rFonts w:ascii="宋体" w:hAnsi="宋体"/>
                <w:szCs w:val="21"/>
              </w:rPr>
            </w:pPr>
          </w:p>
        </w:tc>
        <w:tc>
          <w:tcPr>
            <w:tcW w:w="1212" w:type="dxa"/>
            <w:noWrap w:val="0"/>
            <w:vAlign w:val="top"/>
          </w:tcPr>
          <w:p w14:paraId="485A4FE4">
            <w:pPr>
              <w:widowControl w:val="0"/>
              <w:autoSpaceDE w:val="0"/>
              <w:autoSpaceDN w:val="0"/>
              <w:adjustRightInd w:val="0"/>
              <w:snapToGrid w:val="0"/>
              <w:ind w:firstLine="0" w:firstLineChars="0"/>
              <w:rPr>
                <w:rFonts w:ascii="宋体" w:hAnsi="宋体"/>
                <w:szCs w:val="21"/>
              </w:rPr>
            </w:pPr>
          </w:p>
        </w:tc>
        <w:tc>
          <w:tcPr>
            <w:tcW w:w="1653" w:type="dxa"/>
            <w:noWrap w:val="0"/>
            <w:vAlign w:val="top"/>
          </w:tcPr>
          <w:p w14:paraId="71541CF9">
            <w:pPr>
              <w:widowControl w:val="0"/>
              <w:autoSpaceDE w:val="0"/>
              <w:autoSpaceDN w:val="0"/>
              <w:adjustRightInd w:val="0"/>
              <w:snapToGrid w:val="0"/>
              <w:ind w:firstLine="0" w:firstLineChars="0"/>
              <w:rPr>
                <w:rFonts w:ascii="宋体" w:hAnsi="宋体"/>
                <w:szCs w:val="21"/>
              </w:rPr>
            </w:pPr>
          </w:p>
        </w:tc>
        <w:tc>
          <w:tcPr>
            <w:tcW w:w="688" w:type="dxa"/>
            <w:noWrap w:val="0"/>
            <w:vAlign w:val="top"/>
          </w:tcPr>
          <w:p w14:paraId="11F15FAA">
            <w:pPr>
              <w:widowControl w:val="0"/>
              <w:autoSpaceDE w:val="0"/>
              <w:autoSpaceDN w:val="0"/>
              <w:adjustRightInd w:val="0"/>
              <w:snapToGrid w:val="0"/>
              <w:ind w:firstLine="0" w:firstLineChars="0"/>
              <w:rPr>
                <w:rFonts w:ascii="宋体" w:hAnsi="宋体"/>
                <w:szCs w:val="21"/>
              </w:rPr>
            </w:pPr>
          </w:p>
        </w:tc>
      </w:tr>
    </w:tbl>
    <w:p w14:paraId="56CD9049">
      <w:pPr>
        <w:widowControl w:val="0"/>
        <w:autoSpaceDE w:val="0"/>
        <w:autoSpaceDN w:val="0"/>
        <w:adjustRightInd w:val="0"/>
        <w:snapToGrid w:val="0"/>
        <w:ind w:firstLine="0" w:firstLineChars="0"/>
        <w:rPr>
          <w:rFonts w:ascii="宋体" w:hAnsi="宋体"/>
          <w:b/>
          <w:bCs/>
        </w:rPr>
      </w:pPr>
      <w:r>
        <w:rPr>
          <w:rFonts w:ascii="宋体" w:hAnsi="宋体"/>
          <w:sz w:val="20"/>
        </w:rPr>
        <w:br w:type="page"/>
      </w:r>
      <w:bookmarkStart w:id="517" w:name="_Toc525476240"/>
      <w:bookmarkStart w:id="518" w:name="_Toc532227300"/>
      <w:bookmarkStart w:id="519" w:name="_Toc532224266"/>
      <w:bookmarkStart w:id="520" w:name="_Toc179632819"/>
      <w:bookmarkStart w:id="521" w:name="_Toc152045799"/>
      <w:bookmarkStart w:id="522" w:name="_Toc152042588"/>
      <w:bookmarkStart w:id="523" w:name="_Toc144974867"/>
      <w:bookmarkStart w:id="524" w:name="_Toc532223582"/>
      <w:r>
        <w:rPr>
          <w:rFonts w:ascii="宋体" w:hAnsi="宋体"/>
          <w:b/>
          <w:bCs/>
        </w:rPr>
        <w:t>附表三：劳动力计划表</w:t>
      </w:r>
      <w:bookmarkEnd w:id="517"/>
      <w:bookmarkEnd w:id="518"/>
      <w:bookmarkEnd w:id="519"/>
      <w:bookmarkEnd w:id="520"/>
      <w:bookmarkEnd w:id="521"/>
      <w:bookmarkEnd w:id="522"/>
      <w:bookmarkEnd w:id="523"/>
      <w:bookmarkEnd w:id="524"/>
    </w:p>
    <w:p w14:paraId="4957E55B">
      <w:pPr>
        <w:widowControl w:val="0"/>
        <w:autoSpaceDE w:val="0"/>
        <w:autoSpaceDN w:val="0"/>
        <w:adjustRightInd w:val="0"/>
        <w:snapToGrid w:val="0"/>
        <w:ind w:firstLine="0" w:firstLineChars="0"/>
        <w:rPr>
          <w:rFonts w:ascii="宋体" w:hAnsi="宋体"/>
          <w:szCs w:val="21"/>
        </w:rPr>
      </w:pPr>
    </w:p>
    <w:p w14:paraId="5671748D">
      <w:pPr>
        <w:widowControl w:val="0"/>
        <w:autoSpaceDE w:val="0"/>
        <w:autoSpaceDN w:val="0"/>
        <w:adjustRightInd w:val="0"/>
        <w:snapToGrid w:val="0"/>
        <w:ind w:firstLine="0" w:firstLineChars="0"/>
        <w:rPr>
          <w:rFonts w:ascii="宋体" w:hAnsi="宋体"/>
          <w:szCs w:val="21"/>
        </w:rPr>
      </w:pPr>
      <w:r>
        <w:rPr>
          <w:rFonts w:ascii="宋体" w:hAnsi="宋体"/>
          <w:szCs w:val="21"/>
        </w:rPr>
        <w:t>单位：人</w:t>
      </w:r>
    </w:p>
    <w:tbl>
      <w:tblPr>
        <w:tblStyle w:val="50"/>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14:paraId="6AD71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center"/>
          </w:tcPr>
          <w:p w14:paraId="681A5D8F">
            <w:pPr>
              <w:widowControl w:val="0"/>
              <w:autoSpaceDE w:val="0"/>
              <w:autoSpaceDN w:val="0"/>
              <w:adjustRightInd w:val="0"/>
              <w:snapToGrid w:val="0"/>
              <w:ind w:firstLine="0" w:firstLineChars="0"/>
              <w:rPr>
                <w:rFonts w:ascii="宋体" w:hAnsi="宋体"/>
                <w:szCs w:val="21"/>
              </w:rPr>
            </w:pPr>
            <w:r>
              <w:rPr>
                <w:rFonts w:ascii="宋体" w:hAnsi="宋体"/>
                <w:szCs w:val="21"/>
              </w:rPr>
              <w:t>工种</w:t>
            </w:r>
          </w:p>
        </w:tc>
        <w:tc>
          <w:tcPr>
            <w:tcW w:w="7693" w:type="dxa"/>
            <w:gridSpan w:val="7"/>
            <w:noWrap w:val="0"/>
            <w:vAlign w:val="center"/>
          </w:tcPr>
          <w:p w14:paraId="7A75B034">
            <w:pPr>
              <w:widowControl w:val="0"/>
              <w:autoSpaceDE w:val="0"/>
              <w:autoSpaceDN w:val="0"/>
              <w:adjustRightInd w:val="0"/>
              <w:snapToGrid w:val="0"/>
              <w:ind w:firstLine="0" w:firstLineChars="0"/>
              <w:rPr>
                <w:rFonts w:ascii="宋体" w:hAnsi="宋体"/>
                <w:szCs w:val="21"/>
              </w:rPr>
            </w:pPr>
            <w:r>
              <w:rPr>
                <w:rFonts w:ascii="宋体" w:hAnsi="宋体"/>
                <w:szCs w:val="21"/>
              </w:rPr>
              <w:t>按工程施工阶段投入劳动力情况</w:t>
            </w:r>
          </w:p>
        </w:tc>
      </w:tr>
      <w:tr w14:paraId="29827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center"/>
          </w:tcPr>
          <w:p w14:paraId="10E36C85">
            <w:pPr>
              <w:widowControl w:val="0"/>
              <w:autoSpaceDE w:val="0"/>
              <w:autoSpaceDN w:val="0"/>
              <w:adjustRightInd w:val="0"/>
              <w:snapToGrid w:val="0"/>
              <w:ind w:firstLine="0" w:firstLineChars="0"/>
              <w:rPr>
                <w:rFonts w:ascii="宋体" w:hAnsi="宋体"/>
                <w:szCs w:val="21"/>
              </w:rPr>
            </w:pPr>
          </w:p>
        </w:tc>
        <w:tc>
          <w:tcPr>
            <w:tcW w:w="1304" w:type="dxa"/>
            <w:noWrap w:val="0"/>
            <w:vAlign w:val="center"/>
          </w:tcPr>
          <w:p w14:paraId="14126D89">
            <w:pPr>
              <w:widowControl w:val="0"/>
              <w:autoSpaceDE w:val="0"/>
              <w:autoSpaceDN w:val="0"/>
              <w:adjustRightInd w:val="0"/>
              <w:snapToGrid w:val="0"/>
              <w:ind w:firstLine="0" w:firstLineChars="0"/>
              <w:rPr>
                <w:rFonts w:ascii="宋体" w:hAnsi="宋体"/>
                <w:szCs w:val="21"/>
              </w:rPr>
            </w:pPr>
          </w:p>
        </w:tc>
        <w:tc>
          <w:tcPr>
            <w:tcW w:w="1065" w:type="dxa"/>
            <w:noWrap w:val="0"/>
            <w:vAlign w:val="center"/>
          </w:tcPr>
          <w:p w14:paraId="50C39B3B">
            <w:pPr>
              <w:widowControl w:val="0"/>
              <w:autoSpaceDE w:val="0"/>
              <w:autoSpaceDN w:val="0"/>
              <w:adjustRightInd w:val="0"/>
              <w:snapToGrid w:val="0"/>
              <w:ind w:firstLine="0" w:firstLineChars="0"/>
              <w:rPr>
                <w:rFonts w:ascii="宋体" w:hAnsi="宋体"/>
                <w:szCs w:val="21"/>
              </w:rPr>
            </w:pPr>
          </w:p>
        </w:tc>
        <w:tc>
          <w:tcPr>
            <w:tcW w:w="1065" w:type="dxa"/>
            <w:noWrap w:val="0"/>
            <w:vAlign w:val="center"/>
          </w:tcPr>
          <w:p w14:paraId="782145D6">
            <w:pPr>
              <w:widowControl w:val="0"/>
              <w:autoSpaceDE w:val="0"/>
              <w:autoSpaceDN w:val="0"/>
              <w:adjustRightInd w:val="0"/>
              <w:snapToGrid w:val="0"/>
              <w:ind w:firstLine="0" w:firstLineChars="0"/>
              <w:rPr>
                <w:rFonts w:ascii="宋体" w:hAnsi="宋体"/>
                <w:szCs w:val="21"/>
              </w:rPr>
            </w:pPr>
          </w:p>
        </w:tc>
        <w:tc>
          <w:tcPr>
            <w:tcW w:w="1065" w:type="dxa"/>
            <w:noWrap w:val="0"/>
            <w:vAlign w:val="center"/>
          </w:tcPr>
          <w:p w14:paraId="22EAD55D">
            <w:pPr>
              <w:widowControl w:val="0"/>
              <w:autoSpaceDE w:val="0"/>
              <w:autoSpaceDN w:val="0"/>
              <w:adjustRightInd w:val="0"/>
              <w:snapToGrid w:val="0"/>
              <w:ind w:firstLine="0" w:firstLineChars="0"/>
              <w:rPr>
                <w:rFonts w:ascii="宋体" w:hAnsi="宋体"/>
                <w:szCs w:val="21"/>
              </w:rPr>
            </w:pPr>
          </w:p>
        </w:tc>
        <w:tc>
          <w:tcPr>
            <w:tcW w:w="1065" w:type="dxa"/>
            <w:noWrap w:val="0"/>
            <w:vAlign w:val="center"/>
          </w:tcPr>
          <w:p w14:paraId="4AC259A0">
            <w:pPr>
              <w:widowControl w:val="0"/>
              <w:autoSpaceDE w:val="0"/>
              <w:autoSpaceDN w:val="0"/>
              <w:adjustRightInd w:val="0"/>
              <w:snapToGrid w:val="0"/>
              <w:ind w:firstLine="0" w:firstLineChars="0"/>
              <w:rPr>
                <w:rFonts w:ascii="宋体" w:hAnsi="宋体"/>
                <w:szCs w:val="21"/>
              </w:rPr>
            </w:pPr>
          </w:p>
        </w:tc>
        <w:tc>
          <w:tcPr>
            <w:tcW w:w="1065" w:type="dxa"/>
            <w:noWrap w:val="0"/>
            <w:vAlign w:val="center"/>
          </w:tcPr>
          <w:p w14:paraId="297D6384">
            <w:pPr>
              <w:widowControl w:val="0"/>
              <w:autoSpaceDE w:val="0"/>
              <w:autoSpaceDN w:val="0"/>
              <w:adjustRightInd w:val="0"/>
              <w:snapToGrid w:val="0"/>
              <w:ind w:firstLine="0" w:firstLineChars="0"/>
              <w:rPr>
                <w:rFonts w:ascii="宋体" w:hAnsi="宋体"/>
                <w:szCs w:val="21"/>
              </w:rPr>
            </w:pPr>
          </w:p>
        </w:tc>
        <w:tc>
          <w:tcPr>
            <w:tcW w:w="1064" w:type="dxa"/>
            <w:noWrap w:val="0"/>
            <w:vAlign w:val="center"/>
          </w:tcPr>
          <w:p w14:paraId="09156C9A">
            <w:pPr>
              <w:widowControl w:val="0"/>
              <w:autoSpaceDE w:val="0"/>
              <w:autoSpaceDN w:val="0"/>
              <w:adjustRightInd w:val="0"/>
              <w:snapToGrid w:val="0"/>
              <w:ind w:firstLine="0" w:firstLineChars="0"/>
              <w:rPr>
                <w:rFonts w:ascii="宋体" w:hAnsi="宋体"/>
                <w:szCs w:val="21"/>
              </w:rPr>
            </w:pPr>
          </w:p>
        </w:tc>
      </w:tr>
      <w:tr w14:paraId="312B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center"/>
          </w:tcPr>
          <w:p w14:paraId="40BC6079">
            <w:pPr>
              <w:widowControl w:val="0"/>
              <w:autoSpaceDE w:val="0"/>
              <w:autoSpaceDN w:val="0"/>
              <w:adjustRightInd w:val="0"/>
              <w:snapToGrid w:val="0"/>
              <w:ind w:firstLine="0" w:firstLineChars="0"/>
              <w:rPr>
                <w:rFonts w:ascii="宋体" w:hAnsi="宋体"/>
                <w:szCs w:val="21"/>
              </w:rPr>
            </w:pPr>
          </w:p>
        </w:tc>
        <w:tc>
          <w:tcPr>
            <w:tcW w:w="1304" w:type="dxa"/>
            <w:noWrap w:val="0"/>
            <w:vAlign w:val="center"/>
          </w:tcPr>
          <w:p w14:paraId="7FC2B868">
            <w:pPr>
              <w:widowControl w:val="0"/>
              <w:autoSpaceDE w:val="0"/>
              <w:autoSpaceDN w:val="0"/>
              <w:adjustRightInd w:val="0"/>
              <w:snapToGrid w:val="0"/>
              <w:ind w:firstLine="0" w:firstLineChars="0"/>
              <w:rPr>
                <w:rFonts w:ascii="宋体" w:hAnsi="宋体"/>
                <w:szCs w:val="21"/>
              </w:rPr>
            </w:pPr>
          </w:p>
        </w:tc>
        <w:tc>
          <w:tcPr>
            <w:tcW w:w="1065" w:type="dxa"/>
            <w:noWrap w:val="0"/>
            <w:vAlign w:val="center"/>
          </w:tcPr>
          <w:p w14:paraId="63A9466D">
            <w:pPr>
              <w:widowControl w:val="0"/>
              <w:autoSpaceDE w:val="0"/>
              <w:autoSpaceDN w:val="0"/>
              <w:adjustRightInd w:val="0"/>
              <w:snapToGrid w:val="0"/>
              <w:ind w:firstLine="0" w:firstLineChars="0"/>
              <w:rPr>
                <w:rFonts w:ascii="宋体" w:hAnsi="宋体"/>
                <w:szCs w:val="21"/>
              </w:rPr>
            </w:pPr>
          </w:p>
        </w:tc>
        <w:tc>
          <w:tcPr>
            <w:tcW w:w="1065" w:type="dxa"/>
            <w:noWrap w:val="0"/>
            <w:vAlign w:val="center"/>
          </w:tcPr>
          <w:p w14:paraId="62CF1B4D">
            <w:pPr>
              <w:widowControl w:val="0"/>
              <w:autoSpaceDE w:val="0"/>
              <w:autoSpaceDN w:val="0"/>
              <w:adjustRightInd w:val="0"/>
              <w:snapToGrid w:val="0"/>
              <w:ind w:firstLine="0" w:firstLineChars="0"/>
              <w:rPr>
                <w:rFonts w:ascii="宋体" w:hAnsi="宋体"/>
                <w:szCs w:val="21"/>
              </w:rPr>
            </w:pPr>
          </w:p>
        </w:tc>
        <w:tc>
          <w:tcPr>
            <w:tcW w:w="1065" w:type="dxa"/>
            <w:noWrap w:val="0"/>
            <w:vAlign w:val="center"/>
          </w:tcPr>
          <w:p w14:paraId="3CED73D1">
            <w:pPr>
              <w:widowControl w:val="0"/>
              <w:autoSpaceDE w:val="0"/>
              <w:autoSpaceDN w:val="0"/>
              <w:adjustRightInd w:val="0"/>
              <w:snapToGrid w:val="0"/>
              <w:ind w:firstLine="0" w:firstLineChars="0"/>
              <w:rPr>
                <w:rFonts w:ascii="宋体" w:hAnsi="宋体"/>
                <w:szCs w:val="21"/>
              </w:rPr>
            </w:pPr>
          </w:p>
        </w:tc>
        <w:tc>
          <w:tcPr>
            <w:tcW w:w="1065" w:type="dxa"/>
            <w:noWrap w:val="0"/>
            <w:vAlign w:val="center"/>
          </w:tcPr>
          <w:p w14:paraId="3D221E63">
            <w:pPr>
              <w:widowControl w:val="0"/>
              <w:autoSpaceDE w:val="0"/>
              <w:autoSpaceDN w:val="0"/>
              <w:adjustRightInd w:val="0"/>
              <w:snapToGrid w:val="0"/>
              <w:ind w:firstLine="0" w:firstLineChars="0"/>
              <w:rPr>
                <w:rFonts w:ascii="宋体" w:hAnsi="宋体"/>
                <w:szCs w:val="21"/>
              </w:rPr>
            </w:pPr>
          </w:p>
        </w:tc>
        <w:tc>
          <w:tcPr>
            <w:tcW w:w="1065" w:type="dxa"/>
            <w:noWrap w:val="0"/>
            <w:vAlign w:val="center"/>
          </w:tcPr>
          <w:p w14:paraId="19642964">
            <w:pPr>
              <w:widowControl w:val="0"/>
              <w:autoSpaceDE w:val="0"/>
              <w:autoSpaceDN w:val="0"/>
              <w:adjustRightInd w:val="0"/>
              <w:snapToGrid w:val="0"/>
              <w:ind w:firstLine="0" w:firstLineChars="0"/>
              <w:rPr>
                <w:rFonts w:ascii="宋体" w:hAnsi="宋体"/>
                <w:szCs w:val="21"/>
              </w:rPr>
            </w:pPr>
          </w:p>
        </w:tc>
        <w:tc>
          <w:tcPr>
            <w:tcW w:w="1064" w:type="dxa"/>
            <w:noWrap w:val="0"/>
            <w:vAlign w:val="center"/>
          </w:tcPr>
          <w:p w14:paraId="553F2DBA">
            <w:pPr>
              <w:widowControl w:val="0"/>
              <w:autoSpaceDE w:val="0"/>
              <w:autoSpaceDN w:val="0"/>
              <w:adjustRightInd w:val="0"/>
              <w:snapToGrid w:val="0"/>
              <w:ind w:firstLine="0" w:firstLineChars="0"/>
              <w:rPr>
                <w:rFonts w:ascii="宋体" w:hAnsi="宋体"/>
                <w:szCs w:val="21"/>
              </w:rPr>
            </w:pPr>
          </w:p>
        </w:tc>
      </w:tr>
      <w:tr w14:paraId="5C53A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47CB652D">
            <w:pPr>
              <w:widowControl w:val="0"/>
              <w:autoSpaceDE w:val="0"/>
              <w:autoSpaceDN w:val="0"/>
              <w:adjustRightInd w:val="0"/>
              <w:snapToGrid w:val="0"/>
              <w:ind w:firstLine="0" w:firstLineChars="0"/>
              <w:rPr>
                <w:rFonts w:ascii="宋体" w:hAnsi="宋体"/>
                <w:szCs w:val="21"/>
              </w:rPr>
            </w:pPr>
          </w:p>
        </w:tc>
        <w:tc>
          <w:tcPr>
            <w:tcW w:w="1304" w:type="dxa"/>
            <w:noWrap w:val="0"/>
            <w:vAlign w:val="top"/>
          </w:tcPr>
          <w:p w14:paraId="084A4BA3">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545C6354">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57BE0A3E">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181F5480">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22891513">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366E5C5A">
            <w:pPr>
              <w:widowControl w:val="0"/>
              <w:autoSpaceDE w:val="0"/>
              <w:autoSpaceDN w:val="0"/>
              <w:adjustRightInd w:val="0"/>
              <w:snapToGrid w:val="0"/>
              <w:ind w:firstLine="0" w:firstLineChars="0"/>
              <w:rPr>
                <w:rFonts w:ascii="宋体" w:hAnsi="宋体"/>
                <w:szCs w:val="21"/>
              </w:rPr>
            </w:pPr>
          </w:p>
        </w:tc>
        <w:tc>
          <w:tcPr>
            <w:tcW w:w="1064" w:type="dxa"/>
            <w:noWrap w:val="0"/>
            <w:vAlign w:val="top"/>
          </w:tcPr>
          <w:p w14:paraId="046D5679">
            <w:pPr>
              <w:widowControl w:val="0"/>
              <w:autoSpaceDE w:val="0"/>
              <w:autoSpaceDN w:val="0"/>
              <w:adjustRightInd w:val="0"/>
              <w:snapToGrid w:val="0"/>
              <w:ind w:firstLine="0" w:firstLineChars="0"/>
              <w:rPr>
                <w:rFonts w:ascii="宋体" w:hAnsi="宋体"/>
                <w:szCs w:val="21"/>
              </w:rPr>
            </w:pPr>
          </w:p>
        </w:tc>
      </w:tr>
      <w:tr w14:paraId="2D899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120C4277">
            <w:pPr>
              <w:widowControl w:val="0"/>
              <w:autoSpaceDE w:val="0"/>
              <w:autoSpaceDN w:val="0"/>
              <w:adjustRightInd w:val="0"/>
              <w:snapToGrid w:val="0"/>
              <w:ind w:firstLine="0" w:firstLineChars="0"/>
              <w:rPr>
                <w:rFonts w:ascii="宋体" w:hAnsi="宋体"/>
                <w:szCs w:val="21"/>
              </w:rPr>
            </w:pPr>
          </w:p>
        </w:tc>
        <w:tc>
          <w:tcPr>
            <w:tcW w:w="1304" w:type="dxa"/>
            <w:noWrap w:val="0"/>
            <w:vAlign w:val="top"/>
          </w:tcPr>
          <w:p w14:paraId="5F3CD016">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7460DA13">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18D9767F">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2200A6B4">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3193B400">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174D187C">
            <w:pPr>
              <w:widowControl w:val="0"/>
              <w:autoSpaceDE w:val="0"/>
              <w:autoSpaceDN w:val="0"/>
              <w:adjustRightInd w:val="0"/>
              <w:snapToGrid w:val="0"/>
              <w:ind w:firstLine="0" w:firstLineChars="0"/>
              <w:rPr>
                <w:rFonts w:ascii="宋体" w:hAnsi="宋体"/>
                <w:szCs w:val="21"/>
              </w:rPr>
            </w:pPr>
          </w:p>
        </w:tc>
        <w:tc>
          <w:tcPr>
            <w:tcW w:w="1064" w:type="dxa"/>
            <w:noWrap w:val="0"/>
            <w:vAlign w:val="top"/>
          </w:tcPr>
          <w:p w14:paraId="70C61F82">
            <w:pPr>
              <w:widowControl w:val="0"/>
              <w:autoSpaceDE w:val="0"/>
              <w:autoSpaceDN w:val="0"/>
              <w:adjustRightInd w:val="0"/>
              <w:snapToGrid w:val="0"/>
              <w:ind w:firstLine="0" w:firstLineChars="0"/>
              <w:rPr>
                <w:rFonts w:ascii="宋体" w:hAnsi="宋体"/>
                <w:szCs w:val="21"/>
              </w:rPr>
            </w:pPr>
          </w:p>
        </w:tc>
      </w:tr>
      <w:tr w14:paraId="74846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79370A99">
            <w:pPr>
              <w:widowControl w:val="0"/>
              <w:autoSpaceDE w:val="0"/>
              <w:autoSpaceDN w:val="0"/>
              <w:adjustRightInd w:val="0"/>
              <w:snapToGrid w:val="0"/>
              <w:ind w:firstLine="0" w:firstLineChars="0"/>
              <w:rPr>
                <w:rFonts w:ascii="宋体" w:hAnsi="宋体"/>
                <w:szCs w:val="21"/>
              </w:rPr>
            </w:pPr>
          </w:p>
        </w:tc>
        <w:tc>
          <w:tcPr>
            <w:tcW w:w="1304" w:type="dxa"/>
            <w:noWrap w:val="0"/>
            <w:vAlign w:val="top"/>
          </w:tcPr>
          <w:p w14:paraId="24CD30C4">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24768576">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3C009FD7">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5C51F11C">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69289C60">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5DDF8918">
            <w:pPr>
              <w:widowControl w:val="0"/>
              <w:autoSpaceDE w:val="0"/>
              <w:autoSpaceDN w:val="0"/>
              <w:adjustRightInd w:val="0"/>
              <w:snapToGrid w:val="0"/>
              <w:ind w:firstLine="0" w:firstLineChars="0"/>
              <w:rPr>
                <w:rFonts w:ascii="宋体" w:hAnsi="宋体"/>
                <w:szCs w:val="21"/>
              </w:rPr>
            </w:pPr>
          </w:p>
        </w:tc>
        <w:tc>
          <w:tcPr>
            <w:tcW w:w="1064" w:type="dxa"/>
            <w:noWrap w:val="0"/>
            <w:vAlign w:val="top"/>
          </w:tcPr>
          <w:p w14:paraId="0261937E">
            <w:pPr>
              <w:widowControl w:val="0"/>
              <w:autoSpaceDE w:val="0"/>
              <w:autoSpaceDN w:val="0"/>
              <w:adjustRightInd w:val="0"/>
              <w:snapToGrid w:val="0"/>
              <w:ind w:firstLine="0" w:firstLineChars="0"/>
              <w:rPr>
                <w:rFonts w:ascii="宋体" w:hAnsi="宋体"/>
                <w:szCs w:val="21"/>
              </w:rPr>
            </w:pPr>
          </w:p>
        </w:tc>
      </w:tr>
      <w:tr w14:paraId="04CBE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71E743F8">
            <w:pPr>
              <w:widowControl w:val="0"/>
              <w:autoSpaceDE w:val="0"/>
              <w:autoSpaceDN w:val="0"/>
              <w:adjustRightInd w:val="0"/>
              <w:snapToGrid w:val="0"/>
              <w:ind w:firstLine="0" w:firstLineChars="0"/>
              <w:rPr>
                <w:rFonts w:ascii="宋体" w:hAnsi="宋体"/>
                <w:szCs w:val="21"/>
              </w:rPr>
            </w:pPr>
          </w:p>
        </w:tc>
        <w:tc>
          <w:tcPr>
            <w:tcW w:w="1304" w:type="dxa"/>
            <w:noWrap w:val="0"/>
            <w:vAlign w:val="top"/>
          </w:tcPr>
          <w:p w14:paraId="29B52097">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1BA1F9B0">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54407642">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15E3987D">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6716B505">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60EB6F41">
            <w:pPr>
              <w:widowControl w:val="0"/>
              <w:autoSpaceDE w:val="0"/>
              <w:autoSpaceDN w:val="0"/>
              <w:adjustRightInd w:val="0"/>
              <w:snapToGrid w:val="0"/>
              <w:ind w:firstLine="0" w:firstLineChars="0"/>
              <w:rPr>
                <w:rFonts w:ascii="宋体" w:hAnsi="宋体"/>
                <w:szCs w:val="21"/>
              </w:rPr>
            </w:pPr>
          </w:p>
        </w:tc>
        <w:tc>
          <w:tcPr>
            <w:tcW w:w="1064" w:type="dxa"/>
            <w:noWrap w:val="0"/>
            <w:vAlign w:val="top"/>
          </w:tcPr>
          <w:p w14:paraId="09AB3D0B">
            <w:pPr>
              <w:widowControl w:val="0"/>
              <w:autoSpaceDE w:val="0"/>
              <w:autoSpaceDN w:val="0"/>
              <w:adjustRightInd w:val="0"/>
              <w:snapToGrid w:val="0"/>
              <w:ind w:firstLine="0" w:firstLineChars="0"/>
              <w:rPr>
                <w:rFonts w:ascii="宋体" w:hAnsi="宋体"/>
                <w:szCs w:val="21"/>
              </w:rPr>
            </w:pPr>
          </w:p>
        </w:tc>
      </w:tr>
      <w:tr w14:paraId="07090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711A0699">
            <w:pPr>
              <w:widowControl w:val="0"/>
              <w:autoSpaceDE w:val="0"/>
              <w:autoSpaceDN w:val="0"/>
              <w:adjustRightInd w:val="0"/>
              <w:snapToGrid w:val="0"/>
              <w:ind w:firstLine="0" w:firstLineChars="0"/>
              <w:rPr>
                <w:rFonts w:ascii="宋体" w:hAnsi="宋体"/>
                <w:szCs w:val="21"/>
              </w:rPr>
            </w:pPr>
          </w:p>
        </w:tc>
        <w:tc>
          <w:tcPr>
            <w:tcW w:w="1304" w:type="dxa"/>
            <w:noWrap w:val="0"/>
            <w:vAlign w:val="top"/>
          </w:tcPr>
          <w:p w14:paraId="0948A86F">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29D99865">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08973D3A">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31E8989C">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3BDA8A66">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1CE1B361">
            <w:pPr>
              <w:widowControl w:val="0"/>
              <w:autoSpaceDE w:val="0"/>
              <w:autoSpaceDN w:val="0"/>
              <w:adjustRightInd w:val="0"/>
              <w:snapToGrid w:val="0"/>
              <w:ind w:firstLine="0" w:firstLineChars="0"/>
              <w:rPr>
                <w:rFonts w:ascii="宋体" w:hAnsi="宋体"/>
                <w:szCs w:val="21"/>
              </w:rPr>
            </w:pPr>
          </w:p>
        </w:tc>
        <w:tc>
          <w:tcPr>
            <w:tcW w:w="1064" w:type="dxa"/>
            <w:noWrap w:val="0"/>
            <w:vAlign w:val="top"/>
          </w:tcPr>
          <w:p w14:paraId="26A57D04">
            <w:pPr>
              <w:widowControl w:val="0"/>
              <w:autoSpaceDE w:val="0"/>
              <w:autoSpaceDN w:val="0"/>
              <w:adjustRightInd w:val="0"/>
              <w:snapToGrid w:val="0"/>
              <w:ind w:firstLine="0" w:firstLineChars="0"/>
              <w:rPr>
                <w:rFonts w:ascii="宋体" w:hAnsi="宋体"/>
                <w:szCs w:val="21"/>
              </w:rPr>
            </w:pPr>
          </w:p>
        </w:tc>
      </w:tr>
      <w:tr w14:paraId="6D22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2ED27A50">
            <w:pPr>
              <w:widowControl w:val="0"/>
              <w:autoSpaceDE w:val="0"/>
              <w:autoSpaceDN w:val="0"/>
              <w:adjustRightInd w:val="0"/>
              <w:snapToGrid w:val="0"/>
              <w:ind w:firstLine="0" w:firstLineChars="0"/>
              <w:rPr>
                <w:rFonts w:ascii="宋体" w:hAnsi="宋体"/>
                <w:szCs w:val="21"/>
              </w:rPr>
            </w:pPr>
          </w:p>
        </w:tc>
        <w:tc>
          <w:tcPr>
            <w:tcW w:w="1304" w:type="dxa"/>
            <w:noWrap w:val="0"/>
            <w:vAlign w:val="top"/>
          </w:tcPr>
          <w:p w14:paraId="70C8D80A">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1A150480">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4DFE5236">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4DF30FA7">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17F15102">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4C4E9E4E">
            <w:pPr>
              <w:widowControl w:val="0"/>
              <w:autoSpaceDE w:val="0"/>
              <w:autoSpaceDN w:val="0"/>
              <w:adjustRightInd w:val="0"/>
              <w:snapToGrid w:val="0"/>
              <w:ind w:firstLine="0" w:firstLineChars="0"/>
              <w:rPr>
                <w:rFonts w:ascii="宋体" w:hAnsi="宋体"/>
                <w:szCs w:val="21"/>
              </w:rPr>
            </w:pPr>
          </w:p>
        </w:tc>
        <w:tc>
          <w:tcPr>
            <w:tcW w:w="1064" w:type="dxa"/>
            <w:noWrap w:val="0"/>
            <w:vAlign w:val="top"/>
          </w:tcPr>
          <w:p w14:paraId="15C85564">
            <w:pPr>
              <w:widowControl w:val="0"/>
              <w:autoSpaceDE w:val="0"/>
              <w:autoSpaceDN w:val="0"/>
              <w:adjustRightInd w:val="0"/>
              <w:snapToGrid w:val="0"/>
              <w:ind w:firstLine="0" w:firstLineChars="0"/>
              <w:rPr>
                <w:rFonts w:ascii="宋体" w:hAnsi="宋体"/>
                <w:szCs w:val="21"/>
              </w:rPr>
            </w:pPr>
          </w:p>
        </w:tc>
      </w:tr>
      <w:tr w14:paraId="246E0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7E4654EB">
            <w:pPr>
              <w:widowControl w:val="0"/>
              <w:autoSpaceDE w:val="0"/>
              <w:autoSpaceDN w:val="0"/>
              <w:adjustRightInd w:val="0"/>
              <w:snapToGrid w:val="0"/>
              <w:ind w:firstLine="0" w:firstLineChars="0"/>
              <w:rPr>
                <w:rFonts w:ascii="宋体" w:hAnsi="宋体"/>
                <w:szCs w:val="21"/>
              </w:rPr>
            </w:pPr>
          </w:p>
        </w:tc>
        <w:tc>
          <w:tcPr>
            <w:tcW w:w="1304" w:type="dxa"/>
            <w:noWrap w:val="0"/>
            <w:vAlign w:val="top"/>
          </w:tcPr>
          <w:p w14:paraId="2A9FE008">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6AD3C10C">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71F126EB">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48D1FFD6">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4C9CA205">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3D9D60ED">
            <w:pPr>
              <w:widowControl w:val="0"/>
              <w:autoSpaceDE w:val="0"/>
              <w:autoSpaceDN w:val="0"/>
              <w:adjustRightInd w:val="0"/>
              <w:snapToGrid w:val="0"/>
              <w:ind w:firstLine="0" w:firstLineChars="0"/>
              <w:rPr>
                <w:rFonts w:ascii="宋体" w:hAnsi="宋体"/>
                <w:szCs w:val="21"/>
              </w:rPr>
            </w:pPr>
          </w:p>
        </w:tc>
        <w:tc>
          <w:tcPr>
            <w:tcW w:w="1064" w:type="dxa"/>
            <w:noWrap w:val="0"/>
            <w:vAlign w:val="top"/>
          </w:tcPr>
          <w:p w14:paraId="3C94C59B">
            <w:pPr>
              <w:widowControl w:val="0"/>
              <w:autoSpaceDE w:val="0"/>
              <w:autoSpaceDN w:val="0"/>
              <w:adjustRightInd w:val="0"/>
              <w:snapToGrid w:val="0"/>
              <w:ind w:firstLine="0" w:firstLineChars="0"/>
              <w:rPr>
                <w:rFonts w:ascii="宋体" w:hAnsi="宋体"/>
                <w:szCs w:val="21"/>
              </w:rPr>
            </w:pPr>
          </w:p>
        </w:tc>
      </w:tr>
      <w:tr w14:paraId="0A2EC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7B0FB197">
            <w:pPr>
              <w:widowControl w:val="0"/>
              <w:autoSpaceDE w:val="0"/>
              <w:autoSpaceDN w:val="0"/>
              <w:adjustRightInd w:val="0"/>
              <w:snapToGrid w:val="0"/>
              <w:ind w:firstLine="0" w:firstLineChars="0"/>
              <w:rPr>
                <w:rFonts w:ascii="宋体" w:hAnsi="宋体"/>
                <w:szCs w:val="21"/>
              </w:rPr>
            </w:pPr>
          </w:p>
        </w:tc>
        <w:tc>
          <w:tcPr>
            <w:tcW w:w="1304" w:type="dxa"/>
            <w:noWrap w:val="0"/>
            <w:vAlign w:val="top"/>
          </w:tcPr>
          <w:p w14:paraId="2973A1F7">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191163B1">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354D9AE6">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2173F9E1">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57B65803">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7EA89CCB">
            <w:pPr>
              <w:widowControl w:val="0"/>
              <w:autoSpaceDE w:val="0"/>
              <w:autoSpaceDN w:val="0"/>
              <w:adjustRightInd w:val="0"/>
              <w:snapToGrid w:val="0"/>
              <w:ind w:firstLine="0" w:firstLineChars="0"/>
              <w:rPr>
                <w:rFonts w:ascii="宋体" w:hAnsi="宋体"/>
                <w:szCs w:val="21"/>
              </w:rPr>
            </w:pPr>
          </w:p>
        </w:tc>
        <w:tc>
          <w:tcPr>
            <w:tcW w:w="1064" w:type="dxa"/>
            <w:noWrap w:val="0"/>
            <w:vAlign w:val="top"/>
          </w:tcPr>
          <w:p w14:paraId="0DC38DBF">
            <w:pPr>
              <w:widowControl w:val="0"/>
              <w:autoSpaceDE w:val="0"/>
              <w:autoSpaceDN w:val="0"/>
              <w:adjustRightInd w:val="0"/>
              <w:snapToGrid w:val="0"/>
              <w:ind w:firstLine="0" w:firstLineChars="0"/>
              <w:rPr>
                <w:rFonts w:ascii="宋体" w:hAnsi="宋体"/>
                <w:szCs w:val="21"/>
              </w:rPr>
            </w:pPr>
          </w:p>
        </w:tc>
      </w:tr>
      <w:tr w14:paraId="111C7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3F896B33">
            <w:pPr>
              <w:widowControl w:val="0"/>
              <w:autoSpaceDE w:val="0"/>
              <w:autoSpaceDN w:val="0"/>
              <w:adjustRightInd w:val="0"/>
              <w:snapToGrid w:val="0"/>
              <w:ind w:firstLine="0" w:firstLineChars="0"/>
              <w:rPr>
                <w:rFonts w:ascii="宋体" w:hAnsi="宋体"/>
                <w:szCs w:val="21"/>
              </w:rPr>
            </w:pPr>
          </w:p>
        </w:tc>
        <w:tc>
          <w:tcPr>
            <w:tcW w:w="1304" w:type="dxa"/>
            <w:noWrap w:val="0"/>
            <w:vAlign w:val="top"/>
          </w:tcPr>
          <w:p w14:paraId="1599273E">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30AA0223">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7BCAD5EA">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1F25FE16">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7B126AAD">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16C2E7D2">
            <w:pPr>
              <w:widowControl w:val="0"/>
              <w:autoSpaceDE w:val="0"/>
              <w:autoSpaceDN w:val="0"/>
              <w:adjustRightInd w:val="0"/>
              <w:snapToGrid w:val="0"/>
              <w:ind w:firstLine="0" w:firstLineChars="0"/>
              <w:rPr>
                <w:rFonts w:ascii="宋体" w:hAnsi="宋体"/>
                <w:szCs w:val="21"/>
              </w:rPr>
            </w:pPr>
          </w:p>
        </w:tc>
        <w:tc>
          <w:tcPr>
            <w:tcW w:w="1064" w:type="dxa"/>
            <w:noWrap w:val="0"/>
            <w:vAlign w:val="top"/>
          </w:tcPr>
          <w:p w14:paraId="0CFA51A2">
            <w:pPr>
              <w:widowControl w:val="0"/>
              <w:autoSpaceDE w:val="0"/>
              <w:autoSpaceDN w:val="0"/>
              <w:adjustRightInd w:val="0"/>
              <w:snapToGrid w:val="0"/>
              <w:ind w:firstLine="0" w:firstLineChars="0"/>
              <w:rPr>
                <w:rFonts w:ascii="宋体" w:hAnsi="宋体"/>
                <w:szCs w:val="21"/>
              </w:rPr>
            </w:pPr>
          </w:p>
        </w:tc>
      </w:tr>
      <w:tr w14:paraId="75751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252E8A9D">
            <w:pPr>
              <w:widowControl w:val="0"/>
              <w:autoSpaceDE w:val="0"/>
              <w:autoSpaceDN w:val="0"/>
              <w:adjustRightInd w:val="0"/>
              <w:snapToGrid w:val="0"/>
              <w:ind w:firstLine="0" w:firstLineChars="0"/>
              <w:rPr>
                <w:rFonts w:ascii="宋体" w:hAnsi="宋体"/>
                <w:szCs w:val="21"/>
              </w:rPr>
            </w:pPr>
          </w:p>
        </w:tc>
        <w:tc>
          <w:tcPr>
            <w:tcW w:w="1304" w:type="dxa"/>
            <w:noWrap w:val="0"/>
            <w:vAlign w:val="top"/>
          </w:tcPr>
          <w:p w14:paraId="28A6594C">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0E461BD7">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369CAB14">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4D131FC8">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1E1E918D">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7B89CE58">
            <w:pPr>
              <w:widowControl w:val="0"/>
              <w:autoSpaceDE w:val="0"/>
              <w:autoSpaceDN w:val="0"/>
              <w:adjustRightInd w:val="0"/>
              <w:snapToGrid w:val="0"/>
              <w:ind w:firstLine="0" w:firstLineChars="0"/>
              <w:rPr>
                <w:rFonts w:ascii="宋体" w:hAnsi="宋体"/>
                <w:szCs w:val="21"/>
              </w:rPr>
            </w:pPr>
          </w:p>
        </w:tc>
        <w:tc>
          <w:tcPr>
            <w:tcW w:w="1064" w:type="dxa"/>
            <w:noWrap w:val="0"/>
            <w:vAlign w:val="top"/>
          </w:tcPr>
          <w:p w14:paraId="36AEDC23">
            <w:pPr>
              <w:widowControl w:val="0"/>
              <w:autoSpaceDE w:val="0"/>
              <w:autoSpaceDN w:val="0"/>
              <w:adjustRightInd w:val="0"/>
              <w:snapToGrid w:val="0"/>
              <w:ind w:firstLine="0" w:firstLineChars="0"/>
              <w:rPr>
                <w:rFonts w:ascii="宋体" w:hAnsi="宋体"/>
                <w:szCs w:val="21"/>
              </w:rPr>
            </w:pPr>
          </w:p>
        </w:tc>
      </w:tr>
      <w:tr w14:paraId="26131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3A20859D">
            <w:pPr>
              <w:widowControl w:val="0"/>
              <w:autoSpaceDE w:val="0"/>
              <w:autoSpaceDN w:val="0"/>
              <w:adjustRightInd w:val="0"/>
              <w:snapToGrid w:val="0"/>
              <w:ind w:firstLine="0" w:firstLineChars="0"/>
              <w:rPr>
                <w:rFonts w:ascii="宋体" w:hAnsi="宋体"/>
                <w:szCs w:val="21"/>
              </w:rPr>
            </w:pPr>
          </w:p>
        </w:tc>
        <w:tc>
          <w:tcPr>
            <w:tcW w:w="1304" w:type="dxa"/>
            <w:noWrap w:val="0"/>
            <w:vAlign w:val="top"/>
          </w:tcPr>
          <w:p w14:paraId="498F45CF">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5AFC6D97">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426A0F2E">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0C5E6525">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51BF499F">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375CFBEB">
            <w:pPr>
              <w:widowControl w:val="0"/>
              <w:autoSpaceDE w:val="0"/>
              <w:autoSpaceDN w:val="0"/>
              <w:adjustRightInd w:val="0"/>
              <w:snapToGrid w:val="0"/>
              <w:ind w:firstLine="0" w:firstLineChars="0"/>
              <w:rPr>
                <w:rFonts w:ascii="宋体" w:hAnsi="宋体"/>
                <w:szCs w:val="21"/>
              </w:rPr>
            </w:pPr>
          </w:p>
        </w:tc>
        <w:tc>
          <w:tcPr>
            <w:tcW w:w="1064" w:type="dxa"/>
            <w:noWrap w:val="0"/>
            <w:vAlign w:val="top"/>
          </w:tcPr>
          <w:p w14:paraId="5C50147A">
            <w:pPr>
              <w:widowControl w:val="0"/>
              <w:autoSpaceDE w:val="0"/>
              <w:autoSpaceDN w:val="0"/>
              <w:adjustRightInd w:val="0"/>
              <w:snapToGrid w:val="0"/>
              <w:ind w:firstLine="0" w:firstLineChars="0"/>
              <w:rPr>
                <w:rFonts w:ascii="宋体" w:hAnsi="宋体"/>
                <w:szCs w:val="21"/>
              </w:rPr>
            </w:pPr>
          </w:p>
        </w:tc>
      </w:tr>
      <w:tr w14:paraId="4534C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0EBEFF2A">
            <w:pPr>
              <w:widowControl w:val="0"/>
              <w:autoSpaceDE w:val="0"/>
              <w:autoSpaceDN w:val="0"/>
              <w:adjustRightInd w:val="0"/>
              <w:snapToGrid w:val="0"/>
              <w:ind w:firstLine="0" w:firstLineChars="0"/>
              <w:rPr>
                <w:rFonts w:ascii="宋体" w:hAnsi="宋体"/>
                <w:szCs w:val="21"/>
              </w:rPr>
            </w:pPr>
          </w:p>
        </w:tc>
        <w:tc>
          <w:tcPr>
            <w:tcW w:w="1304" w:type="dxa"/>
            <w:noWrap w:val="0"/>
            <w:vAlign w:val="top"/>
          </w:tcPr>
          <w:p w14:paraId="5BE48E2E">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65369DE2">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52190F9B">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17447821">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62366DFC">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47536FD8">
            <w:pPr>
              <w:widowControl w:val="0"/>
              <w:autoSpaceDE w:val="0"/>
              <w:autoSpaceDN w:val="0"/>
              <w:adjustRightInd w:val="0"/>
              <w:snapToGrid w:val="0"/>
              <w:ind w:firstLine="0" w:firstLineChars="0"/>
              <w:rPr>
                <w:rFonts w:ascii="宋体" w:hAnsi="宋体"/>
                <w:szCs w:val="21"/>
              </w:rPr>
            </w:pPr>
          </w:p>
        </w:tc>
        <w:tc>
          <w:tcPr>
            <w:tcW w:w="1064" w:type="dxa"/>
            <w:noWrap w:val="0"/>
            <w:vAlign w:val="top"/>
          </w:tcPr>
          <w:p w14:paraId="15BE21B3">
            <w:pPr>
              <w:widowControl w:val="0"/>
              <w:autoSpaceDE w:val="0"/>
              <w:autoSpaceDN w:val="0"/>
              <w:adjustRightInd w:val="0"/>
              <w:snapToGrid w:val="0"/>
              <w:ind w:firstLine="0" w:firstLineChars="0"/>
              <w:rPr>
                <w:rFonts w:ascii="宋体" w:hAnsi="宋体"/>
                <w:szCs w:val="21"/>
              </w:rPr>
            </w:pPr>
          </w:p>
        </w:tc>
      </w:tr>
      <w:tr w14:paraId="26153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4CB26F57">
            <w:pPr>
              <w:widowControl w:val="0"/>
              <w:autoSpaceDE w:val="0"/>
              <w:autoSpaceDN w:val="0"/>
              <w:adjustRightInd w:val="0"/>
              <w:snapToGrid w:val="0"/>
              <w:ind w:firstLine="0" w:firstLineChars="0"/>
              <w:rPr>
                <w:rFonts w:ascii="宋体" w:hAnsi="宋体"/>
                <w:szCs w:val="21"/>
              </w:rPr>
            </w:pPr>
          </w:p>
        </w:tc>
        <w:tc>
          <w:tcPr>
            <w:tcW w:w="1304" w:type="dxa"/>
            <w:noWrap w:val="0"/>
            <w:vAlign w:val="top"/>
          </w:tcPr>
          <w:p w14:paraId="4C6A55C1">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27CA5F0B">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5AE37836">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20C4BEBB">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3F5A2FB0">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147BF8CC">
            <w:pPr>
              <w:widowControl w:val="0"/>
              <w:autoSpaceDE w:val="0"/>
              <w:autoSpaceDN w:val="0"/>
              <w:adjustRightInd w:val="0"/>
              <w:snapToGrid w:val="0"/>
              <w:ind w:firstLine="0" w:firstLineChars="0"/>
              <w:rPr>
                <w:rFonts w:ascii="宋体" w:hAnsi="宋体"/>
                <w:szCs w:val="21"/>
              </w:rPr>
            </w:pPr>
          </w:p>
        </w:tc>
        <w:tc>
          <w:tcPr>
            <w:tcW w:w="1064" w:type="dxa"/>
            <w:noWrap w:val="0"/>
            <w:vAlign w:val="top"/>
          </w:tcPr>
          <w:p w14:paraId="59920F8F">
            <w:pPr>
              <w:widowControl w:val="0"/>
              <w:autoSpaceDE w:val="0"/>
              <w:autoSpaceDN w:val="0"/>
              <w:adjustRightInd w:val="0"/>
              <w:snapToGrid w:val="0"/>
              <w:ind w:firstLine="0" w:firstLineChars="0"/>
              <w:rPr>
                <w:rFonts w:ascii="宋体" w:hAnsi="宋体"/>
                <w:szCs w:val="21"/>
              </w:rPr>
            </w:pPr>
          </w:p>
        </w:tc>
      </w:tr>
      <w:tr w14:paraId="5F5C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2D4B9360">
            <w:pPr>
              <w:widowControl w:val="0"/>
              <w:autoSpaceDE w:val="0"/>
              <w:autoSpaceDN w:val="0"/>
              <w:adjustRightInd w:val="0"/>
              <w:snapToGrid w:val="0"/>
              <w:ind w:firstLine="0" w:firstLineChars="0"/>
              <w:rPr>
                <w:rFonts w:ascii="宋体" w:hAnsi="宋体"/>
                <w:szCs w:val="21"/>
              </w:rPr>
            </w:pPr>
          </w:p>
        </w:tc>
        <w:tc>
          <w:tcPr>
            <w:tcW w:w="1304" w:type="dxa"/>
            <w:noWrap w:val="0"/>
            <w:vAlign w:val="top"/>
          </w:tcPr>
          <w:p w14:paraId="54492F51">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1DEB08E7">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232084EC">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415A6AD7">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5D89AF3B">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38E888B8">
            <w:pPr>
              <w:widowControl w:val="0"/>
              <w:autoSpaceDE w:val="0"/>
              <w:autoSpaceDN w:val="0"/>
              <w:adjustRightInd w:val="0"/>
              <w:snapToGrid w:val="0"/>
              <w:ind w:firstLine="0" w:firstLineChars="0"/>
              <w:rPr>
                <w:rFonts w:ascii="宋体" w:hAnsi="宋体"/>
                <w:szCs w:val="21"/>
              </w:rPr>
            </w:pPr>
          </w:p>
        </w:tc>
        <w:tc>
          <w:tcPr>
            <w:tcW w:w="1064" w:type="dxa"/>
            <w:noWrap w:val="0"/>
            <w:vAlign w:val="top"/>
          </w:tcPr>
          <w:p w14:paraId="646A207C">
            <w:pPr>
              <w:widowControl w:val="0"/>
              <w:autoSpaceDE w:val="0"/>
              <w:autoSpaceDN w:val="0"/>
              <w:adjustRightInd w:val="0"/>
              <w:snapToGrid w:val="0"/>
              <w:ind w:firstLine="0" w:firstLineChars="0"/>
              <w:rPr>
                <w:rFonts w:ascii="宋体" w:hAnsi="宋体"/>
                <w:szCs w:val="21"/>
              </w:rPr>
            </w:pPr>
          </w:p>
        </w:tc>
      </w:tr>
      <w:tr w14:paraId="3CFE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0157C20F">
            <w:pPr>
              <w:widowControl w:val="0"/>
              <w:autoSpaceDE w:val="0"/>
              <w:autoSpaceDN w:val="0"/>
              <w:adjustRightInd w:val="0"/>
              <w:snapToGrid w:val="0"/>
              <w:ind w:firstLine="0" w:firstLineChars="0"/>
              <w:rPr>
                <w:rFonts w:ascii="宋体" w:hAnsi="宋体"/>
                <w:szCs w:val="21"/>
              </w:rPr>
            </w:pPr>
          </w:p>
        </w:tc>
        <w:tc>
          <w:tcPr>
            <w:tcW w:w="1304" w:type="dxa"/>
            <w:noWrap w:val="0"/>
            <w:vAlign w:val="top"/>
          </w:tcPr>
          <w:p w14:paraId="12B70C25">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5A5BD90B">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183CF6EC">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12181528">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31B6B765">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19AFCCD5">
            <w:pPr>
              <w:widowControl w:val="0"/>
              <w:autoSpaceDE w:val="0"/>
              <w:autoSpaceDN w:val="0"/>
              <w:adjustRightInd w:val="0"/>
              <w:snapToGrid w:val="0"/>
              <w:ind w:firstLine="0" w:firstLineChars="0"/>
              <w:rPr>
                <w:rFonts w:ascii="宋体" w:hAnsi="宋体"/>
                <w:szCs w:val="21"/>
              </w:rPr>
            </w:pPr>
          </w:p>
        </w:tc>
        <w:tc>
          <w:tcPr>
            <w:tcW w:w="1064" w:type="dxa"/>
            <w:noWrap w:val="0"/>
            <w:vAlign w:val="top"/>
          </w:tcPr>
          <w:p w14:paraId="385EF230">
            <w:pPr>
              <w:widowControl w:val="0"/>
              <w:autoSpaceDE w:val="0"/>
              <w:autoSpaceDN w:val="0"/>
              <w:adjustRightInd w:val="0"/>
              <w:snapToGrid w:val="0"/>
              <w:ind w:firstLine="0" w:firstLineChars="0"/>
              <w:rPr>
                <w:rFonts w:ascii="宋体" w:hAnsi="宋体"/>
                <w:szCs w:val="21"/>
              </w:rPr>
            </w:pPr>
          </w:p>
        </w:tc>
      </w:tr>
      <w:tr w14:paraId="34D9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4343C997">
            <w:pPr>
              <w:widowControl w:val="0"/>
              <w:autoSpaceDE w:val="0"/>
              <w:autoSpaceDN w:val="0"/>
              <w:adjustRightInd w:val="0"/>
              <w:snapToGrid w:val="0"/>
              <w:ind w:firstLine="0" w:firstLineChars="0"/>
              <w:rPr>
                <w:rFonts w:ascii="宋体" w:hAnsi="宋体"/>
                <w:szCs w:val="21"/>
              </w:rPr>
            </w:pPr>
          </w:p>
        </w:tc>
        <w:tc>
          <w:tcPr>
            <w:tcW w:w="1304" w:type="dxa"/>
            <w:noWrap w:val="0"/>
            <w:vAlign w:val="top"/>
          </w:tcPr>
          <w:p w14:paraId="0C8B16CF">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38B88884">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5AFA812A">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4CBF451F">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1117CD97">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507C7967">
            <w:pPr>
              <w:widowControl w:val="0"/>
              <w:autoSpaceDE w:val="0"/>
              <w:autoSpaceDN w:val="0"/>
              <w:adjustRightInd w:val="0"/>
              <w:snapToGrid w:val="0"/>
              <w:ind w:firstLine="0" w:firstLineChars="0"/>
              <w:rPr>
                <w:rFonts w:ascii="宋体" w:hAnsi="宋体"/>
                <w:szCs w:val="21"/>
              </w:rPr>
            </w:pPr>
          </w:p>
        </w:tc>
        <w:tc>
          <w:tcPr>
            <w:tcW w:w="1064" w:type="dxa"/>
            <w:noWrap w:val="0"/>
            <w:vAlign w:val="top"/>
          </w:tcPr>
          <w:p w14:paraId="557C8334">
            <w:pPr>
              <w:widowControl w:val="0"/>
              <w:autoSpaceDE w:val="0"/>
              <w:autoSpaceDN w:val="0"/>
              <w:adjustRightInd w:val="0"/>
              <w:snapToGrid w:val="0"/>
              <w:ind w:firstLine="0" w:firstLineChars="0"/>
              <w:rPr>
                <w:rFonts w:ascii="宋体" w:hAnsi="宋体"/>
                <w:szCs w:val="21"/>
              </w:rPr>
            </w:pPr>
          </w:p>
        </w:tc>
      </w:tr>
      <w:tr w14:paraId="7ADC3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26F011FA">
            <w:pPr>
              <w:widowControl w:val="0"/>
              <w:autoSpaceDE w:val="0"/>
              <w:autoSpaceDN w:val="0"/>
              <w:adjustRightInd w:val="0"/>
              <w:snapToGrid w:val="0"/>
              <w:ind w:firstLine="0" w:firstLineChars="0"/>
              <w:rPr>
                <w:rFonts w:ascii="宋体" w:hAnsi="宋体"/>
                <w:szCs w:val="21"/>
              </w:rPr>
            </w:pPr>
          </w:p>
        </w:tc>
        <w:tc>
          <w:tcPr>
            <w:tcW w:w="1304" w:type="dxa"/>
            <w:noWrap w:val="0"/>
            <w:vAlign w:val="top"/>
          </w:tcPr>
          <w:p w14:paraId="2EE085E4">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607BD169">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3C163750">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6549187A">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50BF75A9">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31C72E82">
            <w:pPr>
              <w:widowControl w:val="0"/>
              <w:autoSpaceDE w:val="0"/>
              <w:autoSpaceDN w:val="0"/>
              <w:adjustRightInd w:val="0"/>
              <w:snapToGrid w:val="0"/>
              <w:ind w:firstLine="0" w:firstLineChars="0"/>
              <w:rPr>
                <w:rFonts w:ascii="宋体" w:hAnsi="宋体"/>
                <w:szCs w:val="21"/>
              </w:rPr>
            </w:pPr>
          </w:p>
        </w:tc>
        <w:tc>
          <w:tcPr>
            <w:tcW w:w="1064" w:type="dxa"/>
            <w:noWrap w:val="0"/>
            <w:vAlign w:val="top"/>
          </w:tcPr>
          <w:p w14:paraId="5718FF81">
            <w:pPr>
              <w:widowControl w:val="0"/>
              <w:autoSpaceDE w:val="0"/>
              <w:autoSpaceDN w:val="0"/>
              <w:adjustRightInd w:val="0"/>
              <w:snapToGrid w:val="0"/>
              <w:ind w:firstLine="0" w:firstLineChars="0"/>
              <w:rPr>
                <w:rFonts w:ascii="宋体" w:hAnsi="宋体"/>
                <w:szCs w:val="21"/>
              </w:rPr>
            </w:pPr>
          </w:p>
        </w:tc>
      </w:tr>
      <w:tr w14:paraId="6144A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15E7321C">
            <w:pPr>
              <w:widowControl w:val="0"/>
              <w:autoSpaceDE w:val="0"/>
              <w:autoSpaceDN w:val="0"/>
              <w:adjustRightInd w:val="0"/>
              <w:snapToGrid w:val="0"/>
              <w:ind w:firstLine="0" w:firstLineChars="0"/>
              <w:rPr>
                <w:rFonts w:ascii="宋体" w:hAnsi="宋体"/>
                <w:szCs w:val="21"/>
              </w:rPr>
            </w:pPr>
          </w:p>
        </w:tc>
        <w:tc>
          <w:tcPr>
            <w:tcW w:w="1304" w:type="dxa"/>
            <w:noWrap w:val="0"/>
            <w:vAlign w:val="top"/>
          </w:tcPr>
          <w:p w14:paraId="67C5C40B">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40BD2C14">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037F021F">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21F1AE39">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60A283BE">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2FEB276E">
            <w:pPr>
              <w:widowControl w:val="0"/>
              <w:autoSpaceDE w:val="0"/>
              <w:autoSpaceDN w:val="0"/>
              <w:adjustRightInd w:val="0"/>
              <w:snapToGrid w:val="0"/>
              <w:ind w:firstLine="0" w:firstLineChars="0"/>
              <w:rPr>
                <w:rFonts w:ascii="宋体" w:hAnsi="宋体"/>
                <w:szCs w:val="21"/>
              </w:rPr>
            </w:pPr>
          </w:p>
        </w:tc>
        <w:tc>
          <w:tcPr>
            <w:tcW w:w="1064" w:type="dxa"/>
            <w:noWrap w:val="0"/>
            <w:vAlign w:val="top"/>
          </w:tcPr>
          <w:p w14:paraId="5546AF79">
            <w:pPr>
              <w:widowControl w:val="0"/>
              <w:autoSpaceDE w:val="0"/>
              <w:autoSpaceDN w:val="0"/>
              <w:adjustRightInd w:val="0"/>
              <w:snapToGrid w:val="0"/>
              <w:ind w:firstLine="0" w:firstLineChars="0"/>
              <w:rPr>
                <w:rFonts w:ascii="宋体" w:hAnsi="宋体"/>
                <w:szCs w:val="21"/>
              </w:rPr>
            </w:pPr>
          </w:p>
        </w:tc>
      </w:tr>
      <w:tr w14:paraId="7352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23266DFC">
            <w:pPr>
              <w:widowControl w:val="0"/>
              <w:autoSpaceDE w:val="0"/>
              <w:autoSpaceDN w:val="0"/>
              <w:adjustRightInd w:val="0"/>
              <w:snapToGrid w:val="0"/>
              <w:ind w:firstLine="0" w:firstLineChars="0"/>
              <w:rPr>
                <w:rFonts w:ascii="宋体" w:hAnsi="宋体"/>
                <w:szCs w:val="21"/>
              </w:rPr>
            </w:pPr>
          </w:p>
        </w:tc>
        <w:tc>
          <w:tcPr>
            <w:tcW w:w="1304" w:type="dxa"/>
            <w:noWrap w:val="0"/>
            <w:vAlign w:val="top"/>
          </w:tcPr>
          <w:p w14:paraId="0FB1EFEE">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6718B5F6">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1F7D6904">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5DDAD34A">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20FF59EB">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01EA9F8E">
            <w:pPr>
              <w:widowControl w:val="0"/>
              <w:autoSpaceDE w:val="0"/>
              <w:autoSpaceDN w:val="0"/>
              <w:adjustRightInd w:val="0"/>
              <w:snapToGrid w:val="0"/>
              <w:ind w:firstLine="0" w:firstLineChars="0"/>
              <w:rPr>
                <w:rFonts w:ascii="宋体" w:hAnsi="宋体"/>
                <w:szCs w:val="21"/>
              </w:rPr>
            </w:pPr>
          </w:p>
        </w:tc>
        <w:tc>
          <w:tcPr>
            <w:tcW w:w="1064" w:type="dxa"/>
            <w:noWrap w:val="0"/>
            <w:vAlign w:val="top"/>
          </w:tcPr>
          <w:p w14:paraId="19BCBC48">
            <w:pPr>
              <w:widowControl w:val="0"/>
              <w:autoSpaceDE w:val="0"/>
              <w:autoSpaceDN w:val="0"/>
              <w:adjustRightInd w:val="0"/>
              <w:snapToGrid w:val="0"/>
              <w:ind w:firstLine="0" w:firstLineChars="0"/>
              <w:rPr>
                <w:rFonts w:ascii="宋体" w:hAnsi="宋体"/>
                <w:szCs w:val="21"/>
              </w:rPr>
            </w:pPr>
          </w:p>
        </w:tc>
      </w:tr>
      <w:tr w14:paraId="1BD0B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315B6BBA">
            <w:pPr>
              <w:widowControl w:val="0"/>
              <w:autoSpaceDE w:val="0"/>
              <w:autoSpaceDN w:val="0"/>
              <w:adjustRightInd w:val="0"/>
              <w:snapToGrid w:val="0"/>
              <w:ind w:firstLine="0" w:firstLineChars="0"/>
              <w:rPr>
                <w:rFonts w:ascii="宋体" w:hAnsi="宋体"/>
                <w:szCs w:val="21"/>
              </w:rPr>
            </w:pPr>
          </w:p>
        </w:tc>
        <w:tc>
          <w:tcPr>
            <w:tcW w:w="1304" w:type="dxa"/>
            <w:noWrap w:val="0"/>
            <w:vAlign w:val="top"/>
          </w:tcPr>
          <w:p w14:paraId="05A9C3D0">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18A91812">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3BEF63FB">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18B61D84">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3B23EB5D">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44E70307">
            <w:pPr>
              <w:widowControl w:val="0"/>
              <w:autoSpaceDE w:val="0"/>
              <w:autoSpaceDN w:val="0"/>
              <w:adjustRightInd w:val="0"/>
              <w:snapToGrid w:val="0"/>
              <w:ind w:firstLine="0" w:firstLineChars="0"/>
              <w:rPr>
                <w:rFonts w:ascii="宋体" w:hAnsi="宋体"/>
                <w:szCs w:val="21"/>
              </w:rPr>
            </w:pPr>
          </w:p>
        </w:tc>
        <w:tc>
          <w:tcPr>
            <w:tcW w:w="1064" w:type="dxa"/>
            <w:noWrap w:val="0"/>
            <w:vAlign w:val="top"/>
          </w:tcPr>
          <w:p w14:paraId="03847463">
            <w:pPr>
              <w:widowControl w:val="0"/>
              <w:autoSpaceDE w:val="0"/>
              <w:autoSpaceDN w:val="0"/>
              <w:adjustRightInd w:val="0"/>
              <w:snapToGrid w:val="0"/>
              <w:ind w:firstLine="0" w:firstLineChars="0"/>
              <w:rPr>
                <w:rFonts w:ascii="宋体" w:hAnsi="宋体"/>
                <w:szCs w:val="21"/>
              </w:rPr>
            </w:pPr>
          </w:p>
        </w:tc>
      </w:tr>
      <w:tr w14:paraId="1D670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32D81DDA">
            <w:pPr>
              <w:widowControl w:val="0"/>
              <w:autoSpaceDE w:val="0"/>
              <w:autoSpaceDN w:val="0"/>
              <w:adjustRightInd w:val="0"/>
              <w:snapToGrid w:val="0"/>
              <w:ind w:firstLine="0" w:firstLineChars="0"/>
              <w:rPr>
                <w:rFonts w:ascii="宋体" w:hAnsi="宋体"/>
                <w:szCs w:val="21"/>
              </w:rPr>
            </w:pPr>
          </w:p>
        </w:tc>
        <w:tc>
          <w:tcPr>
            <w:tcW w:w="1304" w:type="dxa"/>
            <w:noWrap w:val="0"/>
            <w:vAlign w:val="top"/>
          </w:tcPr>
          <w:p w14:paraId="632874FF">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7020894A">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689AA386">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544A2307">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7BFC9344">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249359FD">
            <w:pPr>
              <w:widowControl w:val="0"/>
              <w:autoSpaceDE w:val="0"/>
              <w:autoSpaceDN w:val="0"/>
              <w:adjustRightInd w:val="0"/>
              <w:snapToGrid w:val="0"/>
              <w:ind w:firstLine="0" w:firstLineChars="0"/>
              <w:rPr>
                <w:rFonts w:ascii="宋体" w:hAnsi="宋体"/>
                <w:szCs w:val="21"/>
              </w:rPr>
            </w:pPr>
          </w:p>
        </w:tc>
        <w:tc>
          <w:tcPr>
            <w:tcW w:w="1064" w:type="dxa"/>
            <w:noWrap w:val="0"/>
            <w:vAlign w:val="top"/>
          </w:tcPr>
          <w:p w14:paraId="72D06B40">
            <w:pPr>
              <w:widowControl w:val="0"/>
              <w:autoSpaceDE w:val="0"/>
              <w:autoSpaceDN w:val="0"/>
              <w:adjustRightInd w:val="0"/>
              <w:snapToGrid w:val="0"/>
              <w:ind w:firstLine="0" w:firstLineChars="0"/>
              <w:rPr>
                <w:rFonts w:ascii="宋体" w:hAnsi="宋体"/>
                <w:szCs w:val="21"/>
              </w:rPr>
            </w:pPr>
          </w:p>
        </w:tc>
      </w:tr>
      <w:tr w14:paraId="6796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03524D45">
            <w:pPr>
              <w:widowControl w:val="0"/>
              <w:autoSpaceDE w:val="0"/>
              <w:autoSpaceDN w:val="0"/>
              <w:adjustRightInd w:val="0"/>
              <w:snapToGrid w:val="0"/>
              <w:ind w:firstLine="0" w:firstLineChars="0"/>
              <w:rPr>
                <w:rFonts w:ascii="宋体" w:hAnsi="宋体"/>
                <w:szCs w:val="21"/>
              </w:rPr>
            </w:pPr>
          </w:p>
        </w:tc>
        <w:tc>
          <w:tcPr>
            <w:tcW w:w="1304" w:type="dxa"/>
            <w:noWrap w:val="0"/>
            <w:vAlign w:val="top"/>
          </w:tcPr>
          <w:p w14:paraId="00F6775D">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19364303">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2E7DF29C">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28EDB3B2">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49CC0F71">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50BAB968">
            <w:pPr>
              <w:widowControl w:val="0"/>
              <w:autoSpaceDE w:val="0"/>
              <w:autoSpaceDN w:val="0"/>
              <w:adjustRightInd w:val="0"/>
              <w:snapToGrid w:val="0"/>
              <w:ind w:firstLine="0" w:firstLineChars="0"/>
              <w:rPr>
                <w:rFonts w:ascii="宋体" w:hAnsi="宋体"/>
                <w:szCs w:val="21"/>
              </w:rPr>
            </w:pPr>
          </w:p>
        </w:tc>
        <w:tc>
          <w:tcPr>
            <w:tcW w:w="1064" w:type="dxa"/>
            <w:noWrap w:val="0"/>
            <w:vAlign w:val="top"/>
          </w:tcPr>
          <w:p w14:paraId="1D8CFF72">
            <w:pPr>
              <w:widowControl w:val="0"/>
              <w:autoSpaceDE w:val="0"/>
              <w:autoSpaceDN w:val="0"/>
              <w:adjustRightInd w:val="0"/>
              <w:snapToGrid w:val="0"/>
              <w:ind w:firstLine="0" w:firstLineChars="0"/>
              <w:rPr>
                <w:rFonts w:ascii="宋体" w:hAnsi="宋体"/>
                <w:szCs w:val="21"/>
              </w:rPr>
            </w:pPr>
          </w:p>
        </w:tc>
      </w:tr>
      <w:tr w14:paraId="3242A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1498ECF8">
            <w:pPr>
              <w:widowControl w:val="0"/>
              <w:autoSpaceDE w:val="0"/>
              <w:autoSpaceDN w:val="0"/>
              <w:adjustRightInd w:val="0"/>
              <w:snapToGrid w:val="0"/>
              <w:ind w:firstLine="0" w:firstLineChars="0"/>
              <w:rPr>
                <w:rFonts w:ascii="宋体" w:hAnsi="宋体"/>
                <w:szCs w:val="21"/>
              </w:rPr>
            </w:pPr>
          </w:p>
        </w:tc>
        <w:tc>
          <w:tcPr>
            <w:tcW w:w="1304" w:type="dxa"/>
            <w:noWrap w:val="0"/>
            <w:vAlign w:val="top"/>
          </w:tcPr>
          <w:p w14:paraId="183F963E">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20FA077F">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04502338">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7EB4CE04">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20B88608">
            <w:pPr>
              <w:widowControl w:val="0"/>
              <w:autoSpaceDE w:val="0"/>
              <w:autoSpaceDN w:val="0"/>
              <w:adjustRightInd w:val="0"/>
              <w:snapToGrid w:val="0"/>
              <w:ind w:firstLine="0" w:firstLineChars="0"/>
              <w:rPr>
                <w:rFonts w:ascii="宋体" w:hAnsi="宋体"/>
                <w:szCs w:val="21"/>
              </w:rPr>
            </w:pPr>
          </w:p>
        </w:tc>
        <w:tc>
          <w:tcPr>
            <w:tcW w:w="1065" w:type="dxa"/>
            <w:noWrap w:val="0"/>
            <w:vAlign w:val="top"/>
          </w:tcPr>
          <w:p w14:paraId="07EDED8F">
            <w:pPr>
              <w:widowControl w:val="0"/>
              <w:autoSpaceDE w:val="0"/>
              <w:autoSpaceDN w:val="0"/>
              <w:adjustRightInd w:val="0"/>
              <w:snapToGrid w:val="0"/>
              <w:ind w:firstLine="0" w:firstLineChars="0"/>
              <w:rPr>
                <w:rFonts w:ascii="宋体" w:hAnsi="宋体"/>
                <w:szCs w:val="21"/>
              </w:rPr>
            </w:pPr>
          </w:p>
        </w:tc>
        <w:tc>
          <w:tcPr>
            <w:tcW w:w="1064" w:type="dxa"/>
            <w:noWrap w:val="0"/>
            <w:vAlign w:val="top"/>
          </w:tcPr>
          <w:p w14:paraId="5C28D471">
            <w:pPr>
              <w:widowControl w:val="0"/>
              <w:autoSpaceDE w:val="0"/>
              <w:autoSpaceDN w:val="0"/>
              <w:adjustRightInd w:val="0"/>
              <w:snapToGrid w:val="0"/>
              <w:ind w:firstLine="0" w:firstLineChars="0"/>
              <w:rPr>
                <w:rFonts w:ascii="宋体" w:hAnsi="宋体"/>
                <w:szCs w:val="21"/>
              </w:rPr>
            </w:pPr>
          </w:p>
        </w:tc>
      </w:tr>
    </w:tbl>
    <w:p w14:paraId="33F79E60">
      <w:pPr>
        <w:widowControl w:val="0"/>
        <w:autoSpaceDE w:val="0"/>
        <w:autoSpaceDN w:val="0"/>
        <w:adjustRightInd w:val="0"/>
        <w:snapToGrid w:val="0"/>
        <w:ind w:firstLine="0" w:firstLineChars="0"/>
        <w:rPr>
          <w:rFonts w:ascii="宋体" w:hAnsi="宋体"/>
          <w:sz w:val="20"/>
          <w:szCs w:val="20"/>
        </w:rPr>
      </w:pPr>
    </w:p>
    <w:p w14:paraId="229F030B">
      <w:pPr>
        <w:widowControl w:val="0"/>
        <w:autoSpaceDE w:val="0"/>
        <w:autoSpaceDN w:val="0"/>
        <w:adjustRightInd w:val="0"/>
        <w:snapToGrid w:val="0"/>
        <w:ind w:firstLine="0" w:firstLineChars="0"/>
        <w:rPr>
          <w:rFonts w:ascii="宋体" w:hAnsi="宋体"/>
          <w:sz w:val="20"/>
          <w:szCs w:val="20"/>
        </w:rPr>
      </w:pPr>
    </w:p>
    <w:p w14:paraId="2BB90263">
      <w:pPr>
        <w:widowControl w:val="0"/>
        <w:autoSpaceDE w:val="0"/>
        <w:autoSpaceDN w:val="0"/>
        <w:adjustRightInd w:val="0"/>
        <w:snapToGrid w:val="0"/>
        <w:ind w:firstLine="0" w:firstLineChars="0"/>
        <w:rPr>
          <w:rFonts w:ascii="宋体" w:hAnsi="宋体"/>
          <w:b/>
          <w:bCs/>
        </w:rPr>
      </w:pPr>
      <w:bookmarkStart w:id="525" w:name="_Toc532227301"/>
      <w:bookmarkStart w:id="526" w:name="_Toc525476241"/>
      <w:bookmarkStart w:id="527" w:name="_Toc179632820"/>
      <w:bookmarkStart w:id="528" w:name="_Toc152042589"/>
      <w:bookmarkStart w:id="529" w:name="_Toc532224267"/>
      <w:bookmarkStart w:id="530" w:name="_Toc144974868"/>
      <w:bookmarkStart w:id="531" w:name="_Toc152045800"/>
      <w:bookmarkStart w:id="532" w:name="_Toc532223583"/>
      <w:r>
        <w:rPr>
          <w:rFonts w:ascii="宋体" w:hAnsi="宋体"/>
          <w:b/>
          <w:bCs/>
        </w:rPr>
        <w:br w:type="page"/>
      </w:r>
      <w:r>
        <w:rPr>
          <w:rFonts w:ascii="宋体" w:hAnsi="宋体"/>
          <w:b/>
          <w:bCs/>
        </w:rPr>
        <w:t>附表四：计划开、</w:t>
      </w:r>
      <w:r>
        <w:rPr>
          <w:rFonts w:hint="eastAsia" w:ascii="宋体" w:hAnsi="宋体"/>
          <w:b/>
          <w:bCs/>
        </w:rPr>
        <w:t>竣工</w:t>
      </w:r>
      <w:r>
        <w:rPr>
          <w:rFonts w:ascii="宋体" w:hAnsi="宋体"/>
          <w:b/>
          <w:bCs/>
        </w:rPr>
        <w:t>日期和施工进度网络图</w:t>
      </w:r>
      <w:bookmarkEnd w:id="525"/>
      <w:bookmarkEnd w:id="526"/>
      <w:bookmarkEnd w:id="527"/>
      <w:bookmarkEnd w:id="528"/>
      <w:bookmarkEnd w:id="529"/>
      <w:bookmarkEnd w:id="530"/>
      <w:bookmarkEnd w:id="531"/>
      <w:bookmarkEnd w:id="532"/>
    </w:p>
    <w:p w14:paraId="7BF6519C">
      <w:pPr>
        <w:widowControl w:val="0"/>
        <w:autoSpaceDE w:val="0"/>
        <w:autoSpaceDN w:val="0"/>
        <w:adjustRightInd w:val="0"/>
        <w:snapToGrid w:val="0"/>
        <w:ind w:firstLine="0" w:firstLineChars="0"/>
        <w:rPr>
          <w:rFonts w:ascii="宋体" w:hAnsi="宋体"/>
          <w:szCs w:val="21"/>
        </w:rPr>
      </w:pPr>
      <w:r>
        <w:rPr>
          <w:rFonts w:ascii="宋体" w:hAnsi="宋体"/>
          <w:szCs w:val="21"/>
        </w:rPr>
        <w:t>1. 投标人应递交施工进度网络图或施工进度表，说明按招标文件要求的计划工期进行施工的各个关键日期。</w:t>
      </w:r>
    </w:p>
    <w:p w14:paraId="68DE2D7B">
      <w:pPr>
        <w:widowControl w:val="0"/>
        <w:autoSpaceDE w:val="0"/>
        <w:autoSpaceDN w:val="0"/>
        <w:adjustRightInd w:val="0"/>
        <w:snapToGrid w:val="0"/>
        <w:ind w:firstLine="0" w:firstLineChars="0"/>
        <w:rPr>
          <w:rFonts w:ascii="宋体" w:hAnsi="宋体"/>
          <w:szCs w:val="21"/>
        </w:rPr>
      </w:pPr>
      <w:r>
        <w:rPr>
          <w:rFonts w:ascii="宋体" w:hAnsi="宋体"/>
          <w:szCs w:val="21"/>
        </w:rPr>
        <w:t>2. 施工进度表可采用网络图（或横道图）表示。</w:t>
      </w:r>
    </w:p>
    <w:p w14:paraId="6B3FC31C">
      <w:pPr>
        <w:widowControl w:val="0"/>
        <w:autoSpaceDE w:val="0"/>
        <w:autoSpaceDN w:val="0"/>
        <w:adjustRightInd w:val="0"/>
        <w:snapToGrid w:val="0"/>
        <w:ind w:firstLine="0" w:firstLineChars="0"/>
        <w:rPr>
          <w:rFonts w:ascii="宋体" w:hAnsi="宋体"/>
          <w:b/>
          <w:bCs/>
        </w:rPr>
      </w:pPr>
      <w:r>
        <w:rPr>
          <w:rFonts w:ascii="宋体" w:hAnsi="宋体"/>
          <w:sz w:val="20"/>
        </w:rPr>
        <w:br w:type="page"/>
      </w:r>
      <w:bookmarkStart w:id="533" w:name="_Toc144974869"/>
      <w:bookmarkStart w:id="534" w:name="_Toc152042590"/>
      <w:bookmarkStart w:id="535" w:name="_Toc532223584"/>
      <w:bookmarkStart w:id="536" w:name="_Toc532227302"/>
      <w:bookmarkStart w:id="537" w:name="_Toc179632821"/>
      <w:bookmarkStart w:id="538" w:name="_Toc152045801"/>
      <w:bookmarkStart w:id="539" w:name="_Toc525476242"/>
      <w:bookmarkStart w:id="540" w:name="_Toc532224268"/>
      <w:r>
        <w:rPr>
          <w:rFonts w:ascii="宋体" w:hAnsi="宋体"/>
          <w:b/>
          <w:bCs/>
        </w:rPr>
        <w:t>附表五：施工总平面图</w:t>
      </w:r>
      <w:bookmarkEnd w:id="533"/>
      <w:bookmarkEnd w:id="534"/>
      <w:bookmarkEnd w:id="535"/>
      <w:bookmarkEnd w:id="536"/>
      <w:bookmarkEnd w:id="537"/>
      <w:bookmarkEnd w:id="538"/>
      <w:bookmarkEnd w:id="539"/>
      <w:bookmarkEnd w:id="540"/>
    </w:p>
    <w:p w14:paraId="0CCCC475">
      <w:pPr>
        <w:widowControl w:val="0"/>
        <w:autoSpaceDE w:val="0"/>
        <w:autoSpaceDN w:val="0"/>
        <w:adjustRightInd w:val="0"/>
        <w:snapToGrid w:val="0"/>
        <w:ind w:firstLine="0" w:firstLineChars="0"/>
        <w:rPr>
          <w:rFonts w:ascii="宋体" w:hAnsi="宋体"/>
          <w:szCs w:val="21"/>
        </w:rPr>
      </w:pPr>
      <w:r>
        <w:rPr>
          <w:rFonts w:ascii="宋体" w:hAnsi="宋体"/>
          <w:szCs w:val="21"/>
        </w:rPr>
        <w:t>投标人应递交一份施工总平面图，绘出现场临时设施布置图表并附文字说明，说明临时设施、加工车间、现场办公、设备及仓储、供电、供水、卫生、生活、道路、消防等设施的情况和布置。</w:t>
      </w:r>
    </w:p>
    <w:p w14:paraId="56FBA2BB">
      <w:pPr>
        <w:widowControl w:val="0"/>
        <w:autoSpaceDE w:val="0"/>
        <w:autoSpaceDN w:val="0"/>
        <w:adjustRightInd w:val="0"/>
        <w:snapToGrid w:val="0"/>
        <w:ind w:firstLine="0" w:firstLineChars="0"/>
        <w:rPr>
          <w:rFonts w:ascii="宋体" w:hAnsi="宋体"/>
          <w:sz w:val="20"/>
          <w:szCs w:val="20"/>
        </w:rPr>
      </w:pPr>
    </w:p>
    <w:p w14:paraId="5DB38EF6">
      <w:pPr>
        <w:widowControl w:val="0"/>
        <w:autoSpaceDE w:val="0"/>
        <w:autoSpaceDN w:val="0"/>
        <w:adjustRightInd w:val="0"/>
        <w:snapToGrid w:val="0"/>
        <w:ind w:firstLine="0" w:firstLineChars="0"/>
        <w:rPr>
          <w:rFonts w:ascii="宋体" w:hAnsi="宋体"/>
          <w:b/>
          <w:bCs/>
        </w:rPr>
      </w:pPr>
      <w:r>
        <w:rPr>
          <w:rFonts w:ascii="宋体" w:hAnsi="宋体"/>
          <w:sz w:val="20"/>
        </w:rPr>
        <w:br w:type="page"/>
      </w:r>
      <w:bookmarkStart w:id="541" w:name="_Toc144974870"/>
      <w:bookmarkStart w:id="542" w:name="_Toc525476243"/>
      <w:bookmarkStart w:id="543" w:name="_Toc152045802"/>
      <w:bookmarkStart w:id="544" w:name="_Toc179632822"/>
      <w:bookmarkStart w:id="545" w:name="_Toc532223585"/>
      <w:bookmarkStart w:id="546" w:name="_Toc152042591"/>
      <w:bookmarkStart w:id="547" w:name="_Toc532227303"/>
      <w:bookmarkStart w:id="548" w:name="_Toc532224269"/>
      <w:r>
        <w:rPr>
          <w:rFonts w:ascii="宋体" w:hAnsi="宋体"/>
          <w:b/>
          <w:bCs/>
        </w:rPr>
        <w:t>附表六</w:t>
      </w:r>
      <w:r>
        <w:rPr>
          <w:rFonts w:hint="eastAsia" w:ascii="宋体" w:hAnsi="宋体"/>
          <w:b/>
          <w:bCs/>
        </w:rPr>
        <w:t>：</w:t>
      </w:r>
      <w:r>
        <w:rPr>
          <w:rFonts w:ascii="宋体" w:hAnsi="宋体"/>
          <w:b/>
          <w:bCs/>
        </w:rPr>
        <w:t>临时用地表</w:t>
      </w:r>
      <w:bookmarkEnd w:id="541"/>
      <w:bookmarkEnd w:id="542"/>
      <w:bookmarkEnd w:id="543"/>
      <w:bookmarkEnd w:id="544"/>
      <w:bookmarkEnd w:id="545"/>
      <w:bookmarkEnd w:id="546"/>
      <w:bookmarkEnd w:id="547"/>
      <w:bookmarkEnd w:id="548"/>
    </w:p>
    <w:tbl>
      <w:tblPr>
        <w:tblStyle w:val="50"/>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14:paraId="75CC3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6A3052DB">
            <w:pPr>
              <w:widowControl w:val="0"/>
              <w:autoSpaceDE w:val="0"/>
              <w:autoSpaceDN w:val="0"/>
              <w:adjustRightInd w:val="0"/>
              <w:snapToGrid w:val="0"/>
              <w:ind w:firstLine="0" w:firstLineChars="0"/>
              <w:rPr>
                <w:rFonts w:ascii="宋体" w:hAnsi="宋体"/>
                <w:szCs w:val="21"/>
              </w:rPr>
            </w:pPr>
            <w:r>
              <w:rPr>
                <w:rFonts w:ascii="宋体" w:hAnsi="宋体"/>
                <w:szCs w:val="21"/>
              </w:rPr>
              <w:t>用 途</w:t>
            </w:r>
          </w:p>
        </w:tc>
        <w:tc>
          <w:tcPr>
            <w:tcW w:w="2130" w:type="dxa"/>
            <w:noWrap w:val="0"/>
            <w:vAlign w:val="top"/>
          </w:tcPr>
          <w:p w14:paraId="207A82CD">
            <w:pPr>
              <w:widowControl w:val="0"/>
              <w:autoSpaceDE w:val="0"/>
              <w:autoSpaceDN w:val="0"/>
              <w:adjustRightInd w:val="0"/>
              <w:snapToGrid w:val="0"/>
              <w:ind w:firstLine="0" w:firstLineChars="0"/>
              <w:rPr>
                <w:rFonts w:ascii="宋体" w:hAnsi="宋体"/>
                <w:szCs w:val="21"/>
              </w:rPr>
            </w:pPr>
            <w:r>
              <w:rPr>
                <w:rFonts w:ascii="宋体" w:hAnsi="宋体"/>
                <w:szCs w:val="21"/>
              </w:rPr>
              <w:t>面 积（平方米）</w:t>
            </w:r>
          </w:p>
        </w:tc>
        <w:tc>
          <w:tcPr>
            <w:tcW w:w="2131" w:type="dxa"/>
            <w:noWrap w:val="0"/>
            <w:vAlign w:val="top"/>
          </w:tcPr>
          <w:p w14:paraId="42FC8826">
            <w:pPr>
              <w:widowControl w:val="0"/>
              <w:autoSpaceDE w:val="0"/>
              <w:autoSpaceDN w:val="0"/>
              <w:adjustRightInd w:val="0"/>
              <w:snapToGrid w:val="0"/>
              <w:ind w:firstLine="0" w:firstLineChars="0"/>
              <w:rPr>
                <w:rFonts w:ascii="宋体" w:hAnsi="宋体"/>
                <w:szCs w:val="21"/>
              </w:rPr>
            </w:pPr>
            <w:r>
              <w:rPr>
                <w:rFonts w:ascii="宋体" w:hAnsi="宋体"/>
                <w:szCs w:val="21"/>
              </w:rPr>
              <w:t>位 置</w:t>
            </w:r>
          </w:p>
        </w:tc>
        <w:tc>
          <w:tcPr>
            <w:tcW w:w="2131" w:type="dxa"/>
            <w:noWrap w:val="0"/>
            <w:vAlign w:val="top"/>
          </w:tcPr>
          <w:p w14:paraId="05FE882C">
            <w:pPr>
              <w:widowControl w:val="0"/>
              <w:autoSpaceDE w:val="0"/>
              <w:autoSpaceDN w:val="0"/>
              <w:adjustRightInd w:val="0"/>
              <w:snapToGrid w:val="0"/>
              <w:ind w:firstLine="0" w:firstLineChars="0"/>
              <w:rPr>
                <w:rFonts w:ascii="宋体" w:hAnsi="宋体"/>
                <w:szCs w:val="21"/>
              </w:rPr>
            </w:pPr>
            <w:r>
              <w:rPr>
                <w:rFonts w:ascii="宋体" w:hAnsi="宋体"/>
                <w:szCs w:val="21"/>
              </w:rPr>
              <w:t>需用时间</w:t>
            </w:r>
          </w:p>
        </w:tc>
      </w:tr>
      <w:tr w14:paraId="30258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36554CE4">
            <w:pPr>
              <w:widowControl w:val="0"/>
              <w:autoSpaceDE w:val="0"/>
              <w:autoSpaceDN w:val="0"/>
              <w:adjustRightInd w:val="0"/>
              <w:snapToGrid w:val="0"/>
              <w:ind w:firstLine="0" w:firstLineChars="0"/>
              <w:rPr>
                <w:rFonts w:ascii="宋体" w:hAnsi="宋体"/>
                <w:szCs w:val="21"/>
              </w:rPr>
            </w:pPr>
          </w:p>
        </w:tc>
        <w:tc>
          <w:tcPr>
            <w:tcW w:w="2130" w:type="dxa"/>
            <w:noWrap w:val="0"/>
            <w:vAlign w:val="top"/>
          </w:tcPr>
          <w:p w14:paraId="55ADDF8B">
            <w:pPr>
              <w:widowControl w:val="0"/>
              <w:autoSpaceDE w:val="0"/>
              <w:autoSpaceDN w:val="0"/>
              <w:adjustRightInd w:val="0"/>
              <w:snapToGrid w:val="0"/>
              <w:ind w:firstLine="0" w:firstLineChars="0"/>
              <w:rPr>
                <w:rFonts w:ascii="宋体" w:hAnsi="宋体"/>
                <w:szCs w:val="21"/>
              </w:rPr>
            </w:pPr>
          </w:p>
        </w:tc>
        <w:tc>
          <w:tcPr>
            <w:tcW w:w="2131" w:type="dxa"/>
            <w:noWrap w:val="0"/>
            <w:vAlign w:val="top"/>
          </w:tcPr>
          <w:p w14:paraId="121D6FD1">
            <w:pPr>
              <w:widowControl w:val="0"/>
              <w:autoSpaceDE w:val="0"/>
              <w:autoSpaceDN w:val="0"/>
              <w:adjustRightInd w:val="0"/>
              <w:snapToGrid w:val="0"/>
              <w:ind w:firstLine="0" w:firstLineChars="0"/>
              <w:rPr>
                <w:rFonts w:ascii="宋体" w:hAnsi="宋体"/>
                <w:szCs w:val="21"/>
              </w:rPr>
            </w:pPr>
          </w:p>
        </w:tc>
        <w:tc>
          <w:tcPr>
            <w:tcW w:w="2131" w:type="dxa"/>
            <w:noWrap w:val="0"/>
            <w:vAlign w:val="top"/>
          </w:tcPr>
          <w:p w14:paraId="117A00A3">
            <w:pPr>
              <w:widowControl w:val="0"/>
              <w:autoSpaceDE w:val="0"/>
              <w:autoSpaceDN w:val="0"/>
              <w:adjustRightInd w:val="0"/>
              <w:snapToGrid w:val="0"/>
              <w:ind w:firstLine="0" w:firstLineChars="0"/>
              <w:rPr>
                <w:rFonts w:ascii="宋体" w:hAnsi="宋体"/>
                <w:szCs w:val="21"/>
              </w:rPr>
            </w:pPr>
          </w:p>
        </w:tc>
      </w:tr>
      <w:tr w14:paraId="7E768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014ABE63">
            <w:pPr>
              <w:widowControl w:val="0"/>
              <w:autoSpaceDE w:val="0"/>
              <w:autoSpaceDN w:val="0"/>
              <w:adjustRightInd w:val="0"/>
              <w:snapToGrid w:val="0"/>
              <w:ind w:firstLine="0" w:firstLineChars="0"/>
              <w:rPr>
                <w:rFonts w:ascii="宋体" w:hAnsi="宋体"/>
                <w:szCs w:val="21"/>
              </w:rPr>
            </w:pPr>
          </w:p>
        </w:tc>
        <w:tc>
          <w:tcPr>
            <w:tcW w:w="2130" w:type="dxa"/>
            <w:noWrap w:val="0"/>
            <w:vAlign w:val="top"/>
          </w:tcPr>
          <w:p w14:paraId="5C7467A4">
            <w:pPr>
              <w:widowControl w:val="0"/>
              <w:autoSpaceDE w:val="0"/>
              <w:autoSpaceDN w:val="0"/>
              <w:adjustRightInd w:val="0"/>
              <w:snapToGrid w:val="0"/>
              <w:ind w:firstLine="0" w:firstLineChars="0"/>
              <w:rPr>
                <w:rFonts w:ascii="宋体" w:hAnsi="宋体"/>
                <w:szCs w:val="21"/>
              </w:rPr>
            </w:pPr>
          </w:p>
        </w:tc>
        <w:tc>
          <w:tcPr>
            <w:tcW w:w="2131" w:type="dxa"/>
            <w:noWrap w:val="0"/>
            <w:vAlign w:val="top"/>
          </w:tcPr>
          <w:p w14:paraId="6A590919">
            <w:pPr>
              <w:widowControl w:val="0"/>
              <w:autoSpaceDE w:val="0"/>
              <w:autoSpaceDN w:val="0"/>
              <w:adjustRightInd w:val="0"/>
              <w:snapToGrid w:val="0"/>
              <w:ind w:firstLine="0" w:firstLineChars="0"/>
              <w:rPr>
                <w:rFonts w:ascii="宋体" w:hAnsi="宋体"/>
                <w:szCs w:val="21"/>
              </w:rPr>
            </w:pPr>
          </w:p>
        </w:tc>
        <w:tc>
          <w:tcPr>
            <w:tcW w:w="2131" w:type="dxa"/>
            <w:noWrap w:val="0"/>
            <w:vAlign w:val="top"/>
          </w:tcPr>
          <w:p w14:paraId="34DF6C66">
            <w:pPr>
              <w:widowControl w:val="0"/>
              <w:autoSpaceDE w:val="0"/>
              <w:autoSpaceDN w:val="0"/>
              <w:adjustRightInd w:val="0"/>
              <w:snapToGrid w:val="0"/>
              <w:ind w:firstLine="0" w:firstLineChars="0"/>
              <w:rPr>
                <w:rFonts w:ascii="宋体" w:hAnsi="宋体"/>
                <w:szCs w:val="21"/>
              </w:rPr>
            </w:pPr>
          </w:p>
        </w:tc>
      </w:tr>
      <w:tr w14:paraId="4BFA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667AE3F2">
            <w:pPr>
              <w:widowControl w:val="0"/>
              <w:autoSpaceDE w:val="0"/>
              <w:autoSpaceDN w:val="0"/>
              <w:adjustRightInd w:val="0"/>
              <w:snapToGrid w:val="0"/>
              <w:ind w:firstLine="0" w:firstLineChars="0"/>
              <w:rPr>
                <w:rFonts w:ascii="宋体" w:hAnsi="宋体"/>
                <w:szCs w:val="21"/>
              </w:rPr>
            </w:pPr>
          </w:p>
        </w:tc>
        <w:tc>
          <w:tcPr>
            <w:tcW w:w="2130" w:type="dxa"/>
            <w:noWrap w:val="0"/>
            <w:vAlign w:val="top"/>
          </w:tcPr>
          <w:p w14:paraId="5D56479E">
            <w:pPr>
              <w:widowControl w:val="0"/>
              <w:autoSpaceDE w:val="0"/>
              <w:autoSpaceDN w:val="0"/>
              <w:adjustRightInd w:val="0"/>
              <w:snapToGrid w:val="0"/>
              <w:ind w:firstLine="0" w:firstLineChars="0"/>
              <w:rPr>
                <w:rFonts w:ascii="宋体" w:hAnsi="宋体"/>
                <w:szCs w:val="21"/>
              </w:rPr>
            </w:pPr>
          </w:p>
        </w:tc>
        <w:tc>
          <w:tcPr>
            <w:tcW w:w="2131" w:type="dxa"/>
            <w:noWrap w:val="0"/>
            <w:vAlign w:val="top"/>
          </w:tcPr>
          <w:p w14:paraId="68E4C705">
            <w:pPr>
              <w:widowControl w:val="0"/>
              <w:autoSpaceDE w:val="0"/>
              <w:autoSpaceDN w:val="0"/>
              <w:adjustRightInd w:val="0"/>
              <w:snapToGrid w:val="0"/>
              <w:ind w:firstLine="0" w:firstLineChars="0"/>
              <w:rPr>
                <w:rFonts w:ascii="宋体" w:hAnsi="宋体"/>
                <w:szCs w:val="21"/>
              </w:rPr>
            </w:pPr>
          </w:p>
        </w:tc>
        <w:tc>
          <w:tcPr>
            <w:tcW w:w="2131" w:type="dxa"/>
            <w:noWrap w:val="0"/>
            <w:vAlign w:val="top"/>
          </w:tcPr>
          <w:p w14:paraId="7A548AD6">
            <w:pPr>
              <w:widowControl w:val="0"/>
              <w:autoSpaceDE w:val="0"/>
              <w:autoSpaceDN w:val="0"/>
              <w:adjustRightInd w:val="0"/>
              <w:snapToGrid w:val="0"/>
              <w:ind w:firstLine="0" w:firstLineChars="0"/>
              <w:rPr>
                <w:rFonts w:ascii="宋体" w:hAnsi="宋体"/>
                <w:szCs w:val="21"/>
              </w:rPr>
            </w:pPr>
          </w:p>
        </w:tc>
      </w:tr>
      <w:tr w14:paraId="7C2BE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1D2E8648">
            <w:pPr>
              <w:widowControl w:val="0"/>
              <w:autoSpaceDE w:val="0"/>
              <w:autoSpaceDN w:val="0"/>
              <w:adjustRightInd w:val="0"/>
              <w:snapToGrid w:val="0"/>
              <w:ind w:firstLine="0" w:firstLineChars="0"/>
              <w:rPr>
                <w:rFonts w:ascii="宋体" w:hAnsi="宋体"/>
                <w:szCs w:val="21"/>
              </w:rPr>
            </w:pPr>
          </w:p>
        </w:tc>
        <w:tc>
          <w:tcPr>
            <w:tcW w:w="2130" w:type="dxa"/>
            <w:noWrap w:val="0"/>
            <w:vAlign w:val="top"/>
          </w:tcPr>
          <w:p w14:paraId="615EC118">
            <w:pPr>
              <w:widowControl w:val="0"/>
              <w:autoSpaceDE w:val="0"/>
              <w:autoSpaceDN w:val="0"/>
              <w:adjustRightInd w:val="0"/>
              <w:snapToGrid w:val="0"/>
              <w:ind w:firstLine="0" w:firstLineChars="0"/>
              <w:rPr>
                <w:rFonts w:ascii="宋体" w:hAnsi="宋体"/>
                <w:szCs w:val="21"/>
              </w:rPr>
            </w:pPr>
          </w:p>
        </w:tc>
        <w:tc>
          <w:tcPr>
            <w:tcW w:w="2131" w:type="dxa"/>
            <w:noWrap w:val="0"/>
            <w:vAlign w:val="top"/>
          </w:tcPr>
          <w:p w14:paraId="371DB1A0">
            <w:pPr>
              <w:widowControl w:val="0"/>
              <w:autoSpaceDE w:val="0"/>
              <w:autoSpaceDN w:val="0"/>
              <w:adjustRightInd w:val="0"/>
              <w:snapToGrid w:val="0"/>
              <w:ind w:firstLine="0" w:firstLineChars="0"/>
              <w:rPr>
                <w:rFonts w:ascii="宋体" w:hAnsi="宋体"/>
                <w:szCs w:val="21"/>
              </w:rPr>
            </w:pPr>
          </w:p>
        </w:tc>
        <w:tc>
          <w:tcPr>
            <w:tcW w:w="2131" w:type="dxa"/>
            <w:noWrap w:val="0"/>
            <w:vAlign w:val="top"/>
          </w:tcPr>
          <w:p w14:paraId="39CD5FD0">
            <w:pPr>
              <w:widowControl w:val="0"/>
              <w:autoSpaceDE w:val="0"/>
              <w:autoSpaceDN w:val="0"/>
              <w:adjustRightInd w:val="0"/>
              <w:snapToGrid w:val="0"/>
              <w:ind w:firstLine="0" w:firstLineChars="0"/>
              <w:rPr>
                <w:rFonts w:ascii="宋体" w:hAnsi="宋体"/>
                <w:szCs w:val="21"/>
              </w:rPr>
            </w:pPr>
          </w:p>
        </w:tc>
      </w:tr>
      <w:tr w14:paraId="24849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6978B063">
            <w:pPr>
              <w:widowControl w:val="0"/>
              <w:autoSpaceDE w:val="0"/>
              <w:autoSpaceDN w:val="0"/>
              <w:adjustRightInd w:val="0"/>
              <w:snapToGrid w:val="0"/>
              <w:ind w:firstLine="0" w:firstLineChars="0"/>
              <w:rPr>
                <w:rFonts w:ascii="宋体" w:hAnsi="宋体"/>
                <w:szCs w:val="21"/>
              </w:rPr>
            </w:pPr>
          </w:p>
        </w:tc>
        <w:tc>
          <w:tcPr>
            <w:tcW w:w="2130" w:type="dxa"/>
            <w:noWrap w:val="0"/>
            <w:vAlign w:val="top"/>
          </w:tcPr>
          <w:p w14:paraId="433A5C0F">
            <w:pPr>
              <w:widowControl w:val="0"/>
              <w:autoSpaceDE w:val="0"/>
              <w:autoSpaceDN w:val="0"/>
              <w:adjustRightInd w:val="0"/>
              <w:snapToGrid w:val="0"/>
              <w:ind w:firstLine="0" w:firstLineChars="0"/>
              <w:rPr>
                <w:rFonts w:ascii="宋体" w:hAnsi="宋体"/>
                <w:szCs w:val="21"/>
              </w:rPr>
            </w:pPr>
          </w:p>
        </w:tc>
        <w:tc>
          <w:tcPr>
            <w:tcW w:w="2131" w:type="dxa"/>
            <w:noWrap w:val="0"/>
            <w:vAlign w:val="top"/>
          </w:tcPr>
          <w:p w14:paraId="20CEDA91">
            <w:pPr>
              <w:widowControl w:val="0"/>
              <w:autoSpaceDE w:val="0"/>
              <w:autoSpaceDN w:val="0"/>
              <w:adjustRightInd w:val="0"/>
              <w:snapToGrid w:val="0"/>
              <w:ind w:firstLine="0" w:firstLineChars="0"/>
              <w:rPr>
                <w:rFonts w:ascii="宋体" w:hAnsi="宋体"/>
                <w:szCs w:val="21"/>
              </w:rPr>
            </w:pPr>
          </w:p>
        </w:tc>
        <w:tc>
          <w:tcPr>
            <w:tcW w:w="2131" w:type="dxa"/>
            <w:noWrap w:val="0"/>
            <w:vAlign w:val="top"/>
          </w:tcPr>
          <w:p w14:paraId="53379EEA">
            <w:pPr>
              <w:widowControl w:val="0"/>
              <w:autoSpaceDE w:val="0"/>
              <w:autoSpaceDN w:val="0"/>
              <w:adjustRightInd w:val="0"/>
              <w:snapToGrid w:val="0"/>
              <w:ind w:firstLine="0" w:firstLineChars="0"/>
              <w:rPr>
                <w:rFonts w:ascii="宋体" w:hAnsi="宋体"/>
                <w:szCs w:val="21"/>
              </w:rPr>
            </w:pPr>
          </w:p>
        </w:tc>
      </w:tr>
      <w:tr w14:paraId="724C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2BAB57DF">
            <w:pPr>
              <w:widowControl w:val="0"/>
              <w:autoSpaceDE w:val="0"/>
              <w:autoSpaceDN w:val="0"/>
              <w:adjustRightInd w:val="0"/>
              <w:snapToGrid w:val="0"/>
              <w:ind w:firstLine="0" w:firstLineChars="0"/>
              <w:rPr>
                <w:rFonts w:ascii="宋体" w:hAnsi="宋体"/>
                <w:szCs w:val="21"/>
              </w:rPr>
            </w:pPr>
          </w:p>
        </w:tc>
        <w:tc>
          <w:tcPr>
            <w:tcW w:w="2130" w:type="dxa"/>
            <w:noWrap w:val="0"/>
            <w:vAlign w:val="top"/>
          </w:tcPr>
          <w:p w14:paraId="29431575">
            <w:pPr>
              <w:widowControl w:val="0"/>
              <w:autoSpaceDE w:val="0"/>
              <w:autoSpaceDN w:val="0"/>
              <w:adjustRightInd w:val="0"/>
              <w:snapToGrid w:val="0"/>
              <w:ind w:firstLine="0" w:firstLineChars="0"/>
              <w:rPr>
                <w:rFonts w:ascii="宋体" w:hAnsi="宋体"/>
                <w:szCs w:val="21"/>
              </w:rPr>
            </w:pPr>
          </w:p>
        </w:tc>
        <w:tc>
          <w:tcPr>
            <w:tcW w:w="2131" w:type="dxa"/>
            <w:noWrap w:val="0"/>
            <w:vAlign w:val="top"/>
          </w:tcPr>
          <w:p w14:paraId="3FCDF943">
            <w:pPr>
              <w:widowControl w:val="0"/>
              <w:autoSpaceDE w:val="0"/>
              <w:autoSpaceDN w:val="0"/>
              <w:adjustRightInd w:val="0"/>
              <w:snapToGrid w:val="0"/>
              <w:ind w:firstLine="0" w:firstLineChars="0"/>
              <w:rPr>
                <w:rFonts w:ascii="宋体" w:hAnsi="宋体"/>
                <w:szCs w:val="21"/>
              </w:rPr>
            </w:pPr>
          </w:p>
        </w:tc>
        <w:tc>
          <w:tcPr>
            <w:tcW w:w="2131" w:type="dxa"/>
            <w:noWrap w:val="0"/>
            <w:vAlign w:val="top"/>
          </w:tcPr>
          <w:p w14:paraId="1FC28747">
            <w:pPr>
              <w:widowControl w:val="0"/>
              <w:autoSpaceDE w:val="0"/>
              <w:autoSpaceDN w:val="0"/>
              <w:adjustRightInd w:val="0"/>
              <w:snapToGrid w:val="0"/>
              <w:ind w:firstLine="0" w:firstLineChars="0"/>
              <w:rPr>
                <w:rFonts w:ascii="宋体" w:hAnsi="宋体"/>
                <w:szCs w:val="21"/>
              </w:rPr>
            </w:pPr>
          </w:p>
        </w:tc>
      </w:tr>
      <w:tr w14:paraId="3310E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36374BC1">
            <w:pPr>
              <w:widowControl w:val="0"/>
              <w:autoSpaceDE w:val="0"/>
              <w:autoSpaceDN w:val="0"/>
              <w:adjustRightInd w:val="0"/>
              <w:snapToGrid w:val="0"/>
              <w:ind w:firstLine="0" w:firstLineChars="0"/>
              <w:rPr>
                <w:rFonts w:ascii="宋体" w:hAnsi="宋体"/>
                <w:szCs w:val="21"/>
              </w:rPr>
            </w:pPr>
          </w:p>
        </w:tc>
        <w:tc>
          <w:tcPr>
            <w:tcW w:w="2130" w:type="dxa"/>
            <w:noWrap w:val="0"/>
            <w:vAlign w:val="top"/>
          </w:tcPr>
          <w:p w14:paraId="7E7B9F12">
            <w:pPr>
              <w:widowControl w:val="0"/>
              <w:autoSpaceDE w:val="0"/>
              <w:autoSpaceDN w:val="0"/>
              <w:adjustRightInd w:val="0"/>
              <w:snapToGrid w:val="0"/>
              <w:ind w:firstLine="0" w:firstLineChars="0"/>
              <w:rPr>
                <w:rFonts w:ascii="宋体" w:hAnsi="宋体"/>
                <w:szCs w:val="21"/>
              </w:rPr>
            </w:pPr>
          </w:p>
        </w:tc>
        <w:tc>
          <w:tcPr>
            <w:tcW w:w="2131" w:type="dxa"/>
            <w:noWrap w:val="0"/>
            <w:vAlign w:val="top"/>
          </w:tcPr>
          <w:p w14:paraId="189C9238">
            <w:pPr>
              <w:widowControl w:val="0"/>
              <w:autoSpaceDE w:val="0"/>
              <w:autoSpaceDN w:val="0"/>
              <w:adjustRightInd w:val="0"/>
              <w:snapToGrid w:val="0"/>
              <w:ind w:firstLine="0" w:firstLineChars="0"/>
              <w:rPr>
                <w:rFonts w:ascii="宋体" w:hAnsi="宋体"/>
                <w:szCs w:val="21"/>
              </w:rPr>
            </w:pPr>
          </w:p>
        </w:tc>
        <w:tc>
          <w:tcPr>
            <w:tcW w:w="2131" w:type="dxa"/>
            <w:noWrap w:val="0"/>
            <w:vAlign w:val="top"/>
          </w:tcPr>
          <w:p w14:paraId="24F69335">
            <w:pPr>
              <w:widowControl w:val="0"/>
              <w:autoSpaceDE w:val="0"/>
              <w:autoSpaceDN w:val="0"/>
              <w:adjustRightInd w:val="0"/>
              <w:snapToGrid w:val="0"/>
              <w:ind w:firstLine="0" w:firstLineChars="0"/>
              <w:rPr>
                <w:rFonts w:ascii="宋体" w:hAnsi="宋体"/>
                <w:szCs w:val="21"/>
              </w:rPr>
            </w:pPr>
          </w:p>
        </w:tc>
      </w:tr>
      <w:tr w14:paraId="326DE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28970F91">
            <w:pPr>
              <w:widowControl w:val="0"/>
              <w:autoSpaceDE w:val="0"/>
              <w:autoSpaceDN w:val="0"/>
              <w:adjustRightInd w:val="0"/>
              <w:snapToGrid w:val="0"/>
              <w:ind w:firstLine="0" w:firstLineChars="0"/>
              <w:rPr>
                <w:rFonts w:ascii="宋体" w:hAnsi="宋体"/>
                <w:szCs w:val="21"/>
              </w:rPr>
            </w:pPr>
          </w:p>
        </w:tc>
        <w:tc>
          <w:tcPr>
            <w:tcW w:w="2130" w:type="dxa"/>
            <w:noWrap w:val="0"/>
            <w:vAlign w:val="top"/>
          </w:tcPr>
          <w:p w14:paraId="398C6C07">
            <w:pPr>
              <w:widowControl w:val="0"/>
              <w:autoSpaceDE w:val="0"/>
              <w:autoSpaceDN w:val="0"/>
              <w:adjustRightInd w:val="0"/>
              <w:snapToGrid w:val="0"/>
              <w:ind w:firstLine="0" w:firstLineChars="0"/>
              <w:rPr>
                <w:rFonts w:ascii="宋体" w:hAnsi="宋体"/>
                <w:szCs w:val="21"/>
              </w:rPr>
            </w:pPr>
          </w:p>
        </w:tc>
        <w:tc>
          <w:tcPr>
            <w:tcW w:w="2131" w:type="dxa"/>
            <w:noWrap w:val="0"/>
            <w:vAlign w:val="top"/>
          </w:tcPr>
          <w:p w14:paraId="1BA4CEBC">
            <w:pPr>
              <w:widowControl w:val="0"/>
              <w:autoSpaceDE w:val="0"/>
              <w:autoSpaceDN w:val="0"/>
              <w:adjustRightInd w:val="0"/>
              <w:snapToGrid w:val="0"/>
              <w:ind w:firstLine="0" w:firstLineChars="0"/>
              <w:rPr>
                <w:rFonts w:ascii="宋体" w:hAnsi="宋体"/>
                <w:szCs w:val="21"/>
              </w:rPr>
            </w:pPr>
          </w:p>
        </w:tc>
        <w:tc>
          <w:tcPr>
            <w:tcW w:w="2131" w:type="dxa"/>
            <w:noWrap w:val="0"/>
            <w:vAlign w:val="top"/>
          </w:tcPr>
          <w:p w14:paraId="596979BF">
            <w:pPr>
              <w:widowControl w:val="0"/>
              <w:autoSpaceDE w:val="0"/>
              <w:autoSpaceDN w:val="0"/>
              <w:adjustRightInd w:val="0"/>
              <w:snapToGrid w:val="0"/>
              <w:ind w:firstLine="0" w:firstLineChars="0"/>
              <w:rPr>
                <w:rFonts w:ascii="宋体" w:hAnsi="宋体"/>
                <w:szCs w:val="21"/>
              </w:rPr>
            </w:pPr>
          </w:p>
        </w:tc>
      </w:tr>
      <w:tr w14:paraId="0794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54D5EAA7">
            <w:pPr>
              <w:widowControl w:val="0"/>
              <w:autoSpaceDE w:val="0"/>
              <w:autoSpaceDN w:val="0"/>
              <w:adjustRightInd w:val="0"/>
              <w:snapToGrid w:val="0"/>
              <w:ind w:firstLine="0" w:firstLineChars="0"/>
              <w:rPr>
                <w:rFonts w:ascii="宋体" w:hAnsi="宋体"/>
                <w:szCs w:val="21"/>
              </w:rPr>
            </w:pPr>
          </w:p>
        </w:tc>
        <w:tc>
          <w:tcPr>
            <w:tcW w:w="2130" w:type="dxa"/>
            <w:noWrap w:val="0"/>
            <w:vAlign w:val="top"/>
          </w:tcPr>
          <w:p w14:paraId="6F05E0C9">
            <w:pPr>
              <w:widowControl w:val="0"/>
              <w:autoSpaceDE w:val="0"/>
              <w:autoSpaceDN w:val="0"/>
              <w:adjustRightInd w:val="0"/>
              <w:snapToGrid w:val="0"/>
              <w:ind w:firstLine="0" w:firstLineChars="0"/>
              <w:rPr>
                <w:rFonts w:ascii="宋体" w:hAnsi="宋体"/>
                <w:szCs w:val="21"/>
              </w:rPr>
            </w:pPr>
          </w:p>
        </w:tc>
        <w:tc>
          <w:tcPr>
            <w:tcW w:w="2131" w:type="dxa"/>
            <w:noWrap w:val="0"/>
            <w:vAlign w:val="top"/>
          </w:tcPr>
          <w:p w14:paraId="5AC5D2B3">
            <w:pPr>
              <w:widowControl w:val="0"/>
              <w:autoSpaceDE w:val="0"/>
              <w:autoSpaceDN w:val="0"/>
              <w:adjustRightInd w:val="0"/>
              <w:snapToGrid w:val="0"/>
              <w:ind w:firstLine="0" w:firstLineChars="0"/>
              <w:rPr>
                <w:rFonts w:ascii="宋体" w:hAnsi="宋体"/>
                <w:szCs w:val="21"/>
              </w:rPr>
            </w:pPr>
          </w:p>
        </w:tc>
        <w:tc>
          <w:tcPr>
            <w:tcW w:w="2131" w:type="dxa"/>
            <w:noWrap w:val="0"/>
            <w:vAlign w:val="top"/>
          </w:tcPr>
          <w:p w14:paraId="165A8BE9">
            <w:pPr>
              <w:widowControl w:val="0"/>
              <w:autoSpaceDE w:val="0"/>
              <w:autoSpaceDN w:val="0"/>
              <w:adjustRightInd w:val="0"/>
              <w:snapToGrid w:val="0"/>
              <w:ind w:firstLine="0" w:firstLineChars="0"/>
              <w:rPr>
                <w:rFonts w:ascii="宋体" w:hAnsi="宋体"/>
                <w:szCs w:val="21"/>
              </w:rPr>
            </w:pPr>
          </w:p>
        </w:tc>
      </w:tr>
      <w:tr w14:paraId="14FF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0962119D">
            <w:pPr>
              <w:widowControl w:val="0"/>
              <w:autoSpaceDE w:val="0"/>
              <w:autoSpaceDN w:val="0"/>
              <w:adjustRightInd w:val="0"/>
              <w:snapToGrid w:val="0"/>
              <w:ind w:firstLine="0" w:firstLineChars="0"/>
              <w:rPr>
                <w:rFonts w:ascii="宋体" w:hAnsi="宋体"/>
                <w:szCs w:val="21"/>
              </w:rPr>
            </w:pPr>
          </w:p>
        </w:tc>
        <w:tc>
          <w:tcPr>
            <w:tcW w:w="2130" w:type="dxa"/>
            <w:noWrap w:val="0"/>
            <w:vAlign w:val="top"/>
          </w:tcPr>
          <w:p w14:paraId="30EF3761">
            <w:pPr>
              <w:widowControl w:val="0"/>
              <w:autoSpaceDE w:val="0"/>
              <w:autoSpaceDN w:val="0"/>
              <w:adjustRightInd w:val="0"/>
              <w:snapToGrid w:val="0"/>
              <w:ind w:firstLine="0" w:firstLineChars="0"/>
              <w:rPr>
                <w:rFonts w:ascii="宋体" w:hAnsi="宋体"/>
                <w:szCs w:val="21"/>
              </w:rPr>
            </w:pPr>
          </w:p>
        </w:tc>
        <w:tc>
          <w:tcPr>
            <w:tcW w:w="2131" w:type="dxa"/>
            <w:noWrap w:val="0"/>
            <w:vAlign w:val="top"/>
          </w:tcPr>
          <w:p w14:paraId="3BEE304B">
            <w:pPr>
              <w:widowControl w:val="0"/>
              <w:autoSpaceDE w:val="0"/>
              <w:autoSpaceDN w:val="0"/>
              <w:adjustRightInd w:val="0"/>
              <w:snapToGrid w:val="0"/>
              <w:ind w:firstLine="0" w:firstLineChars="0"/>
              <w:rPr>
                <w:rFonts w:ascii="宋体" w:hAnsi="宋体"/>
                <w:szCs w:val="21"/>
              </w:rPr>
            </w:pPr>
          </w:p>
        </w:tc>
        <w:tc>
          <w:tcPr>
            <w:tcW w:w="2131" w:type="dxa"/>
            <w:noWrap w:val="0"/>
            <w:vAlign w:val="top"/>
          </w:tcPr>
          <w:p w14:paraId="64987B97">
            <w:pPr>
              <w:widowControl w:val="0"/>
              <w:autoSpaceDE w:val="0"/>
              <w:autoSpaceDN w:val="0"/>
              <w:adjustRightInd w:val="0"/>
              <w:snapToGrid w:val="0"/>
              <w:ind w:firstLine="0" w:firstLineChars="0"/>
              <w:rPr>
                <w:rFonts w:ascii="宋体" w:hAnsi="宋体"/>
                <w:szCs w:val="21"/>
              </w:rPr>
            </w:pPr>
          </w:p>
        </w:tc>
      </w:tr>
      <w:tr w14:paraId="4E71A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43140072">
            <w:pPr>
              <w:widowControl w:val="0"/>
              <w:autoSpaceDE w:val="0"/>
              <w:autoSpaceDN w:val="0"/>
              <w:adjustRightInd w:val="0"/>
              <w:snapToGrid w:val="0"/>
              <w:ind w:firstLine="0" w:firstLineChars="0"/>
              <w:rPr>
                <w:rFonts w:ascii="宋体" w:hAnsi="宋体"/>
                <w:szCs w:val="21"/>
              </w:rPr>
            </w:pPr>
          </w:p>
        </w:tc>
        <w:tc>
          <w:tcPr>
            <w:tcW w:w="2130" w:type="dxa"/>
            <w:noWrap w:val="0"/>
            <w:vAlign w:val="top"/>
          </w:tcPr>
          <w:p w14:paraId="328B502B">
            <w:pPr>
              <w:widowControl w:val="0"/>
              <w:autoSpaceDE w:val="0"/>
              <w:autoSpaceDN w:val="0"/>
              <w:adjustRightInd w:val="0"/>
              <w:snapToGrid w:val="0"/>
              <w:ind w:firstLine="0" w:firstLineChars="0"/>
              <w:rPr>
                <w:rFonts w:ascii="宋体" w:hAnsi="宋体"/>
                <w:szCs w:val="21"/>
              </w:rPr>
            </w:pPr>
          </w:p>
        </w:tc>
        <w:tc>
          <w:tcPr>
            <w:tcW w:w="2131" w:type="dxa"/>
            <w:noWrap w:val="0"/>
            <w:vAlign w:val="top"/>
          </w:tcPr>
          <w:p w14:paraId="25B81450">
            <w:pPr>
              <w:widowControl w:val="0"/>
              <w:autoSpaceDE w:val="0"/>
              <w:autoSpaceDN w:val="0"/>
              <w:adjustRightInd w:val="0"/>
              <w:snapToGrid w:val="0"/>
              <w:ind w:firstLine="0" w:firstLineChars="0"/>
              <w:rPr>
                <w:rFonts w:ascii="宋体" w:hAnsi="宋体"/>
                <w:szCs w:val="21"/>
              </w:rPr>
            </w:pPr>
          </w:p>
        </w:tc>
        <w:tc>
          <w:tcPr>
            <w:tcW w:w="2131" w:type="dxa"/>
            <w:noWrap w:val="0"/>
            <w:vAlign w:val="top"/>
          </w:tcPr>
          <w:p w14:paraId="628D330E">
            <w:pPr>
              <w:widowControl w:val="0"/>
              <w:autoSpaceDE w:val="0"/>
              <w:autoSpaceDN w:val="0"/>
              <w:adjustRightInd w:val="0"/>
              <w:snapToGrid w:val="0"/>
              <w:ind w:firstLine="0" w:firstLineChars="0"/>
              <w:rPr>
                <w:rFonts w:ascii="宋体" w:hAnsi="宋体"/>
                <w:szCs w:val="21"/>
              </w:rPr>
            </w:pPr>
          </w:p>
        </w:tc>
      </w:tr>
      <w:tr w14:paraId="4BAD1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0BB4045E">
            <w:pPr>
              <w:widowControl w:val="0"/>
              <w:autoSpaceDE w:val="0"/>
              <w:autoSpaceDN w:val="0"/>
              <w:adjustRightInd w:val="0"/>
              <w:snapToGrid w:val="0"/>
              <w:ind w:firstLine="0" w:firstLineChars="0"/>
              <w:rPr>
                <w:rFonts w:ascii="宋体" w:hAnsi="宋体"/>
                <w:szCs w:val="21"/>
              </w:rPr>
            </w:pPr>
          </w:p>
        </w:tc>
        <w:tc>
          <w:tcPr>
            <w:tcW w:w="2130" w:type="dxa"/>
            <w:noWrap w:val="0"/>
            <w:vAlign w:val="top"/>
          </w:tcPr>
          <w:p w14:paraId="5E77283F">
            <w:pPr>
              <w:widowControl w:val="0"/>
              <w:autoSpaceDE w:val="0"/>
              <w:autoSpaceDN w:val="0"/>
              <w:adjustRightInd w:val="0"/>
              <w:snapToGrid w:val="0"/>
              <w:ind w:firstLine="0" w:firstLineChars="0"/>
              <w:rPr>
                <w:rFonts w:ascii="宋体" w:hAnsi="宋体"/>
                <w:szCs w:val="21"/>
              </w:rPr>
            </w:pPr>
          </w:p>
        </w:tc>
        <w:tc>
          <w:tcPr>
            <w:tcW w:w="2131" w:type="dxa"/>
            <w:noWrap w:val="0"/>
            <w:vAlign w:val="top"/>
          </w:tcPr>
          <w:p w14:paraId="65360E96">
            <w:pPr>
              <w:widowControl w:val="0"/>
              <w:autoSpaceDE w:val="0"/>
              <w:autoSpaceDN w:val="0"/>
              <w:adjustRightInd w:val="0"/>
              <w:snapToGrid w:val="0"/>
              <w:ind w:firstLine="0" w:firstLineChars="0"/>
              <w:rPr>
                <w:rFonts w:ascii="宋体" w:hAnsi="宋体"/>
                <w:szCs w:val="21"/>
              </w:rPr>
            </w:pPr>
          </w:p>
        </w:tc>
        <w:tc>
          <w:tcPr>
            <w:tcW w:w="2131" w:type="dxa"/>
            <w:noWrap w:val="0"/>
            <w:vAlign w:val="top"/>
          </w:tcPr>
          <w:p w14:paraId="008B3526">
            <w:pPr>
              <w:widowControl w:val="0"/>
              <w:autoSpaceDE w:val="0"/>
              <w:autoSpaceDN w:val="0"/>
              <w:adjustRightInd w:val="0"/>
              <w:snapToGrid w:val="0"/>
              <w:ind w:firstLine="0" w:firstLineChars="0"/>
              <w:rPr>
                <w:rFonts w:ascii="宋体" w:hAnsi="宋体"/>
                <w:szCs w:val="21"/>
              </w:rPr>
            </w:pPr>
          </w:p>
        </w:tc>
      </w:tr>
      <w:tr w14:paraId="399FF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51D99DB9">
            <w:pPr>
              <w:widowControl w:val="0"/>
              <w:autoSpaceDE w:val="0"/>
              <w:autoSpaceDN w:val="0"/>
              <w:adjustRightInd w:val="0"/>
              <w:snapToGrid w:val="0"/>
              <w:ind w:firstLine="0" w:firstLineChars="0"/>
              <w:rPr>
                <w:rFonts w:ascii="宋体" w:hAnsi="宋体"/>
                <w:szCs w:val="21"/>
              </w:rPr>
            </w:pPr>
          </w:p>
        </w:tc>
        <w:tc>
          <w:tcPr>
            <w:tcW w:w="2130" w:type="dxa"/>
            <w:noWrap w:val="0"/>
            <w:vAlign w:val="top"/>
          </w:tcPr>
          <w:p w14:paraId="696CE2C4">
            <w:pPr>
              <w:widowControl w:val="0"/>
              <w:autoSpaceDE w:val="0"/>
              <w:autoSpaceDN w:val="0"/>
              <w:adjustRightInd w:val="0"/>
              <w:snapToGrid w:val="0"/>
              <w:ind w:firstLine="0" w:firstLineChars="0"/>
              <w:rPr>
                <w:rFonts w:ascii="宋体" w:hAnsi="宋体"/>
                <w:szCs w:val="21"/>
              </w:rPr>
            </w:pPr>
          </w:p>
        </w:tc>
        <w:tc>
          <w:tcPr>
            <w:tcW w:w="2131" w:type="dxa"/>
            <w:noWrap w:val="0"/>
            <w:vAlign w:val="top"/>
          </w:tcPr>
          <w:p w14:paraId="556E724E">
            <w:pPr>
              <w:widowControl w:val="0"/>
              <w:autoSpaceDE w:val="0"/>
              <w:autoSpaceDN w:val="0"/>
              <w:adjustRightInd w:val="0"/>
              <w:snapToGrid w:val="0"/>
              <w:ind w:firstLine="0" w:firstLineChars="0"/>
              <w:rPr>
                <w:rFonts w:ascii="宋体" w:hAnsi="宋体"/>
                <w:szCs w:val="21"/>
              </w:rPr>
            </w:pPr>
          </w:p>
        </w:tc>
        <w:tc>
          <w:tcPr>
            <w:tcW w:w="2131" w:type="dxa"/>
            <w:noWrap w:val="0"/>
            <w:vAlign w:val="top"/>
          </w:tcPr>
          <w:p w14:paraId="19697F84">
            <w:pPr>
              <w:widowControl w:val="0"/>
              <w:autoSpaceDE w:val="0"/>
              <w:autoSpaceDN w:val="0"/>
              <w:adjustRightInd w:val="0"/>
              <w:snapToGrid w:val="0"/>
              <w:ind w:firstLine="0" w:firstLineChars="0"/>
              <w:rPr>
                <w:rFonts w:ascii="宋体" w:hAnsi="宋体"/>
                <w:szCs w:val="21"/>
              </w:rPr>
            </w:pPr>
          </w:p>
        </w:tc>
      </w:tr>
      <w:tr w14:paraId="1182D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5E6F6371">
            <w:pPr>
              <w:widowControl w:val="0"/>
              <w:autoSpaceDE w:val="0"/>
              <w:autoSpaceDN w:val="0"/>
              <w:adjustRightInd w:val="0"/>
              <w:snapToGrid w:val="0"/>
              <w:ind w:firstLine="0" w:firstLineChars="0"/>
              <w:rPr>
                <w:rFonts w:ascii="宋体" w:hAnsi="宋体"/>
                <w:szCs w:val="21"/>
              </w:rPr>
            </w:pPr>
          </w:p>
        </w:tc>
        <w:tc>
          <w:tcPr>
            <w:tcW w:w="2130" w:type="dxa"/>
            <w:noWrap w:val="0"/>
            <w:vAlign w:val="top"/>
          </w:tcPr>
          <w:p w14:paraId="1396A5C1">
            <w:pPr>
              <w:widowControl w:val="0"/>
              <w:autoSpaceDE w:val="0"/>
              <w:autoSpaceDN w:val="0"/>
              <w:adjustRightInd w:val="0"/>
              <w:snapToGrid w:val="0"/>
              <w:ind w:firstLine="0" w:firstLineChars="0"/>
              <w:rPr>
                <w:rFonts w:ascii="宋体" w:hAnsi="宋体"/>
                <w:szCs w:val="21"/>
              </w:rPr>
            </w:pPr>
          </w:p>
        </w:tc>
        <w:tc>
          <w:tcPr>
            <w:tcW w:w="2131" w:type="dxa"/>
            <w:noWrap w:val="0"/>
            <w:vAlign w:val="top"/>
          </w:tcPr>
          <w:p w14:paraId="5C4F7EEB">
            <w:pPr>
              <w:widowControl w:val="0"/>
              <w:autoSpaceDE w:val="0"/>
              <w:autoSpaceDN w:val="0"/>
              <w:adjustRightInd w:val="0"/>
              <w:snapToGrid w:val="0"/>
              <w:ind w:firstLine="0" w:firstLineChars="0"/>
              <w:rPr>
                <w:rFonts w:ascii="宋体" w:hAnsi="宋体"/>
                <w:szCs w:val="21"/>
              </w:rPr>
            </w:pPr>
          </w:p>
        </w:tc>
        <w:tc>
          <w:tcPr>
            <w:tcW w:w="2131" w:type="dxa"/>
            <w:noWrap w:val="0"/>
            <w:vAlign w:val="top"/>
          </w:tcPr>
          <w:p w14:paraId="169746AE">
            <w:pPr>
              <w:widowControl w:val="0"/>
              <w:autoSpaceDE w:val="0"/>
              <w:autoSpaceDN w:val="0"/>
              <w:adjustRightInd w:val="0"/>
              <w:snapToGrid w:val="0"/>
              <w:ind w:firstLine="0" w:firstLineChars="0"/>
              <w:rPr>
                <w:rFonts w:ascii="宋体" w:hAnsi="宋体"/>
                <w:szCs w:val="21"/>
              </w:rPr>
            </w:pPr>
          </w:p>
        </w:tc>
      </w:tr>
      <w:tr w14:paraId="0357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129E682B">
            <w:pPr>
              <w:widowControl w:val="0"/>
              <w:autoSpaceDE w:val="0"/>
              <w:autoSpaceDN w:val="0"/>
              <w:adjustRightInd w:val="0"/>
              <w:snapToGrid w:val="0"/>
              <w:ind w:firstLine="0" w:firstLineChars="0"/>
              <w:rPr>
                <w:rFonts w:ascii="宋体" w:hAnsi="宋体"/>
                <w:szCs w:val="21"/>
              </w:rPr>
            </w:pPr>
          </w:p>
        </w:tc>
        <w:tc>
          <w:tcPr>
            <w:tcW w:w="2130" w:type="dxa"/>
            <w:noWrap w:val="0"/>
            <w:vAlign w:val="top"/>
          </w:tcPr>
          <w:p w14:paraId="77308624">
            <w:pPr>
              <w:widowControl w:val="0"/>
              <w:autoSpaceDE w:val="0"/>
              <w:autoSpaceDN w:val="0"/>
              <w:adjustRightInd w:val="0"/>
              <w:snapToGrid w:val="0"/>
              <w:ind w:firstLine="0" w:firstLineChars="0"/>
              <w:rPr>
                <w:rFonts w:ascii="宋体" w:hAnsi="宋体"/>
                <w:szCs w:val="21"/>
              </w:rPr>
            </w:pPr>
          </w:p>
        </w:tc>
        <w:tc>
          <w:tcPr>
            <w:tcW w:w="2131" w:type="dxa"/>
            <w:noWrap w:val="0"/>
            <w:vAlign w:val="top"/>
          </w:tcPr>
          <w:p w14:paraId="6686C524">
            <w:pPr>
              <w:widowControl w:val="0"/>
              <w:autoSpaceDE w:val="0"/>
              <w:autoSpaceDN w:val="0"/>
              <w:adjustRightInd w:val="0"/>
              <w:snapToGrid w:val="0"/>
              <w:ind w:firstLine="0" w:firstLineChars="0"/>
              <w:rPr>
                <w:rFonts w:ascii="宋体" w:hAnsi="宋体"/>
                <w:szCs w:val="21"/>
              </w:rPr>
            </w:pPr>
          </w:p>
        </w:tc>
        <w:tc>
          <w:tcPr>
            <w:tcW w:w="2131" w:type="dxa"/>
            <w:noWrap w:val="0"/>
            <w:vAlign w:val="top"/>
          </w:tcPr>
          <w:p w14:paraId="38F3D043">
            <w:pPr>
              <w:widowControl w:val="0"/>
              <w:autoSpaceDE w:val="0"/>
              <w:autoSpaceDN w:val="0"/>
              <w:adjustRightInd w:val="0"/>
              <w:snapToGrid w:val="0"/>
              <w:ind w:firstLine="0" w:firstLineChars="0"/>
              <w:rPr>
                <w:rFonts w:ascii="宋体" w:hAnsi="宋体"/>
                <w:szCs w:val="21"/>
              </w:rPr>
            </w:pPr>
          </w:p>
        </w:tc>
      </w:tr>
      <w:tr w14:paraId="4E78B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53DF7A7E">
            <w:pPr>
              <w:widowControl w:val="0"/>
              <w:autoSpaceDE w:val="0"/>
              <w:autoSpaceDN w:val="0"/>
              <w:adjustRightInd w:val="0"/>
              <w:snapToGrid w:val="0"/>
              <w:ind w:firstLine="0" w:firstLineChars="0"/>
              <w:rPr>
                <w:rFonts w:ascii="宋体" w:hAnsi="宋体"/>
                <w:szCs w:val="21"/>
              </w:rPr>
            </w:pPr>
          </w:p>
        </w:tc>
        <w:tc>
          <w:tcPr>
            <w:tcW w:w="2130" w:type="dxa"/>
            <w:noWrap w:val="0"/>
            <w:vAlign w:val="top"/>
          </w:tcPr>
          <w:p w14:paraId="39831CC2">
            <w:pPr>
              <w:widowControl w:val="0"/>
              <w:autoSpaceDE w:val="0"/>
              <w:autoSpaceDN w:val="0"/>
              <w:adjustRightInd w:val="0"/>
              <w:snapToGrid w:val="0"/>
              <w:ind w:firstLine="0" w:firstLineChars="0"/>
              <w:rPr>
                <w:rFonts w:ascii="宋体" w:hAnsi="宋体"/>
                <w:szCs w:val="21"/>
              </w:rPr>
            </w:pPr>
          </w:p>
        </w:tc>
        <w:tc>
          <w:tcPr>
            <w:tcW w:w="2131" w:type="dxa"/>
            <w:noWrap w:val="0"/>
            <w:vAlign w:val="top"/>
          </w:tcPr>
          <w:p w14:paraId="7A239E4A">
            <w:pPr>
              <w:widowControl w:val="0"/>
              <w:autoSpaceDE w:val="0"/>
              <w:autoSpaceDN w:val="0"/>
              <w:adjustRightInd w:val="0"/>
              <w:snapToGrid w:val="0"/>
              <w:ind w:firstLine="0" w:firstLineChars="0"/>
              <w:rPr>
                <w:rFonts w:ascii="宋体" w:hAnsi="宋体"/>
                <w:szCs w:val="21"/>
              </w:rPr>
            </w:pPr>
          </w:p>
        </w:tc>
        <w:tc>
          <w:tcPr>
            <w:tcW w:w="2131" w:type="dxa"/>
            <w:noWrap w:val="0"/>
            <w:vAlign w:val="top"/>
          </w:tcPr>
          <w:p w14:paraId="1F72699F">
            <w:pPr>
              <w:widowControl w:val="0"/>
              <w:autoSpaceDE w:val="0"/>
              <w:autoSpaceDN w:val="0"/>
              <w:adjustRightInd w:val="0"/>
              <w:snapToGrid w:val="0"/>
              <w:ind w:firstLine="0" w:firstLineChars="0"/>
              <w:rPr>
                <w:rFonts w:ascii="宋体" w:hAnsi="宋体"/>
                <w:szCs w:val="21"/>
              </w:rPr>
            </w:pPr>
          </w:p>
        </w:tc>
      </w:tr>
      <w:tr w14:paraId="06615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07C53DA8">
            <w:pPr>
              <w:widowControl w:val="0"/>
              <w:autoSpaceDE w:val="0"/>
              <w:autoSpaceDN w:val="0"/>
              <w:adjustRightInd w:val="0"/>
              <w:snapToGrid w:val="0"/>
              <w:ind w:firstLine="0" w:firstLineChars="0"/>
              <w:rPr>
                <w:rFonts w:ascii="宋体" w:hAnsi="宋体"/>
                <w:szCs w:val="21"/>
              </w:rPr>
            </w:pPr>
          </w:p>
        </w:tc>
        <w:tc>
          <w:tcPr>
            <w:tcW w:w="2130" w:type="dxa"/>
            <w:noWrap w:val="0"/>
            <w:vAlign w:val="top"/>
          </w:tcPr>
          <w:p w14:paraId="3F602CD4">
            <w:pPr>
              <w:widowControl w:val="0"/>
              <w:autoSpaceDE w:val="0"/>
              <w:autoSpaceDN w:val="0"/>
              <w:adjustRightInd w:val="0"/>
              <w:snapToGrid w:val="0"/>
              <w:ind w:firstLine="0" w:firstLineChars="0"/>
              <w:rPr>
                <w:rFonts w:ascii="宋体" w:hAnsi="宋体"/>
                <w:szCs w:val="21"/>
              </w:rPr>
            </w:pPr>
          </w:p>
        </w:tc>
        <w:tc>
          <w:tcPr>
            <w:tcW w:w="2131" w:type="dxa"/>
            <w:noWrap w:val="0"/>
            <w:vAlign w:val="top"/>
          </w:tcPr>
          <w:p w14:paraId="1B269FD5">
            <w:pPr>
              <w:widowControl w:val="0"/>
              <w:autoSpaceDE w:val="0"/>
              <w:autoSpaceDN w:val="0"/>
              <w:adjustRightInd w:val="0"/>
              <w:snapToGrid w:val="0"/>
              <w:ind w:firstLine="0" w:firstLineChars="0"/>
              <w:rPr>
                <w:rFonts w:ascii="宋体" w:hAnsi="宋体"/>
                <w:szCs w:val="21"/>
              </w:rPr>
            </w:pPr>
          </w:p>
        </w:tc>
        <w:tc>
          <w:tcPr>
            <w:tcW w:w="2131" w:type="dxa"/>
            <w:noWrap w:val="0"/>
            <w:vAlign w:val="top"/>
          </w:tcPr>
          <w:p w14:paraId="29F754D4">
            <w:pPr>
              <w:widowControl w:val="0"/>
              <w:autoSpaceDE w:val="0"/>
              <w:autoSpaceDN w:val="0"/>
              <w:adjustRightInd w:val="0"/>
              <w:snapToGrid w:val="0"/>
              <w:ind w:firstLine="0" w:firstLineChars="0"/>
              <w:rPr>
                <w:rFonts w:ascii="宋体" w:hAnsi="宋体"/>
                <w:szCs w:val="21"/>
              </w:rPr>
            </w:pPr>
          </w:p>
        </w:tc>
      </w:tr>
      <w:tr w14:paraId="0D7C9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45A0BCE4">
            <w:pPr>
              <w:widowControl w:val="0"/>
              <w:autoSpaceDE w:val="0"/>
              <w:autoSpaceDN w:val="0"/>
              <w:adjustRightInd w:val="0"/>
              <w:snapToGrid w:val="0"/>
              <w:ind w:firstLine="0" w:firstLineChars="0"/>
              <w:rPr>
                <w:rFonts w:ascii="宋体" w:hAnsi="宋体"/>
                <w:szCs w:val="21"/>
              </w:rPr>
            </w:pPr>
          </w:p>
        </w:tc>
        <w:tc>
          <w:tcPr>
            <w:tcW w:w="2130" w:type="dxa"/>
            <w:noWrap w:val="0"/>
            <w:vAlign w:val="top"/>
          </w:tcPr>
          <w:p w14:paraId="50CF4BBA">
            <w:pPr>
              <w:widowControl w:val="0"/>
              <w:autoSpaceDE w:val="0"/>
              <w:autoSpaceDN w:val="0"/>
              <w:adjustRightInd w:val="0"/>
              <w:snapToGrid w:val="0"/>
              <w:ind w:firstLine="0" w:firstLineChars="0"/>
              <w:rPr>
                <w:rFonts w:ascii="宋体" w:hAnsi="宋体"/>
                <w:szCs w:val="21"/>
              </w:rPr>
            </w:pPr>
          </w:p>
        </w:tc>
        <w:tc>
          <w:tcPr>
            <w:tcW w:w="2131" w:type="dxa"/>
            <w:noWrap w:val="0"/>
            <w:vAlign w:val="top"/>
          </w:tcPr>
          <w:p w14:paraId="20E882C3">
            <w:pPr>
              <w:widowControl w:val="0"/>
              <w:autoSpaceDE w:val="0"/>
              <w:autoSpaceDN w:val="0"/>
              <w:adjustRightInd w:val="0"/>
              <w:snapToGrid w:val="0"/>
              <w:ind w:firstLine="0" w:firstLineChars="0"/>
              <w:rPr>
                <w:rFonts w:ascii="宋体" w:hAnsi="宋体"/>
                <w:szCs w:val="21"/>
              </w:rPr>
            </w:pPr>
          </w:p>
        </w:tc>
        <w:tc>
          <w:tcPr>
            <w:tcW w:w="2131" w:type="dxa"/>
            <w:noWrap w:val="0"/>
            <w:vAlign w:val="top"/>
          </w:tcPr>
          <w:p w14:paraId="46F39644">
            <w:pPr>
              <w:widowControl w:val="0"/>
              <w:autoSpaceDE w:val="0"/>
              <w:autoSpaceDN w:val="0"/>
              <w:adjustRightInd w:val="0"/>
              <w:snapToGrid w:val="0"/>
              <w:ind w:firstLine="0" w:firstLineChars="0"/>
              <w:rPr>
                <w:rFonts w:ascii="宋体" w:hAnsi="宋体"/>
                <w:szCs w:val="21"/>
              </w:rPr>
            </w:pPr>
          </w:p>
        </w:tc>
      </w:tr>
      <w:tr w14:paraId="574A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08092C70">
            <w:pPr>
              <w:widowControl w:val="0"/>
              <w:autoSpaceDE w:val="0"/>
              <w:autoSpaceDN w:val="0"/>
              <w:adjustRightInd w:val="0"/>
              <w:snapToGrid w:val="0"/>
              <w:ind w:firstLine="0" w:firstLineChars="0"/>
              <w:rPr>
                <w:rFonts w:ascii="宋体" w:hAnsi="宋体"/>
                <w:szCs w:val="21"/>
              </w:rPr>
            </w:pPr>
          </w:p>
        </w:tc>
        <w:tc>
          <w:tcPr>
            <w:tcW w:w="2130" w:type="dxa"/>
            <w:noWrap w:val="0"/>
            <w:vAlign w:val="top"/>
          </w:tcPr>
          <w:p w14:paraId="10584885">
            <w:pPr>
              <w:widowControl w:val="0"/>
              <w:autoSpaceDE w:val="0"/>
              <w:autoSpaceDN w:val="0"/>
              <w:adjustRightInd w:val="0"/>
              <w:snapToGrid w:val="0"/>
              <w:ind w:firstLine="0" w:firstLineChars="0"/>
              <w:rPr>
                <w:rFonts w:ascii="宋体" w:hAnsi="宋体"/>
                <w:szCs w:val="21"/>
              </w:rPr>
            </w:pPr>
          </w:p>
        </w:tc>
        <w:tc>
          <w:tcPr>
            <w:tcW w:w="2131" w:type="dxa"/>
            <w:noWrap w:val="0"/>
            <w:vAlign w:val="top"/>
          </w:tcPr>
          <w:p w14:paraId="02DAEF75">
            <w:pPr>
              <w:widowControl w:val="0"/>
              <w:autoSpaceDE w:val="0"/>
              <w:autoSpaceDN w:val="0"/>
              <w:adjustRightInd w:val="0"/>
              <w:snapToGrid w:val="0"/>
              <w:ind w:firstLine="0" w:firstLineChars="0"/>
              <w:rPr>
                <w:rFonts w:ascii="宋体" w:hAnsi="宋体"/>
                <w:szCs w:val="21"/>
              </w:rPr>
            </w:pPr>
          </w:p>
        </w:tc>
        <w:tc>
          <w:tcPr>
            <w:tcW w:w="2131" w:type="dxa"/>
            <w:noWrap w:val="0"/>
            <w:vAlign w:val="top"/>
          </w:tcPr>
          <w:p w14:paraId="46E2DACB">
            <w:pPr>
              <w:widowControl w:val="0"/>
              <w:autoSpaceDE w:val="0"/>
              <w:autoSpaceDN w:val="0"/>
              <w:adjustRightInd w:val="0"/>
              <w:snapToGrid w:val="0"/>
              <w:ind w:firstLine="0" w:firstLineChars="0"/>
              <w:rPr>
                <w:rFonts w:ascii="宋体" w:hAnsi="宋体"/>
                <w:szCs w:val="21"/>
              </w:rPr>
            </w:pPr>
          </w:p>
        </w:tc>
      </w:tr>
      <w:tr w14:paraId="5CFDF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748C87B4">
            <w:pPr>
              <w:widowControl w:val="0"/>
              <w:autoSpaceDE w:val="0"/>
              <w:autoSpaceDN w:val="0"/>
              <w:adjustRightInd w:val="0"/>
              <w:snapToGrid w:val="0"/>
              <w:ind w:firstLine="0" w:firstLineChars="0"/>
              <w:rPr>
                <w:rFonts w:ascii="宋体" w:hAnsi="宋体"/>
                <w:szCs w:val="21"/>
              </w:rPr>
            </w:pPr>
          </w:p>
        </w:tc>
        <w:tc>
          <w:tcPr>
            <w:tcW w:w="2130" w:type="dxa"/>
            <w:noWrap w:val="0"/>
            <w:vAlign w:val="top"/>
          </w:tcPr>
          <w:p w14:paraId="16214F29">
            <w:pPr>
              <w:widowControl w:val="0"/>
              <w:autoSpaceDE w:val="0"/>
              <w:autoSpaceDN w:val="0"/>
              <w:adjustRightInd w:val="0"/>
              <w:snapToGrid w:val="0"/>
              <w:ind w:firstLine="0" w:firstLineChars="0"/>
              <w:rPr>
                <w:rFonts w:ascii="宋体" w:hAnsi="宋体"/>
                <w:szCs w:val="21"/>
              </w:rPr>
            </w:pPr>
          </w:p>
        </w:tc>
        <w:tc>
          <w:tcPr>
            <w:tcW w:w="2131" w:type="dxa"/>
            <w:noWrap w:val="0"/>
            <w:vAlign w:val="top"/>
          </w:tcPr>
          <w:p w14:paraId="4CDCFD51">
            <w:pPr>
              <w:widowControl w:val="0"/>
              <w:autoSpaceDE w:val="0"/>
              <w:autoSpaceDN w:val="0"/>
              <w:adjustRightInd w:val="0"/>
              <w:snapToGrid w:val="0"/>
              <w:ind w:firstLine="0" w:firstLineChars="0"/>
              <w:rPr>
                <w:rFonts w:ascii="宋体" w:hAnsi="宋体"/>
                <w:szCs w:val="21"/>
              </w:rPr>
            </w:pPr>
          </w:p>
        </w:tc>
        <w:tc>
          <w:tcPr>
            <w:tcW w:w="2131" w:type="dxa"/>
            <w:noWrap w:val="0"/>
            <w:vAlign w:val="top"/>
          </w:tcPr>
          <w:p w14:paraId="6B957CCF">
            <w:pPr>
              <w:widowControl w:val="0"/>
              <w:autoSpaceDE w:val="0"/>
              <w:autoSpaceDN w:val="0"/>
              <w:adjustRightInd w:val="0"/>
              <w:snapToGrid w:val="0"/>
              <w:ind w:firstLine="0" w:firstLineChars="0"/>
              <w:rPr>
                <w:rFonts w:ascii="宋体" w:hAnsi="宋体"/>
                <w:szCs w:val="21"/>
              </w:rPr>
            </w:pPr>
          </w:p>
        </w:tc>
      </w:tr>
      <w:tr w14:paraId="6DC5E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3233D798">
            <w:pPr>
              <w:widowControl w:val="0"/>
              <w:autoSpaceDE w:val="0"/>
              <w:autoSpaceDN w:val="0"/>
              <w:adjustRightInd w:val="0"/>
              <w:snapToGrid w:val="0"/>
              <w:ind w:firstLine="0" w:firstLineChars="0"/>
              <w:rPr>
                <w:rFonts w:ascii="宋体" w:hAnsi="宋体"/>
                <w:szCs w:val="21"/>
              </w:rPr>
            </w:pPr>
          </w:p>
        </w:tc>
        <w:tc>
          <w:tcPr>
            <w:tcW w:w="2130" w:type="dxa"/>
            <w:noWrap w:val="0"/>
            <w:vAlign w:val="top"/>
          </w:tcPr>
          <w:p w14:paraId="135340B5">
            <w:pPr>
              <w:widowControl w:val="0"/>
              <w:autoSpaceDE w:val="0"/>
              <w:autoSpaceDN w:val="0"/>
              <w:adjustRightInd w:val="0"/>
              <w:snapToGrid w:val="0"/>
              <w:ind w:firstLine="0" w:firstLineChars="0"/>
              <w:rPr>
                <w:rFonts w:ascii="宋体" w:hAnsi="宋体"/>
                <w:szCs w:val="21"/>
              </w:rPr>
            </w:pPr>
          </w:p>
        </w:tc>
        <w:tc>
          <w:tcPr>
            <w:tcW w:w="2131" w:type="dxa"/>
            <w:noWrap w:val="0"/>
            <w:vAlign w:val="top"/>
          </w:tcPr>
          <w:p w14:paraId="7EC0B275">
            <w:pPr>
              <w:widowControl w:val="0"/>
              <w:autoSpaceDE w:val="0"/>
              <w:autoSpaceDN w:val="0"/>
              <w:adjustRightInd w:val="0"/>
              <w:snapToGrid w:val="0"/>
              <w:ind w:firstLine="0" w:firstLineChars="0"/>
              <w:rPr>
                <w:rFonts w:ascii="宋体" w:hAnsi="宋体"/>
                <w:szCs w:val="21"/>
              </w:rPr>
            </w:pPr>
          </w:p>
        </w:tc>
        <w:tc>
          <w:tcPr>
            <w:tcW w:w="2131" w:type="dxa"/>
            <w:noWrap w:val="0"/>
            <w:vAlign w:val="top"/>
          </w:tcPr>
          <w:p w14:paraId="3878ACAE">
            <w:pPr>
              <w:widowControl w:val="0"/>
              <w:autoSpaceDE w:val="0"/>
              <w:autoSpaceDN w:val="0"/>
              <w:adjustRightInd w:val="0"/>
              <w:snapToGrid w:val="0"/>
              <w:ind w:firstLine="0" w:firstLineChars="0"/>
              <w:rPr>
                <w:rFonts w:ascii="宋体" w:hAnsi="宋体"/>
                <w:szCs w:val="21"/>
              </w:rPr>
            </w:pPr>
          </w:p>
        </w:tc>
      </w:tr>
      <w:tr w14:paraId="34A9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26F5D03D">
            <w:pPr>
              <w:widowControl w:val="0"/>
              <w:autoSpaceDE w:val="0"/>
              <w:autoSpaceDN w:val="0"/>
              <w:adjustRightInd w:val="0"/>
              <w:snapToGrid w:val="0"/>
              <w:ind w:firstLine="0" w:firstLineChars="0"/>
              <w:rPr>
                <w:rFonts w:ascii="宋体" w:hAnsi="宋体"/>
                <w:szCs w:val="21"/>
              </w:rPr>
            </w:pPr>
          </w:p>
        </w:tc>
        <w:tc>
          <w:tcPr>
            <w:tcW w:w="2130" w:type="dxa"/>
            <w:noWrap w:val="0"/>
            <w:vAlign w:val="top"/>
          </w:tcPr>
          <w:p w14:paraId="0A6B5714">
            <w:pPr>
              <w:widowControl w:val="0"/>
              <w:autoSpaceDE w:val="0"/>
              <w:autoSpaceDN w:val="0"/>
              <w:adjustRightInd w:val="0"/>
              <w:snapToGrid w:val="0"/>
              <w:ind w:firstLine="0" w:firstLineChars="0"/>
              <w:rPr>
                <w:rFonts w:ascii="宋体" w:hAnsi="宋体"/>
                <w:szCs w:val="21"/>
              </w:rPr>
            </w:pPr>
          </w:p>
        </w:tc>
        <w:tc>
          <w:tcPr>
            <w:tcW w:w="2131" w:type="dxa"/>
            <w:noWrap w:val="0"/>
            <w:vAlign w:val="top"/>
          </w:tcPr>
          <w:p w14:paraId="7169AE47">
            <w:pPr>
              <w:widowControl w:val="0"/>
              <w:autoSpaceDE w:val="0"/>
              <w:autoSpaceDN w:val="0"/>
              <w:adjustRightInd w:val="0"/>
              <w:snapToGrid w:val="0"/>
              <w:ind w:firstLine="0" w:firstLineChars="0"/>
              <w:rPr>
                <w:rFonts w:ascii="宋体" w:hAnsi="宋体"/>
                <w:szCs w:val="21"/>
              </w:rPr>
            </w:pPr>
          </w:p>
        </w:tc>
        <w:tc>
          <w:tcPr>
            <w:tcW w:w="2131" w:type="dxa"/>
            <w:noWrap w:val="0"/>
            <w:vAlign w:val="top"/>
          </w:tcPr>
          <w:p w14:paraId="63AD28C4">
            <w:pPr>
              <w:widowControl w:val="0"/>
              <w:autoSpaceDE w:val="0"/>
              <w:autoSpaceDN w:val="0"/>
              <w:adjustRightInd w:val="0"/>
              <w:snapToGrid w:val="0"/>
              <w:ind w:firstLine="0" w:firstLineChars="0"/>
              <w:rPr>
                <w:rFonts w:ascii="宋体" w:hAnsi="宋体"/>
                <w:szCs w:val="21"/>
              </w:rPr>
            </w:pPr>
          </w:p>
        </w:tc>
      </w:tr>
      <w:tr w14:paraId="4D67A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1E687964">
            <w:pPr>
              <w:widowControl w:val="0"/>
              <w:autoSpaceDE w:val="0"/>
              <w:autoSpaceDN w:val="0"/>
              <w:adjustRightInd w:val="0"/>
              <w:snapToGrid w:val="0"/>
              <w:ind w:firstLine="0" w:firstLineChars="0"/>
              <w:rPr>
                <w:rFonts w:ascii="宋体" w:hAnsi="宋体"/>
                <w:szCs w:val="21"/>
              </w:rPr>
            </w:pPr>
          </w:p>
        </w:tc>
        <w:tc>
          <w:tcPr>
            <w:tcW w:w="2130" w:type="dxa"/>
            <w:noWrap w:val="0"/>
            <w:vAlign w:val="top"/>
          </w:tcPr>
          <w:p w14:paraId="0ED785A4">
            <w:pPr>
              <w:widowControl w:val="0"/>
              <w:autoSpaceDE w:val="0"/>
              <w:autoSpaceDN w:val="0"/>
              <w:adjustRightInd w:val="0"/>
              <w:snapToGrid w:val="0"/>
              <w:ind w:firstLine="0" w:firstLineChars="0"/>
              <w:rPr>
                <w:rFonts w:ascii="宋体" w:hAnsi="宋体"/>
                <w:szCs w:val="21"/>
              </w:rPr>
            </w:pPr>
          </w:p>
        </w:tc>
        <w:tc>
          <w:tcPr>
            <w:tcW w:w="2131" w:type="dxa"/>
            <w:noWrap w:val="0"/>
            <w:vAlign w:val="top"/>
          </w:tcPr>
          <w:p w14:paraId="2C877B50">
            <w:pPr>
              <w:widowControl w:val="0"/>
              <w:autoSpaceDE w:val="0"/>
              <w:autoSpaceDN w:val="0"/>
              <w:adjustRightInd w:val="0"/>
              <w:snapToGrid w:val="0"/>
              <w:ind w:firstLine="0" w:firstLineChars="0"/>
              <w:rPr>
                <w:rFonts w:ascii="宋体" w:hAnsi="宋体"/>
                <w:szCs w:val="21"/>
              </w:rPr>
            </w:pPr>
          </w:p>
        </w:tc>
        <w:tc>
          <w:tcPr>
            <w:tcW w:w="2131" w:type="dxa"/>
            <w:noWrap w:val="0"/>
            <w:vAlign w:val="top"/>
          </w:tcPr>
          <w:p w14:paraId="77D0F4C6">
            <w:pPr>
              <w:widowControl w:val="0"/>
              <w:autoSpaceDE w:val="0"/>
              <w:autoSpaceDN w:val="0"/>
              <w:adjustRightInd w:val="0"/>
              <w:snapToGrid w:val="0"/>
              <w:ind w:firstLine="0" w:firstLineChars="0"/>
              <w:rPr>
                <w:rFonts w:ascii="宋体" w:hAnsi="宋体"/>
                <w:szCs w:val="21"/>
              </w:rPr>
            </w:pPr>
          </w:p>
        </w:tc>
      </w:tr>
      <w:tr w14:paraId="492D0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6220947F">
            <w:pPr>
              <w:widowControl w:val="0"/>
              <w:autoSpaceDE w:val="0"/>
              <w:autoSpaceDN w:val="0"/>
              <w:adjustRightInd w:val="0"/>
              <w:snapToGrid w:val="0"/>
              <w:ind w:firstLine="0" w:firstLineChars="0"/>
              <w:rPr>
                <w:rFonts w:ascii="宋体" w:hAnsi="宋体"/>
                <w:szCs w:val="21"/>
              </w:rPr>
            </w:pPr>
          </w:p>
        </w:tc>
        <w:tc>
          <w:tcPr>
            <w:tcW w:w="2130" w:type="dxa"/>
            <w:noWrap w:val="0"/>
            <w:vAlign w:val="top"/>
          </w:tcPr>
          <w:p w14:paraId="7FD288A3">
            <w:pPr>
              <w:widowControl w:val="0"/>
              <w:autoSpaceDE w:val="0"/>
              <w:autoSpaceDN w:val="0"/>
              <w:adjustRightInd w:val="0"/>
              <w:snapToGrid w:val="0"/>
              <w:ind w:firstLine="0" w:firstLineChars="0"/>
              <w:rPr>
                <w:rFonts w:ascii="宋体" w:hAnsi="宋体"/>
                <w:szCs w:val="21"/>
              </w:rPr>
            </w:pPr>
          </w:p>
        </w:tc>
        <w:tc>
          <w:tcPr>
            <w:tcW w:w="2131" w:type="dxa"/>
            <w:noWrap w:val="0"/>
            <w:vAlign w:val="top"/>
          </w:tcPr>
          <w:p w14:paraId="16AEC39A">
            <w:pPr>
              <w:widowControl w:val="0"/>
              <w:autoSpaceDE w:val="0"/>
              <w:autoSpaceDN w:val="0"/>
              <w:adjustRightInd w:val="0"/>
              <w:snapToGrid w:val="0"/>
              <w:ind w:firstLine="0" w:firstLineChars="0"/>
              <w:rPr>
                <w:rFonts w:ascii="宋体" w:hAnsi="宋体"/>
                <w:szCs w:val="21"/>
              </w:rPr>
            </w:pPr>
          </w:p>
        </w:tc>
        <w:tc>
          <w:tcPr>
            <w:tcW w:w="2131" w:type="dxa"/>
            <w:noWrap w:val="0"/>
            <w:vAlign w:val="top"/>
          </w:tcPr>
          <w:p w14:paraId="0F5F53E6">
            <w:pPr>
              <w:widowControl w:val="0"/>
              <w:autoSpaceDE w:val="0"/>
              <w:autoSpaceDN w:val="0"/>
              <w:adjustRightInd w:val="0"/>
              <w:snapToGrid w:val="0"/>
              <w:ind w:firstLine="0" w:firstLineChars="0"/>
              <w:rPr>
                <w:rFonts w:ascii="宋体" w:hAnsi="宋体"/>
                <w:szCs w:val="21"/>
              </w:rPr>
            </w:pPr>
          </w:p>
        </w:tc>
      </w:tr>
      <w:tr w14:paraId="5E23E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14:paraId="331569DD">
            <w:pPr>
              <w:widowControl w:val="0"/>
              <w:autoSpaceDE w:val="0"/>
              <w:autoSpaceDN w:val="0"/>
              <w:adjustRightInd w:val="0"/>
              <w:snapToGrid w:val="0"/>
              <w:ind w:firstLine="0" w:firstLineChars="0"/>
              <w:rPr>
                <w:rFonts w:ascii="宋体" w:hAnsi="宋体"/>
                <w:szCs w:val="21"/>
              </w:rPr>
            </w:pPr>
          </w:p>
        </w:tc>
        <w:tc>
          <w:tcPr>
            <w:tcW w:w="2130" w:type="dxa"/>
            <w:noWrap w:val="0"/>
            <w:vAlign w:val="top"/>
          </w:tcPr>
          <w:p w14:paraId="30BFB2B4">
            <w:pPr>
              <w:widowControl w:val="0"/>
              <w:autoSpaceDE w:val="0"/>
              <w:autoSpaceDN w:val="0"/>
              <w:adjustRightInd w:val="0"/>
              <w:snapToGrid w:val="0"/>
              <w:ind w:firstLine="0" w:firstLineChars="0"/>
              <w:rPr>
                <w:rFonts w:ascii="宋体" w:hAnsi="宋体"/>
                <w:szCs w:val="21"/>
              </w:rPr>
            </w:pPr>
          </w:p>
        </w:tc>
        <w:tc>
          <w:tcPr>
            <w:tcW w:w="2131" w:type="dxa"/>
            <w:noWrap w:val="0"/>
            <w:vAlign w:val="top"/>
          </w:tcPr>
          <w:p w14:paraId="63E36E01">
            <w:pPr>
              <w:widowControl w:val="0"/>
              <w:autoSpaceDE w:val="0"/>
              <w:autoSpaceDN w:val="0"/>
              <w:adjustRightInd w:val="0"/>
              <w:snapToGrid w:val="0"/>
              <w:ind w:firstLine="0" w:firstLineChars="0"/>
              <w:rPr>
                <w:rFonts w:ascii="宋体" w:hAnsi="宋体"/>
                <w:szCs w:val="21"/>
              </w:rPr>
            </w:pPr>
          </w:p>
        </w:tc>
        <w:tc>
          <w:tcPr>
            <w:tcW w:w="2131" w:type="dxa"/>
            <w:noWrap w:val="0"/>
            <w:vAlign w:val="top"/>
          </w:tcPr>
          <w:p w14:paraId="375D1BDF">
            <w:pPr>
              <w:widowControl w:val="0"/>
              <w:autoSpaceDE w:val="0"/>
              <w:autoSpaceDN w:val="0"/>
              <w:adjustRightInd w:val="0"/>
              <w:snapToGrid w:val="0"/>
              <w:ind w:firstLine="0" w:firstLineChars="0"/>
              <w:rPr>
                <w:rFonts w:ascii="宋体" w:hAnsi="宋体"/>
                <w:szCs w:val="21"/>
              </w:rPr>
            </w:pPr>
          </w:p>
        </w:tc>
      </w:tr>
    </w:tbl>
    <w:p w14:paraId="25C2CA60">
      <w:pPr>
        <w:widowControl w:val="0"/>
        <w:autoSpaceDE w:val="0"/>
        <w:autoSpaceDN w:val="0"/>
        <w:adjustRightInd w:val="0"/>
        <w:snapToGrid w:val="0"/>
        <w:ind w:firstLine="0" w:firstLineChars="0"/>
        <w:jc w:val="left"/>
        <w:outlineLvl w:val="2"/>
        <w:rPr>
          <w:rFonts w:ascii="宋体" w:hAnsi="宋体"/>
          <w:b/>
          <w:szCs w:val="21"/>
        </w:rPr>
      </w:pPr>
      <w:r>
        <w:rPr>
          <w:rFonts w:ascii="宋体" w:hAnsi="宋体"/>
          <w:b/>
          <w:szCs w:val="21"/>
        </w:rPr>
        <w:br w:type="page"/>
      </w:r>
      <w:r>
        <w:rPr>
          <w:rFonts w:hint="eastAsia" w:ascii="宋体" w:hAnsi="宋体" w:eastAsia="宋体" w:cs="Times New Roman"/>
          <w:b/>
        </w:rPr>
        <w:t>C3、</w:t>
      </w:r>
      <w:bookmarkEnd w:id="491"/>
      <w:bookmarkEnd w:id="492"/>
      <w:bookmarkEnd w:id="493"/>
      <w:bookmarkEnd w:id="494"/>
      <w:bookmarkEnd w:id="495"/>
      <w:bookmarkEnd w:id="496"/>
      <w:r>
        <w:rPr>
          <w:rFonts w:hint="eastAsia" w:ascii="宋体" w:hAnsi="宋体" w:eastAsia="宋体" w:cs="Times New Roman"/>
          <w:b/>
        </w:rPr>
        <w:t>其他</w:t>
      </w:r>
    </w:p>
    <w:p w14:paraId="2BFDBC19">
      <w:pPr>
        <w:widowControl w:val="0"/>
        <w:autoSpaceDE w:val="0"/>
        <w:autoSpaceDN w:val="0"/>
        <w:adjustRightInd w:val="0"/>
        <w:snapToGrid w:val="0"/>
        <w:ind w:firstLine="0" w:firstLineChars="0"/>
        <w:rPr>
          <w:rFonts w:ascii="宋体" w:hAnsi="宋体"/>
        </w:rPr>
      </w:pPr>
      <w:r>
        <w:rPr>
          <w:rFonts w:hint="eastAsia" w:ascii="宋体" w:hAnsi="宋体"/>
          <w:szCs w:val="21"/>
        </w:rPr>
        <w:t>投标人认为应补充提供的其他文件资料或说明</w:t>
      </w:r>
      <w:r>
        <w:rPr>
          <w:rFonts w:ascii="宋体" w:hAnsi="宋体"/>
          <w:szCs w:val="21"/>
        </w:rPr>
        <w:t>。</w:t>
      </w:r>
    </w:p>
    <w:p w14:paraId="4FDCCDD6">
      <w:pPr>
        <w:widowControl w:val="0"/>
        <w:autoSpaceDE w:val="0"/>
        <w:autoSpaceDN w:val="0"/>
        <w:adjustRightInd w:val="0"/>
        <w:snapToGrid w:val="0"/>
        <w:ind w:firstLine="0" w:firstLineChars="0"/>
        <w:jc w:val="left"/>
        <w:rPr>
          <w:rFonts w:ascii="宋体" w:hAnsi="宋体"/>
        </w:rPr>
      </w:pPr>
    </w:p>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14:paraId="3EB58E9F">
      <w:pPr>
        <w:widowControl w:val="0"/>
        <w:autoSpaceDE w:val="0"/>
        <w:autoSpaceDN w:val="0"/>
        <w:adjustRightInd w:val="0"/>
        <w:snapToGrid w:val="0"/>
        <w:ind w:firstLine="0" w:firstLineChars="0"/>
        <w:jc w:val="center"/>
        <w:outlineLvl w:val="1"/>
        <w:rPr>
          <w:rFonts w:hint="eastAsia" w:ascii="宋体" w:hAnsi="宋体" w:cs="Courier New"/>
          <w:bCs/>
          <w:sz w:val="84"/>
          <w:szCs w:val="84"/>
        </w:rPr>
        <w:sectPr>
          <w:pgSz w:w="11907" w:h="16840"/>
          <w:pgMar w:top="1440" w:right="1800" w:bottom="1440" w:left="1800" w:header="567" w:footer="567" w:gutter="0"/>
          <w:cols w:space="720" w:num="1"/>
          <w:docGrid w:linePitch="312" w:charSpace="0"/>
        </w:sectPr>
      </w:pPr>
      <w:r>
        <w:rPr>
          <w:rFonts w:ascii="宋体" w:hAnsi="宋体" w:cs="Courier New"/>
          <w:bCs/>
          <w:sz w:val="84"/>
          <w:szCs w:val="84"/>
        </w:rPr>
        <w:br w:type="page"/>
      </w:r>
      <w:bookmarkStart w:id="549" w:name="_Toc27584"/>
      <w:bookmarkStart w:id="550" w:name="_Toc20846"/>
      <w:r>
        <w:rPr>
          <w:rFonts w:hint="eastAsia" w:ascii="宋体" w:hAnsi="宋体" w:cs="Courier New"/>
          <w:b/>
          <w:bCs/>
          <w:sz w:val="44"/>
          <w:szCs w:val="44"/>
        </w:rPr>
        <w:t>四</w:t>
      </w:r>
      <w:r>
        <w:rPr>
          <w:rFonts w:ascii="宋体" w:hAnsi="宋体" w:cs="Courier New"/>
          <w:b/>
          <w:bCs/>
          <w:sz w:val="44"/>
          <w:szCs w:val="44"/>
        </w:rPr>
        <w:t>、</w:t>
      </w:r>
      <w:r>
        <w:rPr>
          <w:rFonts w:hint="eastAsia" w:ascii="宋体" w:hAnsi="宋体" w:cs="Courier New"/>
          <w:b/>
          <w:bCs/>
          <w:sz w:val="44"/>
          <w:szCs w:val="44"/>
        </w:rPr>
        <w:t>价格标部分</w:t>
      </w:r>
      <w:bookmarkEnd w:id="549"/>
      <w:bookmarkEnd w:id="550"/>
    </w:p>
    <w:p w14:paraId="07D65298">
      <w:pPr>
        <w:widowControl w:val="0"/>
        <w:autoSpaceDE w:val="0"/>
        <w:autoSpaceDN w:val="0"/>
        <w:adjustRightInd w:val="0"/>
        <w:snapToGrid w:val="0"/>
        <w:ind w:firstLine="0" w:firstLineChars="0"/>
        <w:jc w:val="left"/>
        <w:outlineLvl w:val="2"/>
        <w:rPr>
          <w:rFonts w:ascii="宋体" w:hAnsi="宋体" w:eastAsia="宋体" w:cs="Times New Roman"/>
          <w:b/>
          <w:szCs w:val="21"/>
        </w:rPr>
      </w:pPr>
      <w:bookmarkStart w:id="551" w:name="_Toc278893410"/>
      <w:r>
        <w:rPr>
          <w:rFonts w:hint="eastAsia" w:ascii="宋体" w:hAnsi="宋体" w:eastAsia="宋体" w:cs="Times New Roman"/>
          <w:b/>
          <w:szCs w:val="21"/>
        </w:rPr>
        <w:t>D1、</w:t>
      </w:r>
      <w:bookmarkEnd w:id="551"/>
      <w:bookmarkStart w:id="552" w:name="_Toc350774927"/>
      <w:bookmarkStart w:id="553" w:name="_Toc354072485"/>
      <w:bookmarkStart w:id="554" w:name="_Toc290993142"/>
      <w:bookmarkStart w:id="555" w:name="_Toc373075880"/>
      <w:bookmarkStart w:id="556" w:name="_Toc353538815"/>
      <w:bookmarkStart w:id="557" w:name="_Toc285611324"/>
      <w:bookmarkStart w:id="558" w:name="_Toc350871837"/>
      <w:bookmarkStart w:id="559" w:name="_Toc199215999"/>
      <w:bookmarkStart w:id="560" w:name="_Toc278893413"/>
      <w:bookmarkStart w:id="561" w:name="_Toc201742920"/>
      <w:bookmarkStart w:id="562" w:name="_Toc199215805"/>
      <w:bookmarkStart w:id="563" w:name="_Toc353110277"/>
      <w:bookmarkStart w:id="564" w:name="_Toc354928098"/>
      <w:bookmarkStart w:id="565" w:name="_Toc342064557"/>
      <w:bookmarkStart w:id="566" w:name="_Toc350770143"/>
      <w:bookmarkStart w:id="567" w:name="_Toc353179117"/>
      <w:bookmarkStart w:id="568" w:name="_Toc342394853"/>
      <w:bookmarkStart w:id="569" w:name="_Toc342473298"/>
      <w:bookmarkStart w:id="570" w:name="_Toc291178366"/>
      <w:bookmarkStart w:id="571" w:name="_Toc280341062"/>
      <w:bookmarkStart w:id="572" w:name="_Toc201998003"/>
      <w:bookmarkStart w:id="573" w:name="_Toc351032922"/>
      <w:bookmarkStart w:id="574" w:name="_Toc201401716"/>
      <w:bookmarkStart w:id="575" w:name="_Toc280341060"/>
      <w:bookmarkStart w:id="576" w:name="_Toc350769836"/>
      <w:bookmarkStart w:id="577" w:name="_Toc201719175"/>
      <w:bookmarkStart w:id="578" w:name="_Toc201743175"/>
      <w:bookmarkStart w:id="579" w:name="_Toc349224955"/>
      <w:bookmarkStart w:id="580" w:name="_Toc199213770"/>
      <w:bookmarkStart w:id="581" w:name="_Toc372450815"/>
      <w:bookmarkStart w:id="582" w:name="_Toc342056723"/>
      <w:r>
        <w:rPr>
          <w:rFonts w:ascii="宋体" w:hAnsi="宋体" w:eastAsia="宋体" w:cs="Times New Roman"/>
          <w:b/>
          <w:szCs w:val="21"/>
        </w:rPr>
        <w:t>投标函</w:t>
      </w:r>
      <w:r>
        <w:rPr>
          <w:rFonts w:hint="eastAsia" w:ascii="宋体" w:hAnsi="宋体" w:eastAsia="宋体" w:cs="Times New Roman"/>
          <w:b/>
          <w:szCs w:val="21"/>
        </w:rPr>
        <w:t>、</w:t>
      </w:r>
      <w:r>
        <w:rPr>
          <w:rFonts w:ascii="宋体" w:hAnsi="宋体" w:eastAsia="宋体" w:cs="Times New Roman"/>
          <w:b/>
          <w:szCs w:val="21"/>
        </w:rPr>
        <w:t>投标</w:t>
      </w:r>
      <w:r>
        <w:rPr>
          <w:rFonts w:hint="eastAsia" w:ascii="宋体" w:hAnsi="宋体" w:eastAsia="宋体" w:cs="Times New Roman"/>
          <w:b/>
          <w:szCs w:val="21"/>
        </w:rPr>
        <w:t>报价</w:t>
      </w:r>
      <w:r>
        <w:rPr>
          <w:rFonts w:ascii="宋体" w:hAnsi="宋体" w:eastAsia="宋体" w:cs="Times New Roman"/>
          <w:b/>
          <w:szCs w:val="21"/>
        </w:rPr>
        <w:t>一览表及投标函附录</w:t>
      </w:r>
    </w:p>
    <w:p w14:paraId="4BE10CEF">
      <w:pPr>
        <w:widowControl w:val="0"/>
        <w:autoSpaceDE w:val="0"/>
        <w:autoSpaceDN w:val="0"/>
        <w:adjustRightInd w:val="0"/>
        <w:snapToGrid w:val="0"/>
        <w:ind w:firstLine="0" w:firstLineChars="0"/>
        <w:rPr>
          <w:rFonts w:ascii="宋体" w:hAnsi="宋体"/>
          <w:b/>
          <w:sz w:val="20"/>
          <w:szCs w:val="20"/>
        </w:rPr>
      </w:pPr>
    </w:p>
    <w:p w14:paraId="25AF4F29">
      <w:pPr>
        <w:widowControl w:val="0"/>
        <w:autoSpaceDE w:val="0"/>
        <w:autoSpaceDN w:val="0"/>
        <w:adjustRightInd w:val="0"/>
        <w:snapToGrid w:val="0"/>
        <w:ind w:firstLine="0" w:firstLineChars="0"/>
        <w:rPr>
          <w:rFonts w:ascii="宋体" w:hAnsi="宋体"/>
          <w:b/>
          <w:sz w:val="20"/>
          <w:szCs w:val="20"/>
        </w:rPr>
      </w:pPr>
      <w:r>
        <w:rPr>
          <w:rFonts w:hint="eastAsia" w:ascii="宋体" w:hAnsi="宋体"/>
          <w:b/>
          <w:sz w:val="20"/>
          <w:szCs w:val="20"/>
        </w:rPr>
        <w:t>（一）投标函</w:t>
      </w:r>
    </w:p>
    <w:p w14:paraId="487BB9D7">
      <w:pPr>
        <w:widowControl w:val="0"/>
        <w:autoSpaceDE w:val="0"/>
        <w:autoSpaceDN w:val="0"/>
        <w:adjustRightInd w:val="0"/>
        <w:snapToGrid w:val="0"/>
        <w:ind w:firstLine="0" w:firstLineChars="0"/>
        <w:jc w:val="center"/>
        <w:rPr>
          <w:rFonts w:ascii="宋体" w:hAnsi="宋体"/>
          <w:b/>
          <w:sz w:val="44"/>
          <w:szCs w:val="44"/>
        </w:rPr>
      </w:pPr>
      <w:bookmarkStart w:id="583" w:name="_Toc532224249"/>
      <w:bookmarkStart w:id="584" w:name="_Toc525476215"/>
      <w:bookmarkStart w:id="585" w:name="_Toc532227283"/>
      <w:bookmarkStart w:id="586" w:name="_Toc532223565"/>
      <w:bookmarkStart w:id="587" w:name="_Toc144974858"/>
      <w:bookmarkStart w:id="588" w:name="_Toc152045789"/>
      <w:bookmarkStart w:id="589" w:name="_Toc179632809"/>
      <w:bookmarkStart w:id="590" w:name="_Toc152042578"/>
      <w:r>
        <w:rPr>
          <w:rFonts w:ascii="宋体" w:hAnsi="宋体"/>
          <w:b/>
          <w:sz w:val="44"/>
          <w:szCs w:val="44"/>
        </w:rPr>
        <w:t>投标函</w:t>
      </w:r>
      <w:bookmarkEnd w:id="583"/>
      <w:bookmarkEnd w:id="584"/>
      <w:bookmarkEnd w:id="585"/>
      <w:bookmarkEnd w:id="586"/>
      <w:bookmarkEnd w:id="587"/>
      <w:bookmarkEnd w:id="588"/>
      <w:bookmarkEnd w:id="589"/>
      <w:bookmarkEnd w:id="590"/>
    </w:p>
    <w:p w14:paraId="319784A4">
      <w:pPr>
        <w:widowControl w:val="0"/>
        <w:autoSpaceDE w:val="0"/>
        <w:autoSpaceDN w:val="0"/>
        <w:adjustRightInd w:val="0"/>
        <w:snapToGrid w:val="0"/>
        <w:ind w:firstLine="0" w:firstLineChars="0"/>
        <w:rPr>
          <w:rFonts w:ascii="宋体" w:hAnsi="宋体"/>
          <w:szCs w:val="21"/>
        </w:rPr>
      </w:pPr>
      <w:r>
        <w:rPr>
          <w:rFonts w:ascii="宋体" w:hAnsi="宋体"/>
          <w:szCs w:val="21"/>
          <w:u w:val="single"/>
        </w:rPr>
        <w:t>（招标人名称）</w:t>
      </w:r>
      <w:r>
        <w:rPr>
          <w:rFonts w:ascii="宋体" w:hAnsi="宋体"/>
          <w:szCs w:val="21"/>
        </w:rPr>
        <w:t>：</w:t>
      </w:r>
    </w:p>
    <w:p w14:paraId="00D7481D">
      <w:pPr>
        <w:widowControl w:val="0"/>
        <w:autoSpaceDE w:val="0"/>
        <w:autoSpaceDN w:val="0"/>
        <w:adjustRightInd w:val="0"/>
        <w:snapToGrid w:val="0"/>
        <w:ind w:firstLine="0" w:firstLineChars="0"/>
        <w:rPr>
          <w:rFonts w:ascii="宋体" w:hAnsi="宋体"/>
        </w:rPr>
      </w:pPr>
      <w:r>
        <w:rPr>
          <w:rFonts w:hint="eastAsia" w:ascii="宋体" w:hAnsi="宋体"/>
          <w:szCs w:val="21"/>
        </w:rPr>
        <w:t>1、</w:t>
      </w:r>
      <w:r>
        <w:rPr>
          <w:rFonts w:ascii="宋体" w:hAnsi="宋体"/>
          <w:szCs w:val="21"/>
        </w:rPr>
        <w:t>在研究了贵公司提供的招标文件</w:t>
      </w:r>
      <w:r>
        <w:rPr>
          <w:rFonts w:hint="eastAsia" w:ascii="宋体" w:hAnsi="宋体"/>
          <w:szCs w:val="21"/>
        </w:rPr>
        <w:t>及澄清或修改文件</w:t>
      </w:r>
      <w:r>
        <w:rPr>
          <w:rFonts w:ascii="宋体" w:hAnsi="宋体"/>
          <w:szCs w:val="21"/>
        </w:rPr>
        <w:t>后，</w:t>
      </w:r>
      <w:r>
        <w:rPr>
          <w:rFonts w:hint="eastAsia" w:ascii="宋体" w:hAnsi="宋体"/>
          <w:szCs w:val="21"/>
        </w:rPr>
        <w:t>我方愿意按投标报价一览表投标总价</w:t>
      </w:r>
      <w:r>
        <w:rPr>
          <w:rFonts w:hint="eastAsia" w:ascii="宋体" w:hAnsi="宋体"/>
        </w:rPr>
        <w:t>投标、工期和工程质量要求提供服务，并履行招标文件及合同协议书中的责任和义务，按合同约定实施和完成承包工程，修补工程中的任何缺陷，工程质量达到投标报价一览表所承诺的要求。</w:t>
      </w:r>
    </w:p>
    <w:p w14:paraId="4AB8CE09">
      <w:pPr>
        <w:widowControl w:val="0"/>
        <w:autoSpaceDE w:val="0"/>
        <w:autoSpaceDN w:val="0"/>
        <w:adjustRightInd w:val="0"/>
        <w:snapToGrid w:val="0"/>
        <w:ind w:firstLine="0" w:firstLineChars="0"/>
        <w:rPr>
          <w:rFonts w:ascii="宋体" w:hAnsi="宋体"/>
          <w:szCs w:val="21"/>
        </w:rPr>
      </w:pPr>
      <w:r>
        <w:rPr>
          <w:rFonts w:hint="eastAsia" w:ascii="宋体" w:hAnsi="宋体"/>
          <w:szCs w:val="21"/>
        </w:rPr>
        <w:t>2、我方已详细审查全部招标文件，包括澄清或修改文件（如有）以及有关附件。我方完全理解并同意放弃对这方面有不明及误解的权利。</w:t>
      </w:r>
    </w:p>
    <w:p w14:paraId="70D8DC69">
      <w:pPr>
        <w:widowControl w:val="0"/>
        <w:autoSpaceDE w:val="0"/>
        <w:autoSpaceDN w:val="0"/>
        <w:adjustRightInd w:val="0"/>
        <w:snapToGrid w:val="0"/>
        <w:ind w:firstLine="0" w:firstLineChars="0"/>
        <w:rPr>
          <w:rFonts w:ascii="宋体" w:hAnsi="宋体"/>
          <w:bCs/>
        </w:rPr>
      </w:pPr>
      <w:r>
        <w:rPr>
          <w:rFonts w:hint="eastAsia" w:ascii="宋体" w:hAnsi="宋体"/>
          <w:szCs w:val="21"/>
        </w:rPr>
        <w:t>3、</w:t>
      </w:r>
      <w:r>
        <w:rPr>
          <w:rFonts w:hint="eastAsia" w:ascii="宋体" w:hAnsi="宋体"/>
          <w:bCs/>
        </w:rPr>
        <w:t>本投标有效期为投标截止日起</w:t>
      </w:r>
      <w:r>
        <w:rPr>
          <w:rFonts w:hint="eastAsia" w:ascii="宋体" w:hAnsi="宋体"/>
          <w:bCs/>
          <w:u w:val="single"/>
        </w:rPr>
        <w:t xml:space="preserve">   </w:t>
      </w:r>
      <w:r>
        <w:rPr>
          <w:rFonts w:hint="eastAsia" w:ascii="宋体" w:hAnsi="宋体"/>
          <w:bCs/>
          <w:u w:val="single"/>
          <w:lang w:val="en-US" w:eastAsia="zh-CN"/>
        </w:rPr>
        <w:t>90</w:t>
      </w:r>
      <w:r>
        <w:rPr>
          <w:rFonts w:hint="eastAsia" w:ascii="宋体" w:hAnsi="宋体"/>
          <w:bCs/>
          <w:u w:val="single"/>
        </w:rPr>
        <w:t xml:space="preserve">  </w:t>
      </w:r>
      <w:r>
        <w:rPr>
          <w:rFonts w:hint="eastAsia" w:ascii="宋体" w:hAnsi="宋体"/>
          <w:bCs/>
        </w:rPr>
        <w:t>个日历日，我方保证在</w:t>
      </w:r>
      <w:r>
        <w:rPr>
          <w:rFonts w:ascii="宋体" w:hAnsi="宋体"/>
          <w:szCs w:val="21"/>
        </w:rPr>
        <w:t>投标有效期内严格遵守本投标函的各项承诺。在此期限届满之前，本投标函将对我方具有约束力，并随时接受中标</w:t>
      </w:r>
      <w:r>
        <w:rPr>
          <w:rFonts w:hint="eastAsia" w:ascii="宋体" w:hAnsi="宋体"/>
          <w:bCs/>
        </w:rPr>
        <w:t>。</w:t>
      </w:r>
    </w:p>
    <w:p w14:paraId="3EE3BAB3">
      <w:pPr>
        <w:widowControl w:val="0"/>
        <w:autoSpaceDE w:val="0"/>
        <w:autoSpaceDN w:val="0"/>
        <w:adjustRightInd w:val="0"/>
        <w:snapToGrid w:val="0"/>
        <w:ind w:firstLine="0" w:firstLineChars="0"/>
        <w:rPr>
          <w:rFonts w:ascii="宋体" w:hAnsi="宋体"/>
          <w:bCs/>
        </w:rPr>
      </w:pPr>
      <w:r>
        <w:rPr>
          <w:rFonts w:hint="eastAsia" w:ascii="宋体" w:hAnsi="宋体"/>
          <w:bCs/>
        </w:rPr>
        <w:t>4、我方同意按照你方的要求提供与本投标有关的一切数据或资料，完全理解你方不一定要接受最低价的投标或收到的任何投标。</w:t>
      </w:r>
      <w:r>
        <w:rPr>
          <w:rFonts w:ascii="宋体" w:hAnsi="宋体"/>
          <w:szCs w:val="21"/>
        </w:rPr>
        <w:t>同时也理解，</w:t>
      </w:r>
      <w:r>
        <w:rPr>
          <w:rFonts w:hint="eastAsia" w:ascii="宋体" w:hAnsi="宋体"/>
          <w:szCs w:val="21"/>
        </w:rPr>
        <w:t>你</w:t>
      </w:r>
      <w:r>
        <w:rPr>
          <w:rFonts w:ascii="宋体" w:hAnsi="宋体"/>
          <w:szCs w:val="21"/>
        </w:rPr>
        <w:t>方不负担我方的任何投标费用。</w:t>
      </w:r>
    </w:p>
    <w:p w14:paraId="113EFDA8">
      <w:pPr>
        <w:widowControl w:val="0"/>
        <w:autoSpaceDE w:val="0"/>
        <w:autoSpaceDN w:val="0"/>
        <w:adjustRightInd w:val="0"/>
        <w:snapToGrid w:val="0"/>
        <w:ind w:firstLine="0" w:firstLineChars="0"/>
        <w:rPr>
          <w:rFonts w:ascii="宋体" w:hAnsi="宋体"/>
          <w:bCs/>
        </w:rPr>
      </w:pPr>
      <w:r>
        <w:rPr>
          <w:rFonts w:hint="eastAsia" w:ascii="宋体" w:hAnsi="宋体"/>
          <w:bCs/>
        </w:rPr>
        <w:t>5、如果我方中标，我方保证按照招标文件规定的工期要求实施和完成承包工程及有关责任和义务。</w:t>
      </w:r>
    </w:p>
    <w:p w14:paraId="7EAD48A8">
      <w:pPr>
        <w:widowControl w:val="0"/>
        <w:autoSpaceDE w:val="0"/>
        <w:autoSpaceDN w:val="0"/>
        <w:adjustRightInd w:val="0"/>
        <w:snapToGrid w:val="0"/>
        <w:ind w:firstLine="0" w:firstLineChars="0"/>
        <w:rPr>
          <w:rFonts w:ascii="宋体" w:hAnsi="宋体"/>
          <w:bCs/>
        </w:rPr>
      </w:pPr>
      <w:r>
        <w:rPr>
          <w:rFonts w:hint="eastAsia" w:ascii="宋体" w:hAnsi="宋体"/>
          <w:bCs/>
        </w:rPr>
        <w:t>6、</w:t>
      </w:r>
      <w:r>
        <w:rPr>
          <w:rFonts w:ascii="宋体" w:hAnsi="宋体"/>
          <w:szCs w:val="21"/>
        </w:rPr>
        <w:t>在合同协议书正式签署生效之前，本投标函连同</w:t>
      </w:r>
      <w:r>
        <w:rPr>
          <w:rFonts w:hint="eastAsia" w:ascii="宋体" w:hAnsi="宋体"/>
          <w:szCs w:val="21"/>
        </w:rPr>
        <w:t>你方发出</w:t>
      </w:r>
      <w:r>
        <w:rPr>
          <w:rFonts w:ascii="宋体" w:hAnsi="宋体"/>
          <w:szCs w:val="21"/>
        </w:rPr>
        <w:t>的中标通知书</w:t>
      </w:r>
      <w:r>
        <w:rPr>
          <w:rFonts w:hint="eastAsia" w:ascii="宋体" w:hAnsi="宋体"/>
          <w:szCs w:val="21"/>
        </w:rPr>
        <w:t>，</w:t>
      </w:r>
      <w:r>
        <w:rPr>
          <w:rFonts w:ascii="宋体" w:hAnsi="宋体"/>
          <w:szCs w:val="21"/>
        </w:rPr>
        <w:t>将构成</w:t>
      </w:r>
      <w:r>
        <w:rPr>
          <w:rFonts w:hint="eastAsia" w:ascii="宋体" w:hAnsi="宋体"/>
          <w:szCs w:val="21"/>
        </w:rPr>
        <w:t>你我</w:t>
      </w:r>
      <w:r>
        <w:rPr>
          <w:rFonts w:ascii="宋体" w:hAnsi="宋体"/>
          <w:szCs w:val="21"/>
        </w:rPr>
        <w:t>双方共同遵守的文件，对双方具有约束力。</w:t>
      </w:r>
    </w:p>
    <w:p w14:paraId="2B8A41C0">
      <w:pPr>
        <w:widowControl w:val="0"/>
        <w:autoSpaceDE w:val="0"/>
        <w:autoSpaceDN w:val="0"/>
        <w:adjustRightInd w:val="0"/>
        <w:snapToGrid w:val="0"/>
        <w:ind w:firstLine="0" w:firstLineChars="0"/>
        <w:rPr>
          <w:rFonts w:ascii="宋体" w:hAnsi="宋体"/>
          <w:bCs/>
        </w:rPr>
      </w:pPr>
      <w:r>
        <w:rPr>
          <w:rFonts w:hint="eastAsia" w:ascii="宋体" w:hAnsi="宋体"/>
          <w:bCs/>
        </w:rPr>
        <w:t>7、</w:t>
      </w:r>
      <w:r>
        <w:rPr>
          <w:rFonts w:ascii="宋体" w:hAnsi="宋体"/>
          <w:bCs/>
        </w:rPr>
        <w:t>随同本投标函，</w:t>
      </w:r>
      <w:r>
        <w:rPr>
          <w:rFonts w:hint="eastAsia" w:ascii="宋体" w:hAnsi="宋体"/>
          <w:bCs/>
        </w:rPr>
        <w:t>我方缴纳符合招标文件要求</w:t>
      </w:r>
      <w:r>
        <w:rPr>
          <w:rFonts w:ascii="宋体" w:hAnsi="宋体"/>
          <w:bCs/>
        </w:rPr>
        <w:t>的投标</w:t>
      </w:r>
      <w:r>
        <w:rPr>
          <w:rFonts w:hint="eastAsia" w:ascii="宋体" w:hAnsi="宋体"/>
          <w:bCs/>
        </w:rPr>
        <w:t>保证金</w:t>
      </w:r>
      <w:r>
        <w:rPr>
          <w:rFonts w:ascii="宋体" w:hAnsi="宋体"/>
          <w:bCs/>
        </w:rPr>
        <w:t>。如果</w:t>
      </w:r>
      <w:r>
        <w:rPr>
          <w:rFonts w:hint="eastAsia" w:ascii="宋体" w:hAnsi="宋体"/>
          <w:bCs/>
        </w:rPr>
        <w:t>我方存在以下任何一种行为时，</w:t>
      </w:r>
      <w:r>
        <w:rPr>
          <w:rFonts w:ascii="宋体" w:hAnsi="宋体"/>
          <w:bCs/>
        </w:rPr>
        <w:t>你方有权</w:t>
      </w:r>
      <w:r>
        <w:rPr>
          <w:rFonts w:hint="eastAsia" w:ascii="宋体" w:hAnsi="宋体"/>
          <w:bCs/>
        </w:rPr>
        <w:t>不予退还</w:t>
      </w:r>
      <w:r>
        <w:rPr>
          <w:rFonts w:ascii="宋体" w:hAnsi="宋体"/>
          <w:bCs/>
        </w:rPr>
        <w:t>投标</w:t>
      </w:r>
      <w:r>
        <w:rPr>
          <w:rFonts w:hint="eastAsia" w:ascii="宋体" w:hAnsi="宋体"/>
          <w:bCs/>
        </w:rPr>
        <w:t>保证金</w:t>
      </w:r>
      <w:r>
        <w:rPr>
          <w:rFonts w:ascii="宋体" w:hAnsi="宋体"/>
          <w:bCs/>
        </w:rPr>
        <w:t>，</w:t>
      </w:r>
      <w:r>
        <w:rPr>
          <w:rFonts w:hint="eastAsia" w:ascii="宋体" w:hAnsi="宋体"/>
          <w:bCs/>
        </w:rPr>
        <w:t>取消我方中标资格，</w:t>
      </w:r>
      <w:r>
        <w:rPr>
          <w:rFonts w:ascii="宋体" w:hAnsi="宋体"/>
          <w:bCs/>
        </w:rPr>
        <w:t>另选中标单位</w:t>
      </w:r>
      <w:r>
        <w:rPr>
          <w:rFonts w:hint="eastAsia" w:ascii="宋体" w:hAnsi="宋体"/>
          <w:szCs w:val="21"/>
        </w:rPr>
        <w:t>，给你方造成的损失超过我方投标保证金的，你方还有权要求我方对超过部分进行赔偿</w:t>
      </w:r>
      <w:r>
        <w:rPr>
          <w:rFonts w:hint="eastAsia" w:ascii="宋体" w:hAnsi="宋体"/>
          <w:bCs/>
        </w:rPr>
        <w:t>：</w:t>
      </w:r>
    </w:p>
    <w:p w14:paraId="77C92981">
      <w:pPr>
        <w:widowControl w:val="0"/>
        <w:autoSpaceDE w:val="0"/>
        <w:autoSpaceDN w:val="0"/>
        <w:adjustRightInd w:val="0"/>
        <w:snapToGrid w:val="0"/>
        <w:ind w:firstLine="0" w:firstLineChars="0"/>
        <w:rPr>
          <w:rFonts w:ascii="宋体" w:hAnsi="宋体"/>
          <w:bCs/>
        </w:rPr>
      </w:pPr>
      <w:r>
        <w:rPr>
          <w:rFonts w:hint="eastAsia" w:ascii="宋体" w:hAnsi="宋体"/>
          <w:bCs/>
        </w:rPr>
        <w:t>（1）我方</w:t>
      </w:r>
      <w:r>
        <w:rPr>
          <w:rFonts w:ascii="宋体" w:hAnsi="宋体"/>
          <w:bCs/>
        </w:rPr>
        <w:t>在投标有效期内撤回</w:t>
      </w:r>
      <w:r>
        <w:rPr>
          <w:rFonts w:hint="eastAsia" w:ascii="宋体" w:hAnsi="宋体"/>
          <w:bCs/>
        </w:rPr>
        <w:t>或修改</w:t>
      </w:r>
      <w:r>
        <w:rPr>
          <w:rFonts w:ascii="宋体" w:hAnsi="宋体"/>
          <w:bCs/>
        </w:rPr>
        <w:t>投标文件</w:t>
      </w:r>
      <w:r>
        <w:rPr>
          <w:rFonts w:hint="eastAsia" w:ascii="宋体" w:hAnsi="宋体"/>
          <w:bCs/>
        </w:rPr>
        <w:t>；</w:t>
      </w:r>
    </w:p>
    <w:p w14:paraId="59F4CF4B">
      <w:pPr>
        <w:widowControl w:val="0"/>
        <w:autoSpaceDE w:val="0"/>
        <w:autoSpaceDN w:val="0"/>
        <w:adjustRightInd w:val="0"/>
        <w:snapToGrid w:val="0"/>
        <w:ind w:firstLine="0" w:firstLineChars="0"/>
        <w:rPr>
          <w:rFonts w:ascii="宋体" w:hAnsi="宋体"/>
          <w:bCs/>
        </w:rPr>
      </w:pPr>
      <w:r>
        <w:rPr>
          <w:rFonts w:hint="eastAsia" w:ascii="宋体" w:hAnsi="宋体"/>
          <w:bCs/>
        </w:rPr>
        <w:t>（2）</w:t>
      </w:r>
      <w:r>
        <w:rPr>
          <w:rFonts w:hint="eastAsia" w:ascii="宋体" w:hAnsi="宋体"/>
          <w:szCs w:val="21"/>
        </w:rPr>
        <w:t>我方在接到中标通知书后放弃中标</w:t>
      </w:r>
      <w:r>
        <w:rPr>
          <w:rFonts w:ascii="宋体" w:hAnsi="宋体"/>
          <w:bCs/>
          <w:szCs w:val="21"/>
        </w:rPr>
        <w:t>；</w:t>
      </w:r>
    </w:p>
    <w:p w14:paraId="687EAF44">
      <w:pPr>
        <w:widowControl w:val="0"/>
        <w:autoSpaceDE w:val="0"/>
        <w:autoSpaceDN w:val="0"/>
        <w:adjustRightInd w:val="0"/>
        <w:snapToGrid w:val="0"/>
        <w:ind w:firstLine="0" w:firstLineChars="0"/>
        <w:rPr>
          <w:rFonts w:ascii="宋体" w:hAnsi="宋体"/>
          <w:bCs/>
        </w:rPr>
      </w:pPr>
      <w:r>
        <w:rPr>
          <w:rFonts w:hint="eastAsia" w:ascii="宋体" w:hAnsi="宋体"/>
          <w:bCs/>
        </w:rPr>
        <w:t>（3）我方自</w:t>
      </w:r>
      <w:r>
        <w:rPr>
          <w:rFonts w:ascii="宋体" w:hAnsi="宋体"/>
          <w:bCs/>
        </w:rPr>
        <w:t>中标通知</w:t>
      </w:r>
      <w:r>
        <w:rPr>
          <w:rFonts w:hint="eastAsia" w:ascii="宋体" w:hAnsi="宋体"/>
          <w:bCs/>
        </w:rPr>
        <w:t>书发出之日</w:t>
      </w:r>
      <w:r>
        <w:rPr>
          <w:rFonts w:ascii="宋体" w:hAnsi="宋体"/>
          <w:bCs/>
        </w:rPr>
        <w:t>起</w:t>
      </w:r>
      <w:r>
        <w:rPr>
          <w:rFonts w:hint="eastAsia" w:ascii="宋体" w:hAnsi="宋体"/>
          <w:bCs/>
          <w:u w:val="single"/>
        </w:rPr>
        <w:t>30</w:t>
      </w:r>
      <w:r>
        <w:rPr>
          <w:rFonts w:hint="eastAsia" w:ascii="宋体" w:hAnsi="宋体"/>
          <w:bCs/>
        </w:rPr>
        <w:t>天内</w:t>
      </w:r>
      <w:r>
        <w:rPr>
          <w:rFonts w:ascii="宋体" w:hAnsi="宋体"/>
          <w:bCs/>
        </w:rPr>
        <w:t>拒绝</w:t>
      </w:r>
      <w:r>
        <w:rPr>
          <w:rFonts w:hint="eastAsia" w:ascii="宋体" w:hAnsi="宋体"/>
          <w:bCs/>
        </w:rPr>
        <w:t>按照你方指定的时间和地点</w:t>
      </w:r>
      <w:r>
        <w:rPr>
          <w:rFonts w:ascii="宋体" w:hAnsi="宋体"/>
          <w:bCs/>
        </w:rPr>
        <w:t>签订合同</w:t>
      </w:r>
      <w:r>
        <w:rPr>
          <w:rFonts w:hint="eastAsia" w:ascii="宋体" w:hAnsi="宋体"/>
          <w:bCs/>
        </w:rPr>
        <w:t>及附件；</w:t>
      </w:r>
    </w:p>
    <w:p w14:paraId="6684B9BD">
      <w:pPr>
        <w:widowControl w:val="0"/>
        <w:autoSpaceDE w:val="0"/>
        <w:autoSpaceDN w:val="0"/>
        <w:adjustRightInd w:val="0"/>
        <w:snapToGrid w:val="0"/>
        <w:ind w:firstLine="0" w:firstLineChars="0"/>
        <w:rPr>
          <w:rFonts w:ascii="宋体" w:hAnsi="宋体"/>
          <w:bCs/>
        </w:rPr>
      </w:pPr>
      <w:r>
        <w:rPr>
          <w:rFonts w:hint="eastAsia" w:ascii="宋体" w:hAnsi="宋体"/>
          <w:bCs/>
        </w:rPr>
        <w:t>（4）我方</w:t>
      </w:r>
      <w:r>
        <w:rPr>
          <w:rFonts w:ascii="宋体" w:hAnsi="宋体"/>
          <w:bCs/>
        </w:rPr>
        <w:t>未能</w:t>
      </w:r>
      <w:r>
        <w:rPr>
          <w:rFonts w:hint="eastAsia" w:ascii="宋体" w:hAnsi="宋体"/>
          <w:bCs/>
        </w:rPr>
        <w:t>按招标文件要求</w:t>
      </w:r>
      <w:r>
        <w:rPr>
          <w:rFonts w:ascii="宋体" w:hAnsi="宋体"/>
          <w:bCs/>
        </w:rPr>
        <w:t>提交</w:t>
      </w:r>
      <w:r>
        <w:rPr>
          <w:rFonts w:hint="eastAsia" w:ascii="宋体" w:hAnsi="宋体"/>
          <w:bCs/>
        </w:rPr>
        <w:t>足额</w:t>
      </w:r>
      <w:r>
        <w:rPr>
          <w:rFonts w:ascii="宋体" w:hAnsi="宋体"/>
          <w:bCs/>
        </w:rPr>
        <w:t>履约</w:t>
      </w:r>
      <w:r>
        <w:rPr>
          <w:rFonts w:hint="eastAsia" w:ascii="宋体" w:hAnsi="宋体"/>
          <w:bCs/>
        </w:rPr>
        <w:t>担保；</w:t>
      </w:r>
    </w:p>
    <w:p w14:paraId="725911E1">
      <w:pPr>
        <w:widowControl w:val="0"/>
        <w:autoSpaceDE w:val="0"/>
        <w:autoSpaceDN w:val="0"/>
        <w:adjustRightInd w:val="0"/>
        <w:snapToGrid w:val="0"/>
        <w:ind w:firstLine="0" w:firstLineChars="0"/>
        <w:rPr>
          <w:rFonts w:ascii="宋体" w:hAnsi="宋体"/>
          <w:bCs/>
        </w:rPr>
      </w:pPr>
      <w:r>
        <w:rPr>
          <w:rFonts w:hint="eastAsia" w:ascii="宋体" w:hAnsi="宋体"/>
          <w:bCs/>
        </w:rPr>
        <w:t>（5）我方在签订合同时提出你方不能接受的附加条件或者更改合同实质性内容的；</w:t>
      </w:r>
    </w:p>
    <w:p w14:paraId="69A32C19">
      <w:pPr>
        <w:widowControl w:val="0"/>
        <w:autoSpaceDE w:val="0"/>
        <w:autoSpaceDN w:val="0"/>
        <w:adjustRightInd w:val="0"/>
        <w:snapToGrid w:val="0"/>
        <w:ind w:firstLine="0" w:firstLineChars="0"/>
        <w:rPr>
          <w:rFonts w:ascii="宋体" w:hAnsi="宋体"/>
          <w:bCs/>
        </w:rPr>
      </w:pPr>
      <w:r>
        <w:rPr>
          <w:rFonts w:hint="eastAsia" w:ascii="宋体" w:hAnsi="宋体"/>
          <w:bCs/>
        </w:rPr>
        <w:t>（</w:t>
      </w:r>
      <w:r>
        <w:rPr>
          <w:rFonts w:ascii="宋体" w:hAnsi="宋体"/>
          <w:bCs/>
        </w:rPr>
        <w:t>6</w:t>
      </w:r>
      <w:r>
        <w:rPr>
          <w:rFonts w:hint="eastAsia" w:ascii="宋体" w:hAnsi="宋体"/>
          <w:bCs/>
        </w:rPr>
        <w:t>）我方</w:t>
      </w:r>
      <w:r>
        <w:rPr>
          <w:rFonts w:ascii="宋体" w:hAnsi="宋体"/>
          <w:bCs/>
        </w:rPr>
        <w:t>资质证书被暂扣或吊销，但仍参与投标的</w:t>
      </w:r>
      <w:r>
        <w:rPr>
          <w:rFonts w:hint="eastAsia" w:ascii="宋体" w:hAnsi="宋体"/>
          <w:bCs/>
        </w:rPr>
        <w:t>；</w:t>
      </w:r>
    </w:p>
    <w:p w14:paraId="3FE047C8">
      <w:pPr>
        <w:widowControl w:val="0"/>
        <w:autoSpaceDE w:val="0"/>
        <w:autoSpaceDN w:val="0"/>
        <w:adjustRightInd w:val="0"/>
        <w:snapToGrid w:val="0"/>
        <w:ind w:firstLine="0" w:firstLineChars="0"/>
        <w:rPr>
          <w:rFonts w:ascii="宋体" w:hAnsi="宋体"/>
          <w:szCs w:val="21"/>
        </w:rPr>
      </w:pPr>
      <w:r>
        <w:rPr>
          <w:rFonts w:hint="eastAsia" w:ascii="宋体" w:hAnsi="宋体"/>
          <w:bCs/>
        </w:rPr>
        <w:t>（</w:t>
      </w:r>
      <w:r>
        <w:rPr>
          <w:rFonts w:ascii="宋体" w:hAnsi="宋体"/>
          <w:bCs/>
        </w:rPr>
        <w:t>7</w:t>
      </w:r>
      <w:r>
        <w:rPr>
          <w:rFonts w:hint="eastAsia" w:ascii="宋体" w:hAnsi="宋体"/>
          <w:bCs/>
        </w:rPr>
        <w:t>）我方有法律法规或招标文件中规定的可以不予退还投标保证金的其他行为。</w:t>
      </w:r>
    </w:p>
    <w:p w14:paraId="44128BFC">
      <w:pPr>
        <w:widowControl w:val="0"/>
        <w:autoSpaceDE w:val="0"/>
        <w:autoSpaceDN w:val="0"/>
        <w:adjustRightInd w:val="0"/>
        <w:snapToGrid w:val="0"/>
        <w:ind w:firstLine="0" w:firstLineChars="0"/>
        <w:rPr>
          <w:rFonts w:ascii="宋体" w:hAnsi="宋体"/>
          <w:bCs/>
          <w:u w:val="single"/>
        </w:rPr>
      </w:pPr>
      <w:r>
        <w:rPr>
          <w:rFonts w:hint="eastAsia" w:ascii="宋体" w:hAnsi="宋体"/>
          <w:bCs/>
        </w:rPr>
        <w:t>8、与本投标有关的一切正式往来通讯请发往：</w:t>
      </w:r>
    </w:p>
    <w:p w14:paraId="2B771881">
      <w:pPr>
        <w:widowControl w:val="0"/>
        <w:wordWrap w:val="0"/>
        <w:autoSpaceDE w:val="0"/>
        <w:autoSpaceDN w:val="0"/>
        <w:adjustRightInd w:val="0"/>
        <w:snapToGrid w:val="0"/>
        <w:ind w:firstLine="0" w:firstLineChars="0"/>
        <w:rPr>
          <w:rFonts w:ascii="宋体" w:hAnsi="宋体"/>
          <w:szCs w:val="21"/>
        </w:rPr>
      </w:pPr>
      <w:r>
        <w:rPr>
          <w:rFonts w:hint="eastAsia" w:ascii="宋体" w:hAnsi="宋体"/>
          <w:szCs w:val="21"/>
        </w:rPr>
        <w:t>投</w:t>
      </w:r>
      <w:r>
        <w:rPr>
          <w:rFonts w:ascii="宋体" w:hAnsi="宋体"/>
          <w:szCs w:val="21"/>
        </w:rPr>
        <w:t>标人</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p>
    <w:p w14:paraId="4E7F8BBE">
      <w:pPr>
        <w:widowControl w:val="0"/>
        <w:wordWrap w:val="0"/>
        <w:autoSpaceDE w:val="0"/>
        <w:autoSpaceDN w:val="0"/>
        <w:adjustRightInd w:val="0"/>
        <w:snapToGrid w:val="0"/>
        <w:ind w:firstLine="0" w:firstLineChars="0"/>
        <w:rPr>
          <w:rFonts w:ascii="宋体" w:hAnsi="宋体"/>
          <w:szCs w:val="21"/>
          <w:u w:val="single"/>
        </w:rPr>
      </w:pPr>
      <w:r>
        <w:rPr>
          <w:rFonts w:hint="eastAsia" w:ascii="宋体" w:hAnsi="宋体"/>
          <w:szCs w:val="21"/>
        </w:rPr>
        <w:t>法</w:t>
      </w:r>
      <w:r>
        <w:rPr>
          <w:rFonts w:ascii="宋体" w:hAnsi="宋体"/>
          <w:szCs w:val="21"/>
        </w:rPr>
        <w:t>定代表人或</w:t>
      </w:r>
      <w:r>
        <w:rPr>
          <w:rFonts w:hint="eastAsia" w:ascii="宋体" w:hAnsi="宋体"/>
          <w:szCs w:val="21"/>
        </w:rPr>
        <w:t>其授权代理人：</w:t>
      </w:r>
      <w:r>
        <w:rPr>
          <w:rFonts w:hint="eastAsia" w:ascii="宋体" w:hAnsi="宋体"/>
          <w:szCs w:val="21"/>
          <w:u w:val="single"/>
        </w:rPr>
        <w:t xml:space="preserve">             </w:t>
      </w:r>
    </w:p>
    <w:p w14:paraId="411BE409">
      <w:pPr>
        <w:widowControl w:val="0"/>
        <w:wordWrap w:val="0"/>
        <w:autoSpaceDE w:val="0"/>
        <w:autoSpaceDN w:val="0"/>
        <w:adjustRightInd w:val="0"/>
        <w:snapToGrid w:val="0"/>
        <w:ind w:firstLine="0" w:firstLineChars="0"/>
        <w:rPr>
          <w:rFonts w:ascii="宋体" w:hAnsi="宋体"/>
          <w:szCs w:val="21"/>
          <w:u w:val="single"/>
        </w:rPr>
      </w:pPr>
      <w:r>
        <w:rPr>
          <w:rFonts w:ascii="宋体" w:hAnsi="宋体"/>
          <w:szCs w:val="21"/>
        </w:rPr>
        <w:t>投标人地址：</w:t>
      </w:r>
      <w:r>
        <w:rPr>
          <w:rFonts w:hint="eastAsia" w:ascii="宋体" w:hAnsi="宋体"/>
          <w:szCs w:val="21"/>
          <w:u w:val="single"/>
        </w:rPr>
        <w:t xml:space="preserve">                         </w:t>
      </w:r>
      <w:r>
        <w:rPr>
          <w:rFonts w:ascii="宋体" w:hAnsi="宋体"/>
          <w:szCs w:val="21"/>
          <w:u w:val="single"/>
        </w:rPr>
        <w:t xml:space="preserve">   </w:t>
      </w:r>
    </w:p>
    <w:p w14:paraId="66077DD5">
      <w:pPr>
        <w:widowControl w:val="0"/>
        <w:wordWrap w:val="0"/>
        <w:autoSpaceDE w:val="0"/>
        <w:autoSpaceDN w:val="0"/>
        <w:adjustRightInd w:val="0"/>
        <w:snapToGrid w:val="0"/>
        <w:ind w:firstLine="0" w:firstLineChars="0"/>
        <w:rPr>
          <w:rFonts w:ascii="宋体" w:hAnsi="宋体"/>
          <w:szCs w:val="21"/>
        </w:rPr>
      </w:pPr>
      <w:r>
        <w:rPr>
          <w:rFonts w:ascii="宋体" w:hAnsi="宋体"/>
          <w:szCs w:val="21"/>
        </w:rPr>
        <w:t>电话：</w:t>
      </w:r>
      <w:r>
        <w:rPr>
          <w:rFonts w:ascii="宋体" w:hAnsi="宋体"/>
          <w:szCs w:val="21"/>
          <w:u w:val="single"/>
        </w:rPr>
        <w:t>　</w:t>
      </w:r>
      <w:r>
        <w:rPr>
          <w:rFonts w:hint="eastAsia" w:ascii="宋体" w:hAnsi="宋体"/>
          <w:szCs w:val="21"/>
          <w:u w:val="single"/>
        </w:rPr>
        <w:t xml:space="preserve">                               </w:t>
      </w:r>
    </w:p>
    <w:p w14:paraId="67011C28">
      <w:pPr>
        <w:widowControl w:val="0"/>
        <w:wordWrap w:val="0"/>
        <w:autoSpaceDE w:val="0"/>
        <w:autoSpaceDN w:val="0"/>
        <w:adjustRightInd w:val="0"/>
        <w:snapToGrid w:val="0"/>
        <w:ind w:firstLine="0" w:firstLineChars="0"/>
        <w:rPr>
          <w:rFonts w:ascii="宋体" w:hAnsi="宋体"/>
          <w:szCs w:val="21"/>
        </w:rPr>
      </w:pPr>
      <w:r>
        <w:rPr>
          <w:rFonts w:hint="eastAsia" w:ascii="宋体" w:hAnsi="宋体"/>
          <w:szCs w:val="21"/>
        </w:rPr>
        <w:t>电子邮箱</w:t>
      </w:r>
      <w:r>
        <w:rPr>
          <w:rFonts w:ascii="宋体" w:hAnsi="宋体"/>
          <w:szCs w:val="21"/>
        </w:rPr>
        <w:t>：</w:t>
      </w:r>
      <w:r>
        <w:rPr>
          <w:rFonts w:ascii="宋体" w:hAnsi="宋体"/>
          <w:szCs w:val="21"/>
          <w:u w:val="single"/>
        </w:rPr>
        <w:t>　</w:t>
      </w:r>
      <w:r>
        <w:rPr>
          <w:rFonts w:hint="eastAsia" w:ascii="宋体" w:hAnsi="宋体"/>
          <w:szCs w:val="21"/>
          <w:u w:val="single"/>
        </w:rPr>
        <w:t xml:space="preserve">                               </w:t>
      </w:r>
    </w:p>
    <w:p w14:paraId="5E750FC3">
      <w:pPr>
        <w:widowControl w:val="0"/>
        <w:wordWrap w:val="0"/>
        <w:autoSpaceDE w:val="0"/>
        <w:autoSpaceDN w:val="0"/>
        <w:adjustRightInd w:val="0"/>
        <w:snapToGrid w:val="0"/>
        <w:ind w:firstLine="0" w:firstLineChars="0"/>
        <w:rPr>
          <w:rFonts w:ascii="宋体" w:hAnsi="宋体"/>
          <w:szCs w:val="21"/>
          <w:u w:val="single"/>
        </w:rPr>
      </w:pPr>
      <w:r>
        <w:rPr>
          <w:rFonts w:ascii="宋体" w:hAnsi="宋体"/>
          <w:szCs w:val="21"/>
        </w:rPr>
        <w:t>邮政编码：</w:t>
      </w:r>
      <w:r>
        <w:rPr>
          <w:rFonts w:hint="eastAsia" w:ascii="宋体" w:hAnsi="宋体"/>
          <w:szCs w:val="21"/>
          <w:u w:val="single"/>
        </w:rPr>
        <w:t xml:space="preserve">        </w:t>
      </w:r>
      <w:r>
        <w:rPr>
          <w:rFonts w:ascii="宋体" w:hAnsi="宋体"/>
          <w:szCs w:val="21"/>
          <w:u w:val="single"/>
        </w:rPr>
        <w:t xml:space="preserve">                     </w:t>
      </w:r>
    </w:p>
    <w:p w14:paraId="2B42302D">
      <w:pPr>
        <w:widowControl w:val="0"/>
        <w:wordWrap w:val="0"/>
        <w:autoSpaceDE w:val="0"/>
        <w:autoSpaceDN w:val="0"/>
        <w:adjustRightInd w:val="0"/>
        <w:snapToGrid w:val="0"/>
        <w:ind w:firstLine="0" w:firstLineChars="0"/>
        <w:rPr>
          <w:rFonts w:ascii="宋体" w:hAnsi="宋体"/>
          <w:szCs w:val="21"/>
        </w:rPr>
      </w:pPr>
      <w:r>
        <w:rPr>
          <w:rFonts w:hint="eastAsia" w:ascii="宋体" w:hAnsi="宋体"/>
          <w:szCs w:val="21"/>
        </w:rPr>
        <w:t>日</w:t>
      </w:r>
      <w:r>
        <w:rPr>
          <w:rFonts w:ascii="宋体" w:hAnsi="宋体"/>
          <w:szCs w:val="21"/>
        </w:rPr>
        <w:t>期：</w:t>
      </w:r>
      <w:r>
        <w:rPr>
          <w:rFonts w:hint="eastAsia" w:ascii="宋体" w:hAnsi="宋体"/>
          <w:szCs w:val="21"/>
          <w:u w:val="single"/>
        </w:rPr>
        <w:t xml:space="preserve">       </w:t>
      </w:r>
      <w:r>
        <w:rPr>
          <w:rFonts w:ascii="宋体" w:hAnsi="宋体"/>
          <w:szCs w:val="21"/>
        </w:rPr>
        <w:t>年</w:t>
      </w:r>
      <w:r>
        <w:rPr>
          <w:rFonts w:hint="eastAsia" w:ascii="宋体" w:hAnsi="宋体"/>
          <w:szCs w:val="21"/>
          <w:u w:val="single"/>
        </w:rPr>
        <w:t xml:space="preserve">       </w:t>
      </w:r>
      <w:r>
        <w:rPr>
          <w:rFonts w:ascii="宋体" w:hAnsi="宋体"/>
          <w:szCs w:val="21"/>
        </w:rPr>
        <w:t>月</w:t>
      </w:r>
      <w:r>
        <w:rPr>
          <w:rFonts w:hint="eastAsia" w:ascii="宋体" w:hAnsi="宋体"/>
          <w:szCs w:val="21"/>
          <w:u w:val="single"/>
        </w:rPr>
        <w:t xml:space="preserve">       </w:t>
      </w:r>
      <w:r>
        <w:rPr>
          <w:rFonts w:ascii="宋体" w:hAnsi="宋体"/>
          <w:szCs w:val="21"/>
        </w:rPr>
        <w:t>日</w:t>
      </w:r>
    </w:p>
    <w:p w14:paraId="356078D6">
      <w:pPr>
        <w:widowControl w:val="0"/>
        <w:autoSpaceDE w:val="0"/>
        <w:autoSpaceDN w:val="0"/>
        <w:adjustRightInd w:val="0"/>
        <w:snapToGrid w:val="0"/>
        <w:ind w:firstLine="0" w:firstLineChars="0"/>
        <w:rPr>
          <w:rFonts w:ascii="宋体" w:hAnsi="宋体"/>
          <w:b/>
          <w:szCs w:val="21"/>
        </w:rPr>
      </w:pPr>
      <w:r>
        <w:rPr>
          <w:rFonts w:ascii="宋体" w:hAnsi="宋体"/>
          <w:szCs w:val="21"/>
          <w:u w:val="single"/>
        </w:rPr>
        <w:br w:type="page"/>
      </w:r>
      <w:r>
        <w:rPr>
          <w:rFonts w:hint="eastAsia" w:ascii="宋体" w:hAnsi="宋体"/>
          <w:b/>
          <w:szCs w:val="21"/>
        </w:rPr>
        <w:t>（二）投标报价一览表</w:t>
      </w:r>
    </w:p>
    <w:p w14:paraId="4C7C1CD5">
      <w:pPr>
        <w:widowControl w:val="0"/>
        <w:autoSpaceDE w:val="0"/>
        <w:autoSpaceDN w:val="0"/>
        <w:adjustRightInd w:val="0"/>
        <w:snapToGrid w:val="0"/>
        <w:ind w:firstLine="0" w:firstLineChars="0"/>
        <w:jc w:val="center"/>
        <w:outlineLvl w:val="0"/>
        <w:rPr>
          <w:rFonts w:ascii="宋体" w:hAnsi="宋体"/>
          <w:b/>
          <w:sz w:val="44"/>
          <w:szCs w:val="44"/>
        </w:rPr>
      </w:pPr>
      <w:bookmarkStart w:id="591" w:name="_Toc18135"/>
      <w:bookmarkStart w:id="592" w:name="_Toc8580"/>
      <w:bookmarkStart w:id="593" w:name="_Toc2587"/>
      <w:r>
        <w:rPr>
          <w:rFonts w:hint="eastAsia" w:ascii="宋体" w:hAnsi="宋体"/>
          <w:b/>
          <w:bCs/>
          <w:sz w:val="44"/>
          <w:szCs w:val="44"/>
        </w:rPr>
        <w:t>投标报价一览表</w:t>
      </w:r>
      <w:bookmarkEnd w:id="591"/>
      <w:bookmarkEnd w:id="592"/>
      <w:bookmarkEnd w:id="593"/>
    </w:p>
    <w:p w14:paraId="456A5C94">
      <w:pPr>
        <w:widowControl w:val="0"/>
        <w:wordWrap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项目名称：</w:t>
      </w:r>
      <w:r>
        <w:rPr>
          <w:rFonts w:hint="eastAsia" w:ascii="宋体" w:hAnsi="宋体"/>
          <w:szCs w:val="21"/>
          <w:u w:val="single"/>
        </w:rPr>
        <w:t xml:space="preserve">                        </w:t>
      </w:r>
    </w:p>
    <w:p w14:paraId="6A40B80B">
      <w:pPr>
        <w:widowControl w:val="0"/>
        <w:wordWrap w:val="0"/>
        <w:autoSpaceDE w:val="0"/>
        <w:autoSpaceDN w:val="0"/>
        <w:adjustRightInd w:val="0"/>
        <w:snapToGrid w:val="0"/>
        <w:ind w:firstLine="0" w:firstLineChars="0"/>
        <w:jc w:val="left"/>
        <w:rPr>
          <w:rFonts w:hint="eastAsia" w:ascii="宋体" w:hAnsi="宋体"/>
          <w:szCs w:val="21"/>
          <w:u w:val="single"/>
        </w:rPr>
      </w:pPr>
      <w:r>
        <w:rPr>
          <w:rFonts w:hint="eastAsia" w:ascii="宋体" w:hAnsi="宋体"/>
          <w:szCs w:val="21"/>
        </w:rPr>
        <w:t>项目编号：</w:t>
      </w:r>
      <w:r>
        <w:rPr>
          <w:rFonts w:hint="eastAsia" w:ascii="宋体" w:hAnsi="宋体"/>
          <w:szCs w:val="21"/>
          <w:u w:val="single"/>
        </w:rPr>
        <w:t xml:space="preserve">                        </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3"/>
        <w:gridCol w:w="1790"/>
        <w:gridCol w:w="1486"/>
        <w:gridCol w:w="1224"/>
        <w:gridCol w:w="1224"/>
        <w:gridCol w:w="1160"/>
      </w:tblGrid>
      <w:tr w14:paraId="6CF9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1723" w:type="dxa"/>
            <w:tcBorders>
              <w:right w:val="single" w:color="auto" w:sz="2" w:space="0"/>
            </w:tcBorders>
            <w:shd w:val="clear" w:color="auto" w:fill="D9E2F3"/>
            <w:noWrap w:val="0"/>
            <w:vAlign w:val="center"/>
          </w:tcPr>
          <w:p w14:paraId="0CF5052C">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工程名称</w:t>
            </w:r>
          </w:p>
        </w:tc>
        <w:tc>
          <w:tcPr>
            <w:tcW w:w="1790" w:type="dxa"/>
            <w:tcBorders>
              <w:left w:val="single" w:color="auto" w:sz="2" w:space="0"/>
            </w:tcBorders>
            <w:shd w:val="clear" w:color="auto" w:fill="D9E2F3"/>
            <w:noWrap w:val="0"/>
            <w:vAlign w:val="center"/>
          </w:tcPr>
          <w:p w14:paraId="4C2CCA56">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投标总价</w:t>
            </w:r>
          </w:p>
          <w:p w14:paraId="36E4B534">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（人民币/元）</w:t>
            </w:r>
          </w:p>
        </w:tc>
        <w:tc>
          <w:tcPr>
            <w:tcW w:w="1486" w:type="dxa"/>
            <w:shd w:val="clear" w:color="auto" w:fill="D9E2F3"/>
            <w:noWrap w:val="0"/>
            <w:vAlign w:val="center"/>
          </w:tcPr>
          <w:p w14:paraId="2A737BE6">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投标保证金</w:t>
            </w:r>
          </w:p>
        </w:tc>
        <w:tc>
          <w:tcPr>
            <w:tcW w:w="1224" w:type="dxa"/>
            <w:shd w:val="clear" w:color="auto" w:fill="D9E2F3"/>
            <w:noWrap w:val="0"/>
            <w:vAlign w:val="center"/>
          </w:tcPr>
          <w:p w14:paraId="66B90C81">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工期</w:t>
            </w:r>
            <w:r>
              <w:rPr>
                <w:rFonts w:ascii="宋体" w:hAnsi="宋体"/>
                <w:b/>
                <w:szCs w:val="21"/>
              </w:rPr>
              <w:t>要求</w:t>
            </w:r>
          </w:p>
        </w:tc>
        <w:tc>
          <w:tcPr>
            <w:tcW w:w="1224" w:type="dxa"/>
            <w:shd w:val="clear" w:color="auto" w:fill="D9E2F3"/>
            <w:noWrap w:val="0"/>
            <w:vAlign w:val="center"/>
          </w:tcPr>
          <w:p w14:paraId="19F6820B">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质量要求</w:t>
            </w:r>
          </w:p>
        </w:tc>
        <w:tc>
          <w:tcPr>
            <w:tcW w:w="1160" w:type="dxa"/>
            <w:shd w:val="clear" w:color="auto" w:fill="D9E2F3"/>
            <w:noWrap w:val="0"/>
            <w:vAlign w:val="center"/>
          </w:tcPr>
          <w:p w14:paraId="12BFF771">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备注</w:t>
            </w:r>
          </w:p>
        </w:tc>
      </w:tr>
      <w:tr w14:paraId="2A7B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1" w:hRule="atLeast"/>
          <w:jc w:val="center"/>
        </w:trPr>
        <w:tc>
          <w:tcPr>
            <w:tcW w:w="1723" w:type="dxa"/>
            <w:tcBorders>
              <w:right w:val="single" w:color="auto" w:sz="2" w:space="0"/>
            </w:tcBorders>
            <w:noWrap w:val="0"/>
            <w:vAlign w:val="center"/>
          </w:tcPr>
          <w:p w14:paraId="5F50D340">
            <w:pPr>
              <w:widowControl w:val="0"/>
              <w:autoSpaceDE w:val="0"/>
              <w:autoSpaceDN w:val="0"/>
              <w:adjustRightInd w:val="0"/>
              <w:snapToGrid w:val="0"/>
              <w:ind w:firstLine="0" w:firstLineChars="0"/>
              <w:jc w:val="center"/>
              <w:rPr>
                <w:rFonts w:ascii="宋体" w:hAnsi="宋体" w:cs="宋体"/>
                <w:kern w:val="0"/>
                <w:szCs w:val="21"/>
              </w:rPr>
            </w:pPr>
          </w:p>
        </w:tc>
        <w:tc>
          <w:tcPr>
            <w:tcW w:w="1790" w:type="dxa"/>
            <w:tcBorders>
              <w:left w:val="single" w:color="auto" w:sz="2" w:space="0"/>
            </w:tcBorders>
            <w:noWrap w:val="0"/>
            <w:vAlign w:val="center"/>
          </w:tcPr>
          <w:p w14:paraId="3BB9164F">
            <w:pPr>
              <w:widowControl w:val="0"/>
              <w:autoSpaceDE w:val="0"/>
              <w:autoSpaceDN w:val="0"/>
              <w:adjustRightInd w:val="0"/>
              <w:snapToGrid w:val="0"/>
              <w:ind w:firstLine="0" w:firstLineChars="0"/>
              <w:jc w:val="center"/>
              <w:rPr>
                <w:rFonts w:ascii="宋体" w:hAnsi="宋体"/>
                <w:szCs w:val="21"/>
              </w:rPr>
            </w:pPr>
          </w:p>
        </w:tc>
        <w:tc>
          <w:tcPr>
            <w:tcW w:w="1486" w:type="dxa"/>
            <w:noWrap w:val="0"/>
            <w:vAlign w:val="center"/>
          </w:tcPr>
          <w:p w14:paraId="6FD23D4E">
            <w:pPr>
              <w:widowControl w:val="0"/>
              <w:autoSpaceDE w:val="0"/>
              <w:autoSpaceDN w:val="0"/>
              <w:adjustRightInd w:val="0"/>
              <w:snapToGrid w:val="0"/>
              <w:ind w:firstLine="0" w:firstLineChars="0"/>
              <w:jc w:val="center"/>
              <w:rPr>
                <w:rFonts w:ascii="宋体" w:hAnsi="宋体"/>
                <w:szCs w:val="21"/>
              </w:rPr>
            </w:pPr>
          </w:p>
        </w:tc>
        <w:tc>
          <w:tcPr>
            <w:tcW w:w="1224" w:type="dxa"/>
            <w:noWrap w:val="0"/>
            <w:vAlign w:val="center"/>
          </w:tcPr>
          <w:p w14:paraId="5011CC73">
            <w:pPr>
              <w:widowControl w:val="0"/>
              <w:autoSpaceDE w:val="0"/>
              <w:autoSpaceDN w:val="0"/>
              <w:adjustRightInd w:val="0"/>
              <w:snapToGrid w:val="0"/>
              <w:ind w:firstLine="0" w:firstLineChars="0"/>
              <w:jc w:val="center"/>
              <w:rPr>
                <w:rFonts w:ascii="宋体" w:hAnsi="宋体"/>
                <w:szCs w:val="21"/>
              </w:rPr>
            </w:pPr>
          </w:p>
        </w:tc>
        <w:tc>
          <w:tcPr>
            <w:tcW w:w="1224" w:type="dxa"/>
            <w:noWrap w:val="0"/>
            <w:vAlign w:val="center"/>
          </w:tcPr>
          <w:p w14:paraId="443B3E0B">
            <w:pPr>
              <w:widowControl w:val="0"/>
              <w:autoSpaceDE w:val="0"/>
              <w:autoSpaceDN w:val="0"/>
              <w:adjustRightInd w:val="0"/>
              <w:snapToGrid w:val="0"/>
              <w:ind w:firstLine="0" w:firstLineChars="0"/>
              <w:jc w:val="center"/>
              <w:rPr>
                <w:rFonts w:ascii="宋体" w:hAnsi="宋体"/>
                <w:szCs w:val="21"/>
              </w:rPr>
            </w:pPr>
          </w:p>
        </w:tc>
        <w:tc>
          <w:tcPr>
            <w:tcW w:w="1160" w:type="dxa"/>
            <w:noWrap w:val="0"/>
            <w:vAlign w:val="center"/>
          </w:tcPr>
          <w:p w14:paraId="70E99F40">
            <w:pPr>
              <w:widowControl w:val="0"/>
              <w:autoSpaceDE w:val="0"/>
              <w:autoSpaceDN w:val="0"/>
              <w:adjustRightInd w:val="0"/>
              <w:snapToGrid w:val="0"/>
              <w:ind w:firstLine="0" w:firstLineChars="0"/>
              <w:jc w:val="center"/>
              <w:rPr>
                <w:rFonts w:ascii="宋体" w:hAnsi="宋体"/>
                <w:szCs w:val="21"/>
              </w:rPr>
            </w:pPr>
          </w:p>
        </w:tc>
      </w:tr>
    </w:tbl>
    <w:p w14:paraId="520C8776">
      <w:pPr>
        <w:widowControl w:val="0"/>
        <w:autoSpaceDE w:val="0"/>
        <w:autoSpaceDN w:val="0"/>
        <w:adjustRightInd w:val="0"/>
        <w:snapToGrid w:val="0"/>
        <w:ind w:firstLine="0" w:firstLineChars="0"/>
        <w:rPr>
          <w:rFonts w:ascii="宋体" w:hAnsi="宋体"/>
        </w:rPr>
      </w:pPr>
    </w:p>
    <w:p w14:paraId="55D930BA">
      <w:pPr>
        <w:widowControl w:val="0"/>
        <w:autoSpaceDE w:val="0"/>
        <w:autoSpaceDN w:val="0"/>
        <w:adjustRightInd w:val="0"/>
        <w:snapToGrid w:val="0"/>
        <w:ind w:firstLine="0" w:firstLineChars="0"/>
        <w:rPr>
          <w:rFonts w:ascii="宋体" w:hAnsi="宋体"/>
        </w:rPr>
      </w:pPr>
    </w:p>
    <w:p w14:paraId="59E11ADE">
      <w:pPr>
        <w:widowControl w:val="0"/>
        <w:wordWrap w:val="0"/>
        <w:autoSpaceDE w:val="0"/>
        <w:autoSpaceDN w:val="0"/>
        <w:adjustRightInd w:val="0"/>
        <w:snapToGrid w:val="0"/>
        <w:ind w:firstLine="0" w:firstLineChars="0"/>
        <w:jc w:val="left"/>
        <w:rPr>
          <w:rFonts w:ascii="宋体" w:hAnsi="宋体"/>
          <w:sz w:val="22"/>
          <w:szCs w:val="22"/>
          <w:u w:val="single"/>
        </w:rPr>
      </w:pPr>
      <w:r>
        <w:rPr>
          <w:rFonts w:hint="eastAsia" w:ascii="宋体" w:hAnsi="宋体"/>
          <w:sz w:val="22"/>
          <w:szCs w:val="22"/>
        </w:rPr>
        <w:t>投标人：</w:t>
      </w:r>
      <w:r>
        <w:rPr>
          <w:rFonts w:hint="eastAsia" w:ascii="宋体" w:hAnsi="宋体"/>
          <w:sz w:val="22"/>
          <w:szCs w:val="22"/>
          <w:u w:val="single"/>
        </w:rPr>
        <w:t xml:space="preserve">                                         </w:t>
      </w:r>
    </w:p>
    <w:p w14:paraId="4782C14D">
      <w:pPr>
        <w:widowControl w:val="0"/>
        <w:autoSpaceDE w:val="0"/>
        <w:autoSpaceDN w:val="0"/>
        <w:adjustRightInd w:val="0"/>
        <w:snapToGrid w:val="0"/>
        <w:ind w:firstLine="0" w:firstLineChars="0"/>
        <w:rPr>
          <w:rFonts w:ascii="宋体" w:hAnsi="宋体"/>
          <w:b/>
          <w:szCs w:val="21"/>
        </w:rPr>
      </w:pPr>
      <w:r>
        <w:rPr>
          <w:rFonts w:ascii="宋体" w:hAnsi="宋体"/>
          <w:sz w:val="20"/>
          <w:szCs w:val="20"/>
        </w:rPr>
        <w:br w:type="page"/>
      </w:r>
      <w:bookmarkStart w:id="594" w:name="_Toc532223566"/>
      <w:bookmarkStart w:id="595" w:name="_Toc152045790"/>
      <w:bookmarkStart w:id="596" w:name="_Toc179632810"/>
      <w:bookmarkStart w:id="597" w:name="_Toc144974859"/>
      <w:bookmarkStart w:id="598" w:name="_Toc525476216"/>
      <w:bookmarkStart w:id="599" w:name="_Toc152042579"/>
      <w:bookmarkStart w:id="600" w:name="_Toc532227284"/>
      <w:bookmarkStart w:id="601" w:name="_Toc532224250"/>
      <w:r>
        <w:rPr>
          <w:rFonts w:ascii="宋体" w:hAnsi="宋体"/>
          <w:b/>
        </w:rPr>
        <w:t>（</w:t>
      </w:r>
      <w:r>
        <w:rPr>
          <w:rFonts w:hint="eastAsia" w:ascii="宋体" w:hAnsi="宋体"/>
          <w:b/>
        </w:rPr>
        <w:t>三</w:t>
      </w:r>
      <w:r>
        <w:rPr>
          <w:rFonts w:ascii="宋体" w:hAnsi="宋体"/>
          <w:b/>
        </w:rPr>
        <w:t>）投标函附录</w:t>
      </w:r>
      <w:bookmarkEnd w:id="594"/>
      <w:bookmarkEnd w:id="595"/>
      <w:bookmarkEnd w:id="596"/>
      <w:bookmarkEnd w:id="597"/>
      <w:bookmarkEnd w:id="598"/>
      <w:bookmarkEnd w:id="599"/>
      <w:bookmarkEnd w:id="600"/>
      <w:bookmarkEnd w:id="601"/>
    </w:p>
    <w:p w14:paraId="6D80B5C6">
      <w:pPr>
        <w:widowControl w:val="0"/>
        <w:autoSpaceDE w:val="0"/>
        <w:autoSpaceDN w:val="0"/>
        <w:adjustRightInd w:val="0"/>
        <w:snapToGrid w:val="0"/>
        <w:ind w:firstLine="0" w:firstLineChars="0"/>
        <w:rPr>
          <w:rFonts w:ascii="宋体" w:hAnsi="宋体"/>
          <w:sz w:val="20"/>
          <w:szCs w:val="20"/>
        </w:rPr>
      </w:pPr>
    </w:p>
    <w:tbl>
      <w:tblPr>
        <w:tblStyle w:val="50"/>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2337"/>
        <w:gridCol w:w="2161"/>
        <w:gridCol w:w="2702"/>
        <w:gridCol w:w="718"/>
      </w:tblGrid>
      <w:tr w14:paraId="5C32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noWrap w:val="0"/>
            <w:vAlign w:val="center"/>
          </w:tcPr>
          <w:p w14:paraId="02351F3C">
            <w:pPr>
              <w:widowControl w:val="0"/>
              <w:autoSpaceDE w:val="0"/>
              <w:autoSpaceDN w:val="0"/>
              <w:adjustRightInd w:val="0"/>
              <w:snapToGrid w:val="0"/>
              <w:ind w:firstLine="0" w:firstLineChars="0"/>
              <w:rPr>
                <w:rFonts w:ascii="宋体" w:hAnsi="宋体"/>
                <w:b/>
                <w:szCs w:val="21"/>
              </w:rPr>
            </w:pPr>
            <w:r>
              <w:rPr>
                <w:rFonts w:ascii="宋体" w:hAnsi="宋体"/>
                <w:b/>
                <w:szCs w:val="21"/>
              </w:rPr>
              <w:t>序号</w:t>
            </w:r>
          </w:p>
        </w:tc>
        <w:tc>
          <w:tcPr>
            <w:tcW w:w="2337" w:type="dxa"/>
            <w:noWrap w:val="0"/>
            <w:vAlign w:val="center"/>
          </w:tcPr>
          <w:p w14:paraId="23DEB3DB">
            <w:pPr>
              <w:widowControl w:val="0"/>
              <w:autoSpaceDE w:val="0"/>
              <w:autoSpaceDN w:val="0"/>
              <w:adjustRightInd w:val="0"/>
              <w:snapToGrid w:val="0"/>
              <w:ind w:firstLine="0" w:firstLineChars="0"/>
              <w:rPr>
                <w:rFonts w:ascii="宋体" w:hAnsi="宋体"/>
                <w:b/>
                <w:szCs w:val="21"/>
              </w:rPr>
            </w:pPr>
            <w:r>
              <w:rPr>
                <w:rFonts w:hint="eastAsia" w:ascii="宋体" w:hAnsi="宋体"/>
                <w:b/>
                <w:szCs w:val="21"/>
              </w:rPr>
              <w:t>条款名称</w:t>
            </w:r>
          </w:p>
        </w:tc>
        <w:tc>
          <w:tcPr>
            <w:tcW w:w="2161" w:type="dxa"/>
            <w:noWrap w:val="0"/>
            <w:vAlign w:val="center"/>
          </w:tcPr>
          <w:p w14:paraId="3D958F51">
            <w:pPr>
              <w:widowControl w:val="0"/>
              <w:autoSpaceDE w:val="0"/>
              <w:autoSpaceDN w:val="0"/>
              <w:adjustRightInd w:val="0"/>
              <w:snapToGrid w:val="0"/>
              <w:ind w:firstLine="0" w:firstLineChars="0"/>
              <w:rPr>
                <w:rFonts w:ascii="宋体" w:hAnsi="宋体"/>
                <w:b/>
                <w:szCs w:val="21"/>
              </w:rPr>
            </w:pPr>
            <w:r>
              <w:rPr>
                <w:rFonts w:ascii="宋体" w:hAnsi="宋体"/>
                <w:b/>
                <w:szCs w:val="21"/>
              </w:rPr>
              <w:t>合同条款号</w:t>
            </w:r>
          </w:p>
        </w:tc>
        <w:tc>
          <w:tcPr>
            <w:tcW w:w="2702" w:type="dxa"/>
            <w:noWrap w:val="0"/>
            <w:vAlign w:val="center"/>
          </w:tcPr>
          <w:p w14:paraId="76B3C051">
            <w:pPr>
              <w:widowControl w:val="0"/>
              <w:autoSpaceDE w:val="0"/>
              <w:autoSpaceDN w:val="0"/>
              <w:adjustRightInd w:val="0"/>
              <w:snapToGrid w:val="0"/>
              <w:ind w:firstLine="0" w:firstLineChars="0"/>
              <w:rPr>
                <w:rFonts w:ascii="宋体" w:hAnsi="宋体"/>
                <w:b/>
                <w:szCs w:val="21"/>
              </w:rPr>
            </w:pPr>
            <w:r>
              <w:rPr>
                <w:rFonts w:hint="eastAsia" w:ascii="宋体" w:hAnsi="宋体"/>
                <w:b/>
                <w:szCs w:val="21"/>
              </w:rPr>
              <w:t>约定</w:t>
            </w:r>
            <w:r>
              <w:rPr>
                <w:rFonts w:ascii="宋体" w:hAnsi="宋体"/>
                <w:b/>
                <w:szCs w:val="21"/>
              </w:rPr>
              <w:t>内容</w:t>
            </w:r>
          </w:p>
        </w:tc>
        <w:tc>
          <w:tcPr>
            <w:tcW w:w="718" w:type="dxa"/>
            <w:noWrap w:val="0"/>
            <w:vAlign w:val="center"/>
          </w:tcPr>
          <w:p w14:paraId="5E795C74">
            <w:pPr>
              <w:widowControl w:val="0"/>
              <w:autoSpaceDE w:val="0"/>
              <w:autoSpaceDN w:val="0"/>
              <w:adjustRightInd w:val="0"/>
              <w:snapToGrid w:val="0"/>
              <w:ind w:firstLine="0" w:firstLineChars="0"/>
              <w:rPr>
                <w:rFonts w:ascii="宋体" w:hAnsi="宋体"/>
                <w:b/>
                <w:szCs w:val="21"/>
              </w:rPr>
            </w:pPr>
            <w:r>
              <w:rPr>
                <w:rFonts w:ascii="宋体" w:hAnsi="宋体"/>
                <w:b/>
                <w:szCs w:val="21"/>
              </w:rPr>
              <w:t>备注</w:t>
            </w:r>
          </w:p>
        </w:tc>
      </w:tr>
      <w:tr w14:paraId="62309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noWrap w:val="0"/>
            <w:vAlign w:val="center"/>
          </w:tcPr>
          <w:p w14:paraId="457A7BAE">
            <w:pPr>
              <w:widowControl w:val="0"/>
              <w:autoSpaceDE w:val="0"/>
              <w:autoSpaceDN w:val="0"/>
              <w:adjustRightInd w:val="0"/>
              <w:snapToGrid w:val="0"/>
              <w:ind w:firstLine="0" w:firstLineChars="0"/>
              <w:rPr>
                <w:rFonts w:ascii="宋体" w:hAnsi="宋体"/>
                <w:szCs w:val="21"/>
              </w:rPr>
            </w:pPr>
            <w:r>
              <w:rPr>
                <w:rFonts w:ascii="宋体" w:hAnsi="宋体"/>
                <w:szCs w:val="21"/>
              </w:rPr>
              <w:t>1</w:t>
            </w:r>
          </w:p>
        </w:tc>
        <w:tc>
          <w:tcPr>
            <w:tcW w:w="2337" w:type="dxa"/>
            <w:noWrap w:val="0"/>
            <w:vAlign w:val="center"/>
          </w:tcPr>
          <w:p w14:paraId="288452B5">
            <w:pPr>
              <w:widowControl w:val="0"/>
              <w:autoSpaceDE w:val="0"/>
              <w:autoSpaceDN w:val="0"/>
              <w:adjustRightInd w:val="0"/>
              <w:snapToGrid w:val="0"/>
              <w:ind w:firstLine="0" w:firstLineChars="0"/>
              <w:rPr>
                <w:rFonts w:ascii="宋体" w:hAnsi="宋体"/>
                <w:szCs w:val="21"/>
              </w:rPr>
            </w:pPr>
            <w:r>
              <w:rPr>
                <w:rFonts w:ascii="宋体" w:hAnsi="宋体"/>
                <w:szCs w:val="21"/>
              </w:rPr>
              <w:t>项目经理</w:t>
            </w:r>
          </w:p>
        </w:tc>
        <w:tc>
          <w:tcPr>
            <w:tcW w:w="2161" w:type="dxa"/>
            <w:noWrap w:val="0"/>
            <w:vAlign w:val="center"/>
          </w:tcPr>
          <w:p w14:paraId="671D11B7">
            <w:pPr>
              <w:widowControl w:val="0"/>
              <w:autoSpaceDE w:val="0"/>
              <w:autoSpaceDN w:val="0"/>
              <w:adjustRightInd w:val="0"/>
              <w:snapToGrid w:val="0"/>
              <w:ind w:firstLine="0" w:firstLineChars="0"/>
              <w:rPr>
                <w:rFonts w:ascii="宋体" w:hAnsi="宋体"/>
                <w:szCs w:val="21"/>
              </w:rPr>
            </w:pPr>
            <w:r>
              <w:rPr>
                <w:rFonts w:ascii="宋体" w:hAnsi="宋体"/>
                <w:szCs w:val="21"/>
              </w:rPr>
              <w:t>1.1.2.</w:t>
            </w:r>
            <w:r>
              <w:rPr>
                <w:rFonts w:hint="eastAsia" w:ascii="宋体" w:hAnsi="宋体"/>
                <w:szCs w:val="21"/>
              </w:rPr>
              <w:t>4</w:t>
            </w:r>
          </w:p>
        </w:tc>
        <w:tc>
          <w:tcPr>
            <w:tcW w:w="2702" w:type="dxa"/>
            <w:noWrap w:val="0"/>
            <w:vAlign w:val="center"/>
          </w:tcPr>
          <w:p w14:paraId="3B7C0DF9">
            <w:pPr>
              <w:widowControl w:val="0"/>
              <w:autoSpaceDE w:val="0"/>
              <w:autoSpaceDN w:val="0"/>
              <w:adjustRightInd w:val="0"/>
              <w:snapToGrid w:val="0"/>
              <w:ind w:firstLine="0" w:firstLineChars="0"/>
              <w:rPr>
                <w:rFonts w:ascii="宋体" w:hAnsi="宋体"/>
                <w:szCs w:val="21"/>
              </w:rPr>
            </w:pPr>
            <w:r>
              <w:rPr>
                <w:rFonts w:ascii="宋体" w:hAnsi="宋体"/>
                <w:szCs w:val="21"/>
              </w:rPr>
              <w:t xml:space="preserve">姓名：           </w:t>
            </w:r>
          </w:p>
        </w:tc>
        <w:tc>
          <w:tcPr>
            <w:tcW w:w="718" w:type="dxa"/>
            <w:noWrap w:val="0"/>
            <w:vAlign w:val="center"/>
          </w:tcPr>
          <w:p w14:paraId="1B437174">
            <w:pPr>
              <w:widowControl w:val="0"/>
              <w:autoSpaceDE w:val="0"/>
              <w:autoSpaceDN w:val="0"/>
              <w:adjustRightInd w:val="0"/>
              <w:snapToGrid w:val="0"/>
              <w:ind w:firstLine="0" w:firstLineChars="0"/>
              <w:rPr>
                <w:rFonts w:ascii="宋体" w:hAnsi="宋体"/>
                <w:szCs w:val="21"/>
              </w:rPr>
            </w:pPr>
          </w:p>
        </w:tc>
      </w:tr>
      <w:tr w14:paraId="0E335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noWrap w:val="0"/>
            <w:vAlign w:val="center"/>
          </w:tcPr>
          <w:p w14:paraId="5D346181">
            <w:pPr>
              <w:widowControl w:val="0"/>
              <w:autoSpaceDE w:val="0"/>
              <w:autoSpaceDN w:val="0"/>
              <w:adjustRightInd w:val="0"/>
              <w:snapToGrid w:val="0"/>
              <w:ind w:firstLine="0" w:firstLineChars="0"/>
              <w:rPr>
                <w:rFonts w:ascii="宋体" w:hAnsi="宋体"/>
                <w:szCs w:val="21"/>
              </w:rPr>
            </w:pPr>
            <w:r>
              <w:rPr>
                <w:rFonts w:ascii="宋体" w:hAnsi="宋体"/>
                <w:szCs w:val="21"/>
              </w:rPr>
              <w:t>2</w:t>
            </w:r>
          </w:p>
        </w:tc>
        <w:tc>
          <w:tcPr>
            <w:tcW w:w="2337" w:type="dxa"/>
            <w:noWrap w:val="0"/>
            <w:vAlign w:val="center"/>
          </w:tcPr>
          <w:p w14:paraId="508897B4">
            <w:pPr>
              <w:widowControl w:val="0"/>
              <w:autoSpaceDE w:val="0"/>
              <w:autoSpaceDN w:val="0"/>
              <w:adjustRightInd w:val="0"/>
              <w:snapToGrid w:val="0"/>
              <w:ind w:firstLine="0" w:firstLineChars="0"/>
              <w:rPr>
                <w:rFonts w:ascii="宋体" w:hAnsi="宋体"/>
                <w:szCs w:val="21"/>
              </w:rPr>
            </w:pPr>
            <w:r>
              <w:rPr>
                <w:rFonts w:ascii="宋体" w:hAnsi="宋体"/>
                <w:szCs w:val="21"/>
              </w:rPr>
              <w:t>工期</w:t>
            </w:r>
          </w:p>
        </w:tc>
        <w:tc>
          <w:tcPr>
            <w:tcW w:w="2161" w:type="dxa"/>
            <w:noWrap w:val="0"/>
            <w:vAlign w:val="center"/>
          </w:tcPr>
          <w:p w14:paraId="731A52C4">
            <w:pPr>
              <w:widowControl w:val="0"/>
              <w:autoSpaceDE w:val="0"/>
              <w:autoSpaceDN w:val="0"/>
              <w:adjustRightInd w:val="0"/>
              <w:snapToGrid w:val="0"/>
              <w:ind w:firstLine="0" w:firstLineChars="0"/>
              <w:rPr>
                <w:rFonts w:ascii="宋体" w:hAnsi="宋体"/>
                <w:szCs w:val="21"/>
              </w:rPr>
            </w:pPr>
            <w:r>
              <w:rPr>
                <w:rFonts w:ascii="宋体" w:hAnsi="宋体"/>
                <w:szCs w:val="21"/>
              </w:rPr>
              <w:t>1.1.4.</w:t>
            </w:r>
            <w:r>
              <w:rPr>
                <w:rFonts w:hint="eastAsia" w:ascii="宋体" w:hAnsi="宋体"/>
                <w:szCs w:val="21"/>
              </w:rPr>
              <w:t>3</w:t>
            </w:r>
          </w:p>
        </w:tc>
        <w:tc>
          <w:tcPr>
            <w:tcW w:w="2702" w:type="dxa"/>
            <w:noWrap w:val="0"/>
            <w:vAlign w:val="center"/>
          </w:tcPr>
          <w:p w14:paraId="789965FD">
            <w:pPr>
              <w:widowControl w:val="0"/>
              <w:autoSpaceDE w:val="0"/>
              <w:autoSpaceDN w:val="0"/>
              <w:adjustRightInd w:val="0"/>
              <w:snapToGrid w:val="0"/>
              <w:ind w:firstLine="0" w:firstLineChars="0"/>
              <w:rPr>
                <w:rFonts w:ascii="宋体" w:hAnsi="宋体"/>
                <w:szCs w:val="21"/>
              </w:rPr>
            </w:pPr>
            <w:r>
              <w:rPr>
                <w:rFonts w:ascii="宋体" w:hAnsi="宋体"/>
                <w:szCs w:val="21"/>
              </w:rPr>
              <w:t>天数：        日历天</w:t>
            </w:r>
          </w:p>
        </w:tc>
        <w:tc>
          <w:tcPr>
            <w:tcW w:w="718" w:type="dxa"/>
            <w:noWrap w:val="0"/>
            <w:vAlign w:val="center"/>
          </w:tcPr>
          <w:p w14:paraId="26D7C871">
            <w:pPr>
              <w:widowControl w:val="0"/>
              <w:autoSpaceDE w:val="0"/>
              <w:autoSpaceDN w:val="0"/>
              <w:adjustRightInd w:val="0"/>
              <w:snapToGrid w:val="0"/>
              <w:ind w:firstLine="0" w:firstLineChars="0"/>
              <w:rPr>
                <w:rFonts w:ascii="宋体" w:hAnsi="宋体"/>
                <w:szCs w:val="21"/>
              </w:rPr>
            </w:pPr>
          </w:p>
        </w:tc>
      </w:tr>
      <w:tr w14:paraId="46A97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noWrap w:val="0"/>
            <w:vAlign w:val="center"/>
          </w:tcPr>
          <w:p w14:paraId="5D645A0E">
            <w:pPr>
              <w:widowControl w:val="0"/>
              <w:autoSpaceDE w:val="0"/>
              <w:autoSpaceDN w:val="0"/>
              <w:adjustRightInd w:val="0"/>
              <w:snapToGrid w:val="0"/>
              <w:ind w:firstLine="0" w:firstLineChars="0"/>
              <w:rPr>
                <w:rFonts w:ascii="宋体" w:hAnsi="宋体"/>
                <w:szCs w:val="21"/>
              </w:rPr>
            </w:pPr>
            <w:r>
              <w:rPr>
                <w:rFonts w:ascii="宋体" w:hAnsi="宋体"/>
                <w:szCs w:val="21"/>
              </w:rPr>
              <w:t>3</w:t>
            </w:r>
          </w:p>
        </w:tc>
        <w:tc>
          <w:tcPr>
            <w:tcW w:w="2337" w:type="dxa"/>
            <w:noWrap w:val="0"/>
            <w:vAlign w:val="center"/>
          </w:tcPr>
          <w:p w14:paraId="727332D7">
            <w:pPr>
              <w:widowControl w:val="0"/>
              <w:autoSpaceDE w:val="0"/>
              <w:autoSpaceDN w:val="0"/>
              <w:adjustRightInd w:val="0"/>
              <w:snapToGrid w:val="0"/>
              <w:ind w:firstLine="0" w:firstLineChars="0"/>
              <w:rPr>
                <w:rFonts w:ascii="宋体" w:hAnsi="宋体"/>
                <w:szCs w:val="21"/>
              </w:rPr>
            </w:pPr>
            <w:r>
              <w:rPr>
                <w:rFonts w:ascii="宋体" w:hAnsi="宋体"/>
                <w:szCs w:val="21"/>
              </w:rPr>
              <w:t>缺陷责任期</w:t>
            </w:r>
          </w:p>
        </w:tc>
        <w:tc>
          <w:tcPr>
            <w:tcW w:w="2161" w:type="dxa"/>
            <w:noWrap w:val="0"/>
            <w:vAlign w:val="center"/>
          </w:tcPr>
          <w:p w14:paraId="0F800E05">
            <w:pPr>
              <w:widowControl w:val="0"/>
              <w:autoSpaceDE w:val="0"/>
              <w:autoSpaceDN w:val="0"/>
              <w:adjustRightInd w:val="0"/>
              <w:snapToGrid w:val="0"/>
              <w:ind w:firstLine="0" w:firstLineChars="0"/>
              <w:rPr>
                <w:rFonts w:ascii="宋体" w:hAnsi="宋体"/>
                <w:szCs w:val="21"/>
              </w:rPr>
            </w:pPr>
            <w:r>
              <w:rPr>
                <w:rFonts w:ascii="宋体" w:hAnsi="宋体"/>
                <w:szCs w:val="21"/>
              </w:rPr>
              <w:t>1.1.4.5</w:t>
            </w:r>
          </w:p>
        </w:tc>
        <w:tc>
          <w:tcPr>
            <w:tcW w:w="2702" w:type="dxa"/>
            <w:noWrap w:val="0"/>
            <w:vAlign w:val="center"/>
          </w:tcPr>
          <w:p w14:paraId="2C481252">
            <w:pPr>
              <w:widowControl w:val="0"/>
              <w:autoSpaceDE w:val="0"/>
              <w:autoSpaceDN w:val="0"/>
              <w:adjustRightInd w:val="0"/>
              <w:snapToGrid w:val="0"/>
              <w:ind w:firstLine="0" w:firstLineChars="0"/>
              <w:rPr>
                <w:rFonts w:ascii="宋体" w:hAnsi="宋体"/>
                <w:szCs w:val="21"/>
              </w:rPr>
            </w:pPr>
          </w:p>
        </w:tc>
        <w:tc>
          <w:tcPr>
            <w:tcW w:w="718" w:type="dxa"/>
            <w:noWrap w:val="0"/>
            <w:vAlign w:val="center"/>
          </w:tcPr>
          <w:p w14:paraId="12DE22D5">
            <w:pPr>
              <w:widowControl w:val="0"/>
              <w:autoSpaceDE w:val="0"/>
              <w:autoSpaceDN w:val="0"/>
              <w:adjustRightInd w:val="0"/>
              <w:snapToGrid w:val="0"/>
              <w:ind w:firstLine="0" w:firstLineChars="0"/>
              <w:rPr>
                <w:rFonts w:ascii="宋体" w:hAnsi="宋体"/>
                <w:szCs w:val="21"/>
              </w:rPr>
            </w:pPr>
          </w:p>
        </w:tc>
      </w:tr>
      <w:tr w14:paraId="2295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noWrap w:val="0"/>
            <w:vAlign w:val="center"/>
          </w:tcPr>
          <w:p w14:paraId="5BB75B44">
            <w:pPr>
              <w:widowControl w:val="0"/>
              <w:autoSpaceDE w:val="0"/>
              <w:autoSpaceDN w:val="0"/>
              <w:adjustRightInd w:val="0"/>
              <w:snapToGrid w:val="0"/>
              <w:ind w:firstLine="0" w:firstLineChars="0"/>
              <w:rPr>
                <w:rFonts w:ascii="宋体" w:hAnsi="宋体"/>
                <w:szCs w:val="21"/>
              </w:rPr>
            </w:pPr>
            <w:r>
              <w:rPr>
                <w:rFonts w:ascii="宋体" w:hAnsi="宋体"/>
                <w:szCs w:val="21"/>
              </w:rPr>
              <w:t>4</w:t>
            </w:r>
          </w:p>
        </w:tc>
        <w:tc>
          <w:tcPr>
            <w:tcW w:w="2337" w:type="dxa"/>
            <w:noWrap w:val="0"/>
            <w:vAlign w:val="center"/>
          </w:tcPr>
          <w:p w14:paraId="7AFDA8F0">
            <w:pPr>
              <w:widowControl w:val="0"/>
              <w:autoSpaceDE w:val="0"/>
              <w:autoSpaceDN w:val="0"/>
              <w:adjustRightInd w:val="0"/>
              <w:snapToGrid w:val="0"/>
              <w:ind w:firstLine="0" w:firstLineChars="0"/>
              <w:rPr>
                <w:rFonts w:ascii="宋体" w:hAnsi="宋体"/>
                <w:szCs w:val="21"/>
              </w:rPr>
            </w:pPr>
            <w:r>
              <w:rPr>
                <w:rFonts w:ascii="宋体" w:hAnsi="宋体"/>
                <w:szCs w:val="21"/>
              </w:rPr>
              <w:t>分包</w:t>
            </w:r>
          </w:p>
        </w:tc>
        <w:tc>
          <w:tcPr>
            <w:tcW w:w="2161" w:type="dxa"/>
            <w:noWrap w:val="0"/>
            <w:vAlign w:val="center"/>
          </w:tcPr>
          <w:p w14:paraId="1F096172">
            <w:pPr>
              <w:widowControl w:val="0"/>
              <w:autoSpaceDE w:val="0"/>
              <w:autoSpaceDN w:val="0"/>
              <w:adjustRightInd w:val="0"/>
              <w:snapToGrid w:val="0"/>
              <w:ind w:firstLine="0" w:firstLineChars="0"/>
              <w:rPr>
                <w:rFonts w:ascii="宋体" w:hAnsi="宋体"/>
                <w:szCs w:val="21"/>
              </w:rPr>
            </w:pPr>
            <w:r>
              <w:rPr>
                <w:rFonts w:ascii="宋体" w:hAnsi="宋体"/>
                <w:szCs w:val="21"/>
              </w:rPr>
              <w:t>4.3.</w:t>
            </w:r>
            <w:r>
              <w:rPr>
                <w:rFonts w:hint="eastAsia" w:ascii="宋体" w:hAnsi="宋体"/>
                <w:szCs w:val="21"/>
              </w:rPr>
              <w:t>4</w:t>
            </w:r>
          </w:p>
        </w:tc>
        <w:tc>
          <w:tcPr>
            <w:tcW w:w="2702" w:type="dxa"/>
            <w:noWrap w:val="0"/>
            <w:vAlign w:val="center"/>
          </w:tcPr>
          <w:p w14:paraId="7B358610">
            <w:pPr>
              <w:widowControl w:val="0"/>
              <w:autoSpaceDE w:val="0"/>
              <w:autoSpaceDN w:val="0"/>
              <w:adjustRightInd w:val="0"/>
              <w:snapToGrid w:val="0"/>
              <w:ind w:firstLine="0" w:firstLineChars="0"/>
              <w:rPr>
                <w:rFonts w:ascii="宋体" w:hAnsi="宋体"/>
                <w:szCs w:val="21"/>
              </w:rPr>
            </w:pPr>
          </w:p>
        </w:tc>
        <w:tc>
          <w:tcPr>
            <w:tcW w:w="718" w:type="dxa"/>
            <w:noWrap w:val="0"/>
            <w:vAlign w:val="center"/>
          </w:tcPr>
          <w:p w14:paraId="29C5F0AE">
            <w:pPr>
              <w:widowControl w:val="0"/>
              <w:autoSpaceDE w:val="0"/>
              <w:autoSpaceDN w:val="0"/>
              <w:adjustRightInd w:val="0"/>
              <w:snapToGrid w:val="0"/>
              <w:ind w:firstLine="0" w:firstLineChars="0"/>
              <w:rPr>
                <w:rFonts w:ascii="宋体" w:hAnsi="宋体"/>
                <w:szCs w:val="21"/>
              </w:rPr>
            </w:pPr>
          </w:p>
        </w:tc>
      </w:tr>
      <w:tr w14:paraId="091FE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noWrap w:val="0"/>
            <w:vAlign w:val="center"/>
          </w:tcPr>
          <w:p w14:paraId="2D65DC1F">
            <w:pPr>
              <w:widowControl w:val="0"/>
              <w:autoSpaceDE w:val="0"/>
              <w:autoSpaceDN w:val="0"/>
              <w:adjustRightInd w:val="0"/>
              <w:snapToGrid w:val="0"/>
              <w:ind w:firstLine="0" w:firstLineChars="0"/>
              <w:rPr>
                <w:rFonts w:ascii="宋体" w:hAnsi="宋体"/>
                <w:szCs w:val="21"/>
              </w:rPr>
            </w:pPr>
            <w:r>
              <w:rPr>
                <w:rFonts w:hint="eastAsia" w:ascii="宋体" w:hAnsi="宋体"/>
                <w:szCs w:val="21"/>
              </w:rPr>
              <w:t>5</w:t>
            </w:r>
          </w:p>
        </w:tc>
        <w:tc>
          <w:tcPr>
            <w:tcW w:w="2337" w:type="dxa"/>
            <w:noWrap w:val="0"/>
            <w:vAlign w:val="center"/>
          </w:tcPr>
          <w:p w14:paraId="49E025E2">
            <w:pPr>
              <w:widowControl w:val="0"/>
              <w:autoSpaceDE w:val="0"/>
              <w:autoSpaceDN w:val="0"/>
              <w:adjustRightInd w:val="0"/>
              <w:snapToGrid w:val="0"/>
              <w:ind w:firstLine="0" w:firstLineChars="0"/>
              <w:rPr>
                <w:rFonts w:ascii="宋体" w:hAnsi="宋体"/>
                <w:szCs w:val="21"/>
              </w:rPr>
            </w:pPr>
            <w:r>
              <w:rPr>
                <w:rFonts w:hint="eastAsia" w:ascii="宋体" w:hAnsi="宋体"/>
                <w:szCs w:val="21"/>
              </w:rPr>
              <w:t>价格调整的差额计算</w:t>
            </w:r>
          </w:p>
        </w:tc>
        <w:tc>
          <w:tcPr>
            <w:tcW w:w="2161" w:type="dxa"/>
            <w:noWrap w:val="0"/>
            <w:vAlign w:val="center"/>
          </w:tcPr>
          <w:p w14:paraId="49C2203C">
            <w:pPr>
              <w:widowControl w:val="0"/>
              <w:autoSpaceDE w:val="0"/>
              <w:autoSpaceDN w:val="0"/>
              <w:adjustRightInd w:val="0"/>
              <w:snapToGrid w:val="0"/>
              <w:ind w:firstLine="0" w:firstLineChars="0"/>
              <w:rPr>
                <w:rFonts w:ascii="宋体" w:hAnsi="宋体"/>
                <w:szCs w:val="21"/>
              </w:rPr>
            </w:pPr>
            <w:r>
              <w:rPr>
                <w:rFonts w:hint="eastAsia" w:ascii="宋体" w:hAnsi="宋体"/>
                <w:szCs w:val="21"/>
              </w:rPr>
              <w:t>16.1.1</w:t>
            </w:r>
          </w:p>
        </w:tc>
        <w:tc>
          <w:tcPr>
            <w:tcW w:w="2702" w:type="dxa"/>
            <w:noWrap w:val="0"/>
            <w:vAlign w:val="center"/>
          </w:tcPr>
          <w:p w14:paraId="7EE2D44E">
            <w:pPr>
              <w:widowControl w:val="0"/>
              <w:autoSpaceDE w:val="0"/>
              <w:autoSpaceDN w:val="0"/>
              <w:adjustRightInd w:val="0"/>
              <w:snapToGrid w:val="0"/>
              <w:ind w:firstLine="0" w:firstLineChars="0"/>
              <w:rPr>
                <w:rFonts w:ascii="宋体" w:hAnsi="宋体"/>
                <w:szCs w:val="21"/>
              </w:rPr>
            </w:pPr>
            <w:r>
              <w:rPr>
                <w:rFonts w:hint="eastAsia" w:ascii="宋体" w:hAnsi="宋体"/>
                <w:szCs w:val="21"/>
              </w:rPr>
              <w:t>见价格指数权重表</w:t>
            </w:r>
          </w:p>
        </w:tc>
        <w:tc>
          <w:tcPr>
            <w:tcW w:w="718" w:type="dxa"/>
            <w:noWrap w:val="0"/>
            <w:vAlign w:val="center"/>
          </w:tcPr>
          <w:p w14:paraId="459FEC6C">
            <w:pPr>
              <w:widowControl w:val="0"/>
              <w:autoSpaceDE w:val="0"/>
              <w:autoSpaceDN w:val="0"/>
              <w:adjustRightInd w:val="0"/>
              <w:snapToGrid w:val="0"/>
              <w:ind w:firstLine="0" w:firstLineChars="0"/>
              <w:rPr>
                <w:rFonts w:ascii="宋体" w:hAnsi="宋体"/>
                <w:szCs w:val="21"/>
              </w:rPr>
            </w:pPr>
          </w:p>
        </w:tc>
      </w:tr>
      <w:tr w14:paraId="0084B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noWrap w:val="0"/>
            <w:vAlign w:val="center"/>
          </w:tcPr>
          <w:p w14:paraId="0F86BF49">
            <w:pPr>
              <w:widowControl w:val="0"/>
              <w:autoSpaceDE w:val="0"/>
              <w:autoSpaceDN w:val="0"/>
              <w:adjustRightInd w:val="0"/>
              <w:snapToGrid w:val="0"/>
              <w:ind w:firstLine="0" w:firstLineChars="0"/>
              <w:rPr>
                <w:rFonts w:ascii="宋体" w:hAnsi="宋体"/>
                <w:szCs w:val="21"/>
              </w:rPr>
            </w:pPr>
            <w:r>
              <w:rPr>
                <w:rFonts w:ascii="宋体" w:hAnsi="宋体"/>
                <w:szCs w:val="21"/>
              </w:rPr>
              <w:t>……</w:t>
            </w:r>
          </w:p>
        </w:tc>
        <w:tc>
          <w:tcPr>
            <w:tcW w:w="2337" w:type="dxa"/>
            <w:noWrap w:val="0"/>
            <w:vAlign w:val="center"/>
          </w:tcPr>
          <w:p w14:paraId="5DD32805">
            <w:pPr>
              <w:widowControl w:val="0"/>
              <w:autoSpaceDE w:val="0"/>
              <w:autoSpaceDN w:val="0"/>
              <w:adjustRightInd w:val="0"/>
              <w:snapToGrid w:val="0"/>
              <w:ind w:firstLine="0" w:firstLineChars="0"/>
              <w:rPr>
                <w:rFonts w:ascii="宋体" w:hAnsi="宋体"/>
                <w:szCs w:val="21"/>
              </w:rPr>
            </w:pPr>
            <w:r>
              <w:rPr>
                <w:rFonts w:ascii="宋体" w:hAnsi="宋体"/>
                <w:szCs w:val="21"/>
              </w:rPr>
              <w:t>……</w:t>
            </w:r>
          </w:p>
        </w:tc>
        <w:tc>
          <w:tcPr>
            <w:tcW w:w="2161" w:type="dxa"/>
            <w:noWrap w:val="0"/>
            <w:vAlign w:val="center"/>
          </w:tcPr>
          <w:p w14:paraId="128A6F71">
            <w:pPr>
              <w:widowControl w:val="0"/>
              <w:autoSpaceDE w:val="0"/>
              <w:autoSpaceDN w:val="0"/>
              <w:adjustRightInd w:val="0"/>
              <w:snapToGrid w:val="0"/>
              <w:ind w:firstLine="0" w:firstLineChars="0"/>
              <w:rPr>
                <w:rFonts w:ascii="宋体" w:hAnsi="宋体"/>
                <w:szCs w:val="21"/>
              </w:rPr>
            </w:pPr>
            <w:r>
              <w:rPr>
                <w:rFonts w:ascii="宋体" w:hAnsi="宋体"/>
                <w:szCs w:val="21"/>
              </w:rPr>
              <w:t>……</w:t>
            </w:r>
          </w:p>
        </w:tc>
        <w:tc>
          <w:tcPr>
            <w:tcW w:w="2702" w:type="dxa"/>
            <w:noWrap w:val="0"/>
            <w:vAlign w:val="center"/>
          </w:tcPr>
          <w:p w14:paraId="1D4FB833">
            <w:pPr>
              <w:widowControl w:val="0"/>
              <w:autoSpaceDE w:val="0"/>
              <w:autoSpaceDN w:val="0"/>
              <w:adjustRightInd w:val="0"/>
              <w:snapToGrid w:val="0"/>
              <w:ind w:firstLine="0" w:firstLineChars="0"/>
              <w:rPr>
                <w:rFonts w:ascii="宋体" w:hAnsi="宋体"/>
                <w:szCs w:val="21"/>
              </w:rPr>
            </w:pPr>
            <w:r>
              <w:rPr>
                <w:rFonts w:ascii="宋体" w:hAnsi="宋体"/>
                <w:szCs w:val="21"/>
              </w:rPr>
              <w:t>……</w:t>
            </w:r>
          </w:p>
        </w:tc>
        <w:tc>
          <w:tcPr>
            <w:tcW w:w="718" w:type="dxa"/>
            <w:noWrap w:val="0"/>
            <w:vAlign w:val="center"/>
          </w:tcPr>
          <w:p w14:paraId="24227479">
            <w:pPr>
              <w:widowControl w:val="0"/>
              <w:autoSpaceDE w:val="0"/>
              <w:autoSpaceDN w:val="0"/>
              <w:adjustRightInd w:val="0"/>
              <w:snapToGrid w:val="0"/>
              <w:ind w:firstLine="0" w:firstLineChars="0"/>
              <w:rPr>
                <w:rFonts w:ascii="宋体" w:hAnsi="宋体"/>
                <w:szCs w:val="21"/>
              </w:rPr>
            </w:pPr>
          </w:p>
        </w:tc>
      </w:tr>
      <w:tr w14:paraId="7EF76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noWrap w:val="0"/>
            <w:vAlign w:val="center"/>
          </w:tcPr>
          <w:p w14:paraId="733C9054">
            <w:pPr>
              <w:widowControl w:val="0"/>
              <w:autoSpaceDE w:val="0"/>
              <w:autoSpaceDN w:val="0"/>
              <w:adjustRightInd w:val="0"/>
              <w:snapToGrid w:val="0"/>
              <w:ind w:firstLine="0" w:firstLineChars="0"/>
              <w:rPr>
                <w:rFonts w:ascii="宋体" w:hAnsi="宋体"/>
                <w:szCs w:val="21"/>
              </w:rPr>
            </w:pPr>
            <w:r>
              <w:rPr>
                <w:rFonts w:ascii="宋体" w:hAnsi="宋体"/>
                <w:szCs w:val="21"/>
              </w:rPr>
              <w:t>……</w:t>
            </w:r>
          </w:p>
        </w:tc>
        <w:tc>
          <w:tcPr>
            <w:tcW w:w="2337" w:type="dxa"/>
            <w:noWrap w:val="0"/>
            <w:vAlign w:val="center"/>
          </w:tcPr>
          <w:p w14:paraId="1B1B2373">
            <w:pPr>
              <w:widowControl w:val="0"/>
              <w:autoSpaceDE w:val="0"/>
              <w:autoSpaceDN w:val="0"/>
              <w:adjustRightInd w:val="0"/>
              <w:snapToGrid w:val="0"/>
              <w:ind w:firstLine="0" w:firstLineChars="0"/>
              <w:rPr>
                <w:rFonts w:ascii="宋体" w:hAnsi="宋体"/>
                <w:szCs w:val="21"/>
              </w:rPr>
            </w:pPr>
            <w:r>
              <w:rPr>
                <w:rFonts w:ascii="宋体" w:hAnsi="宋体"/>
                <w:szCs w:val="21"/>
              </w:rPr>
              <w:t>……</w:t>
            </w:r>
          </w:p>
        </w:tc>
        <w:tc>
          <w:tcPr>
            <w:tcW w:w="2161" w:type="dxa"/>
            <w:noWrap w:val="0"/>
            <w:vAlign w:val="center"/>
          </w:tcPr>
          <w:p w14:paraId="547E9039">
            <w:pPr>
              <w:widowControl w:val="0"/>
              <w:autoSpaceDE w:val="0"/>
              <w:autoSpaceDN w:val="0"/>
              <w:adjustRightInd w:val="0"/>
              <w:snapToGrid w:val="0"/>
              <w:ind w:firstLine="0" w:firstLineChars="0"/>
              <w:rPr>
                <w:rFonts w:ascii="宋体" w:hAnsi="宋体"/>
                <w:szCs w:val="21"/>
              </w:rPr>
            </w:pPr>
            <w:r>
              <w:rPr>
                <w:rFonts w:ascii="宋体" w:hAnsi="宋体"/>
                <w:szCs w:val="21"/>
              </w:rPr>
              <w:t>……</w:t>
            </w:r>
          </w:p>
        </w:tc>
        <w:tc>
          <w:tcPr>
            <w:tcW w:w="2702" w:type="dxa"/>
            <w:noWrap w:val="0"/>
            <w:vAlign w:val="center"/>
          </w:tcPr>
          <w:p w14:paraId="53BAE8F7">
            <w:pPr>
              <w:widowControl w:val="0"/>
              <w:autoSpaceDE w:val="0"/>
              <w:autoSpaceDN w:val="0"/>
              <w:adjustRightInd w:val="0"/>
              <w:snapToGrid w:val="0"/>
              <w:ind w:firstLine="0" w:firstLineChars="0"/>
              <w:rPr>
                <w:rFonts w:ascii="宋体" w:hAnsi="宋体"/>
                <w:szCs w:val="21"/>
              </w:rPr>
            </w:pPr>
            <w:r>
              <w:rPr>
                <w:rFonts w:ascii="宋体" w:hAnsi="宋体"/>
                <w:szCs w:val="21"/>
              </w:rPr>
              <w:t>……</w:t>
            </w:r>
          </w:p>
        </w:tc>
        <w:tc>
          <w:tcPr>
            <w:tcW w:w="718" w:type="dxa"/>
            <w:noWrap w:val="0"/>
            <w:vAlign w:val="center"/>
          </w:tcPr>
          <w:p w14:paraId="35324DB9">
            <w:pPr>
              <w:widowControl w:val="0"/>
              <w:autoSpaceDE w:val="0"/>
              <w:autoSpaceDN w:val="0"/>
              <w:adjustRightInd w:val="0"/>
              <w:snapToGrid w:val="0"/>
              <w:ind w:firstLine="0" w:firstLineChars="0"/>
              <w:rPr>
                <w:rFonts w:ascii="宋体" w:hAnsi="宋体"/>
                <w:szCs w:val="21"/>
              </w:rPr>
            </w:pPr>
          </w:p>
        </w:tc>
      </w:tr>
    </w:tbl>
    <w:p w14:paraId="2CBEE4FA">
      <w:pPr>
        <w:widowControl w:val="0"/>
        <w:autoSpaceDE w:val="0"/>
        <w:autoSpaceDN w:val="0"/>
        <w:adjustRightInd w:val="0"/>
        <w:snapToGrid w:val="0"/>
        <w:ind w:firstLine="0" w:firstLineChars="0"/>
        <w:rPr>
          <w:rFonts w:ascii="宋体" w:hAnsi="宋体"/>
          <w:sz w:val="20"/>
          <w:szCs w:val="20"/>
        </w:rPr>
      </w:pPr>
    </w:p>
    <w:p w14:paraId="7323A1A3">
      <w:pPr>
        <w:widowControl w:val="0"/>
        <w:autoSpaceDE w:val="0"/>
        <w:autoSpaceDN w:val="0"/>
        <w:adjustRightInd w:val="0"/>
        <w:snapToGrid w:val="0"/>
        <w:ind w:firstLine="0" w:firstLineChars="0"/>
        <w:rPr>
          <w:rFonts w:ascii="宋体" w:hAnsi="宋体"/>
          <w:b/>
          <w:sz w:val="20"/>
          <w:szCs w:val="20"/>
        </w:rPr>
      </w:pPr>
      <w:r>
        <w:rPr>
          <w:rFonts w:hint="eastAsia" w:ascii="宋体" w:hAnsi="宋体"/>
          <w:b/>
          <w:sz w:val="20"/>
          <w:szCs w:val="20"/>
        </w:rPr>
        <w:t>（四）价格指数权重表</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905"/>
        <w:gridCol w:w="720"/>
        <w:gridCol w:w="1080"/>
        <w:gridCol w:w="720"/>
        <w:gridCol w:w="1266"/>
        <w:gridCol w:w="1616"/>
        <w:gridCol w:w="1799"/>
      </w:tblGrid>
      <w:tr w14:paraId="6A6BD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7" w:type="dxa"/>
            <w:gridSpan w:val="2"/>
            <w:vMerge w:val="restart"/>
            <w:tcBorders>
              <w:bottom w:val="single" w:color="auto" w:sz="4" w:space="0"/>
            </w:tcBorders>
            <w:noWrap w:val="0"/>
            <w:vAlign w:val="top"/>
          </w:tcPr>
          <w:p w14:paraId="50C7A592">
            <w:pPr>
              <w:widowControl w:val="0"/>
              <w:autoSpaceDE w:val="0"/>
              <w:autoSpaceDN w:val="0"/>
              <w:adjustRightInd w:val="0"/>
              <w:snapToGrid w:val="0"/>
              <w:ind w:firstLine="0" w:firstLineChars="0"/>
              <w:rPr>
                <w:rFonts w:ascii="宋体" w:hAnsi="宋体"/>
                <w:szCs w:val="21"/>
              </w:rPr>
            </w:pPr>
            <w:r>
              <w:rPr>
                <w:rFonts w:hint="eastAsia" w:ascii="宋体" w:hAnsi="宋体"/>
                <w:szCs w:val="21"/>
              </w:rPr>
              <w:t xml:space="preserve">名    称     </w:t>
            </w:r>
          </w:p>
        </w:tc>
        <w:tc>
          <w:tcPr>
            <w:tcW w:w="1800" w:type="dxa"/>
            <w:gridSpan w:val="2"/>
            <w:noWrap w:val="0"/>
            <w:vAlign w:val="top"/>
          </w:tcPr>
          <w:p w14:paraId="46304D5E">
            <w:pPr>
              <w:widowControl w:val="0"/>
              <w:autoSpaceDE w:val="0"/>
              <w:autoSpaceDN w:val="0"/>
              <w:adjustRightInd w:val="0"/>
              <w:snapToGrid w:val="0"/>
              <w:ind w:firstLine="0" w:firstLineChars="0"/>
              <w:rPr>
                <w:rFonts w:ascii="宋体" w:hAnsi="宋体"/>
                <w:szCs w:val="21"/>
              </w:rPr>
            </w:pPr>
            <w:r>
              <w:rPr>
                <w:rFonts w:hint="eastAsia" w:ascii="宋体" w:hAnsi="宋体"/>
                <w:szCs w:val="21"/>
              </w:rPr>
              <w:t>基本价格指数</w:t>
            </w:r>
          </w:p>
        </w:tc>
        <w:tc>
          <w:tcPr>
            <w:tcW w:w="3602" w:type="dxa"/>
            <w:gridSpan w:val="3"/>
            <w:tcBorders>
              <w:bottom w:val="single" w:color="auto" w:sz="4" w:space="0"/>
            </w:tcBorders>
            <w:noWrap w:val="0"/>
            <w:vAlign w:val="top"/>
          </w:tcPr>
          <w:p w14:paraId="484B6B9F">
            <w:pPr>
              <w:widowControl w:val="0"/>
              <w:autoSpaceDE w:val="0"/>
              <w:autoSpaceDN w:val="0"/>
              <w:adjustRightInd w:val="0"/>
              <w:snapToGrid w:val="0"/>
              <w:ind w:firstLine="0" w:firstLineChars="0"/>
              <w:rPr>
                <w:rFonts w:ascii="宋体" w:hAnsi="宋体"/>
                <w:szCs w:val="21"/>
              </w:rPr>
            </w:pPr>
            <w:r>
              <w:rPr>
                <w:rFonts w:hint="eastAsia" w:ascii="宋体" w:hAnsi="宋体"/>
                <w:szCs w:val="21"/>
              </w:rPr>
              <w:t xml:space="preserve">      权             重</w:t>
            </w:r>
          </w:p>
        </w:tc>
        <w:tc>
          <w:tcPr>
            <w:tcW w:w="1799" w:type="dxa"/>
            <w:vMerge w:val="restart"/>
            <w:noWrap w:val="0"/>
            <w:vAlign w:val="top"/>
          </w:tcPr>
          <w:p w14:paraId="1184B92B">
            <w:pPr>
              <w:widowControl w:val="0"/>
              <w:autoSpaceDE w:val="0"/>
              <w:autoSpaceDN w:val="0"/>
              <w:adjustRightInd w:val="0"/>
              <w:snapToGrid w:val="0"/>
              <w:ind w:firstLine="0" w:firstLineChars="0"/>
              <w:rPr>
                <w:rFonts w:ascii="宋体" w:hAnsi="宋体"/>
                <w:szCs w:val="21"/>
              </w:rPr>
            </w:pPr>
            <w:r>
              <w:rPr>
                <w:rFonts w:hint="eastAsia" w:ascii="宋体" w:hAnsi="宋体"/>
                <w:szCs w:val="21"/>
              </w:rPr>
              <w:t>价格指数来源</w:t>
            </w:r>
          </w:p>
        </w:tc>
      </w:tr>
      <w:tr w14:paraId="103E4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367" w:type="dxa"/>
            <w:gridSpan w:val="2"/>
            <w:vMerge w:val="continue"/>
            <w:noWrap w:val="0"/>
            <w:vAlign w:val="top"/>
          </w:tcPr>
          <w:p w14:paraId="74EBE3FE">
            <w:pPr>
              <w:widowControl w:val="0"/>
              <w:autoSpaceDE w:val="0"/>
              <w:autoSpaceDN w:val="0"/>
              <w:adjustRightInd w:val="0"/>
              <w:snapToGrid w:val="0"/>
              <w:ind w:firstLine="0" w:firstLineChars="0"/>
              <w:rPr>
                <w:rFonts w:ascii="宋体" w:hAnsi="宋体"/>
                <w:szCs w:val="21"/>
              </w:rPr>
            </w:pPr>
          </w:p>
        </w:tc>
        <w:tc>
          <w:tcPr>
            <w:tcW w:w="720" w:type="dxa"/>
            <w:noWrap w:val="0"/>
            <w:vAlign w:val="top"/>
          </w:tcPr>
          <w:p w14:paraId="1056CE09">
            <w:pPr>
              <w:widowControl w:val="0"/>
              <w:autoSpaceDE w:val="0"/>
              <w:autoSpaceDN w:val="0"/>
              <w:adjustRightInd w:val="0"/>
              <w:snapToGrid w:val="0"/>
              <w:ind w:firstLine="0" w:firstLineChars="0"/>
              <w:rPr>
                <w:rFonts w:ascii="宋体" w:hAnsi="宋体"/>
                <w:szCs w:val="21"/>
              </w:rPr>
            </w:pPr>
            <w:r>
              <w:rPr>
                <w:rFonts w:hint="eastAsia" w:ascii="宋体" w:hAnsi="宋体"/>
                <w:szCs w:val="21"/>
              </w:rPr>
              <w:t>代号</w:t>
            </w:r>
          </w:p>
        </w:tc>
        <w:tc>
          <w:tcPr>
            <w:tcW w:w="1080" w:type="dxa"/>
            <w:noWrap w:val="0"/>
            <w:vAlign w:val="top"/>
          </w:tcPr>
          <w:p w14:paraId="2CCB63AA">
            <w:pPr>
              <w:widowControl w:val="0"/>
              <w:autoSpaceDE w:val="0"/>
              <w:autoSpaceDN w:val="0"/>
              <w:adjustRightInd w:val="0"/>
              <w:snapToGrid w:val="0"/>
              <w:ind w:firstLine="0" w:firstLineChars="0"/>
              <w:rPr>
                <w:rFonts w:ascii="宋体" w:hAnsi="宋体"/>
                <w:szCs w:val="21"/>
              </w:rPr>
            </w:pPr>
            <w:r>
              <w:rPr>
                <w:rFonts w:hint="eastAsia" w:ascii="宋体" w:hAnsi="宋体"/>
                <w:szCs w:val="21"/>
              </w:rPr>
              <w:t>指数值</w:t>
            </w:r>
          </w:p>
        </w:tc>
        <w:tc>
          <w:tcPr>
            <w:tcW w:w="720" w:type="dxa"/>
            <w:noWrap w:val="0"/>
            <w:vAlign w:val="top"/>
          </w:tcPr>
          <w:p w14:paraId="4741D36A">
            <w:pPr>
              <w:widowControl w:val="0"/>
              <w:autoSpaceDE w:val="0"/>
              <w:autoSpaceDN w:val="0"/>
              <w:adjustRightInd w:val="0"/>
              <w:snapToGrid w:val="0"/>
              <w:ind w:firstLine="0" w:firstLineChars="0"/>
              <w:rPr>
                <w:rFonts w:ascii="宋体" w:hAnsi="宋体"/>
                <w:szCs w:val="21"/>
              </w:rPr>
            </w:pPr>
            <w:r>
              <w:rPr>
                <w:rFonts w:hint="eastAsia" w:ascii="宋体" w:hAnsi="宋体"/>
                <w:szCs w:val="21"/>
              </w:rPr>
              <w:t>代号</w:t>
            </w:r>
          </w:p>
        </w:tc>
        <w:tc>
          <w:tcPr>
            <w:tcW w:w="1266" w:type="dxa"/>
            <w:noWrap w:val="0"/>
            <w:vAlign w:val="top"/>
          </w:tcPr>
          <w:p w14:paraId="6C9F01D4">
            <w:pPr>
              <w:widowControl w:val="0"/>
              <w:autoSpaceDE w:val="0"/>
              <w:autoSpaceDN w:val="0"/>
              <w:adjustRightInd w:val="0"/>
              <w:snapToGrid w:val="0"/>
              <w:ind w:firstLine="0" w:firstLineChars="0"/>
              <w:rPr>
                <w:rFonts w:ascii="宋体" w:hAnsi="宋体"/>
                <w:szCs w:val="21"/>
              </w:rPr>
            </w:pPr>
            <w:r>
              <w:rPr>
                <w:rFonts w:hint="eastAsia" w:ascii="宋体" w:hAnsi="宋体"/>
                <w:szCs w:val="21"/>
              </w:rPr>
              <w:t>允许范围</w:t>
            </w:r>
          </w:p>
        </w:tc>
        <w:tc>
          <w:tcPr>
            <w:tcW w:w="1616" w:type="dxa"/>
            <w:noWrap w:val="0"/>
            <w:vAlign w:val="top"/>
          </w:tcPr>
          <w:p w14:paraId="4452C98D">
            <w:pPr>
              <w:widowControl w:val="0"/>
              <w:autoSpaceDE w:val="0"/>
              <w:autoSpaceDN w:val="0"/>
              <w:adjustRightInd w:val="0"/>
              <w:snapToGrid w:val="0"/>
              <w:ind w:firstLine="0" w:firstLineChars="0"/>
              <w:rPr>
                <w:rFonts w:ascii="宋体" w:hAnsi="宋体"/>
                <w:szCs w:val="21"/>
              </w:rPr>
            </w:pPr>
            <w:r>
              <w:rPr>
                <w:rFonts w:hint="eastAsia" w:ascii="宋体" w:hAnsi="宋体"/>
                <w:szCs w:val="21"/>
              </w:rPr>
              <w:t>投标人建议值</w:t>
            </w:r>
          </w:p>
        </w:tc>
        <w:tc>
          <w:tcPr>
            <w:tcW w:w="1799" w:type="dxa"/>
            <w:vMerge w:val="continue"/>
            <w:noWrap w:val="0"/>
            <w:vAlign w:val="top"/>
          </w:tcPr>
          <w:p w14:paraId="4FA160D5">
            <w:pPr>
              <w:widowControl w:val="0"/>
              <w:autoSpaceDE w:val="0"/>
              <w:autoSpaceDN w:val="0"/>
              <w:adjustRightInd w:val="0"/>
              <w:snapToGrid w:val="0"/>
              <w:ind w:firstLine="0" w:firstLineChars="0"/>
              <w:rPr>
                <w:rFonts w:ascii="宋体" w:hAnsi="宋体"/>
                <w:szCs w:val="21"/>
              </w:rPr>
            </w:pPr>
          </w:p>
        </w:tc>
      </w:tr>
      <w:tr w14:paraId="13AB7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67" w:type="dxa"/>
            <w:gridSpan w:val="2"/>
            <w:noWrap w:val="0"/>
            <w:vAlign w:val="top"/>
          </w:tcPr>
          <w:p w14:paraId="45F7D5A8">
            <w:pPr>
              <w:widowControl w:val="0"/>
              <w:autoSpaceDE w:val="0"/>
              <w:autoSpaceDN w:val="0"/>
              <w:adjustRightInd w:val="0"/>
              <w:snapToGrid w:val="0"/>
              <w:ind w:firstLine="0" w:firstLineChars="0"/>
              <w:rPr>
                <w:rFonts w:ascii="宋体" w:hAnsi="宋体"/>
                <w:szCs w:val="21"/>
              </w:rPr>
            </w:pPr>
            <w:r>
              <w:rPr>
                <w:rFonts w:hint="eastAsia" w:ascii="宋体" w:hAnsi="宋体"/>
                <w:szCs w:val="21"/>
              </w:rPr>
              <w:t>定值部分</w:t>
            </w:r>
          </w:p>
        </w:tc>
        <w:tc>
          <w:tcPr>
            <w:tcW w:w="720" w:type="dxa"/>
            <w:noWrap w:val="0"/>
            <w:vAlign w:val="top"/>
          </w:tcPr>
          <w:p w14:paraId="101E8E66">
            <w:pPr>
              <w:widowControl w:val="0"/>
              <w:autoSpaceDE w:val="0"/>
              <w:autoSpaceDN w:val="0"/>
              <w:adjustRightInd w:val="0"/>
              <w:snapToGrid w:val="0"/>
              <w:ind w:firstLine="0" w:firstLineChars="0"/>
              <w:rPr>
                <w:rFonts w:ascii="宋体" w:hAnsi="宋体"/>
                <w:szCs w:val="21"/>
              </w:rPr>
            </w:pPr>
          </w:p>
        </w:tc>
        <w:tc>
          <w:tcPr>
            <w:tcW w:w="1080" w:type="dxa"/>
            <w:noWrap w:val="0"/>
            <w:vAlign w:val="top"/>
          </w:tcPr>
          <w:p w14:paraId="5CAE8F85">
            <w:pPr>
              <w:widowControl w:val="0"/>
              <w:autoSpaceDE w:val="0"/>
              <w:autoSpaceDN w:val="0"/>
              <w:adjustRightInd w:val="0"/>
              <w:snapToGrid w:val="0"/>
              <w:ind w:firstLine="0" w:firstLineChars="0"/>
              <w:rPr>
                <w:rFonts w:ascii="宋体" w:hAnsi="宋体"/>
                <w:szCs w:val="21"/>
              </w:rPr>
            </w:pPr>
          </w:p>
        </w:tc>
        <w:tc>
          <w:tcPr>
            <w:tcW w:w="720" w:type="dxa"/>
            <w:noWrap w:val="0"/>
            <w:vAlign w:val="top"/>
          </w:tcPr>
          <w:p w14:paraId="44344143">
            <w:pPr>
              <w:widowControl w:val="0"/>
              <w:autoSpaceDE w:val="0"/>
              <w:autoSpaceDN w:val="0"/>
              <w:adjustRightInd w:val="0"/>
              <w:snapToGrid w:val="0"/>
              <w:ind w:firstLine="0" w:firstLineChars="0"/>
              <w:rPr>
                <w:rFonts w:ascii="宋体" w:hAnsi="宋体"/>
                <w:szCs w:val="21"/>
              </w:rPr>
            </w:pPr>
            <w:r>
              <w:rPr>
                <w:rFonts w:hint="eastAsia" w:ascii="宋体" w:hAnsi="宋体"/>
                <w:szCs w:val="21"/>
              </w:rPr>
              <w:t>A</w:t>
            </w:r>
          </w:p>
        </w:tc>
        <w:tc>
          <w:tcPr>
            <w:tcW w:w="1266" w:type="dxa"/>
            <w:noWrap w:val="0"/>
            <w:vAlign w:val="top"/>
          </w:tcPr>
          <w:p w14:paraId="26295916">
            <w:pPr>
              <w:widowControl w:val="0"/>
              <w:autoSpaceDE w:val="0"/>
              <w:autoSpaceDN w:val="0"/>
              <w:adjustRightInd w:val="0"/>
              <w:snapToGrid w:val="0"/>
              <w:ind w:firstLine="0" w:firstLineChars="0"/>
              <w:rPr>
                <w:rFonts w:ascii="宋体" w:hAnsi="宋体"/>
                <w:szCs w:val="21"/>
              </w:rPr>
            </w:pPr>
          </w:p>
        </w:tc>
        <w:tc>
          <w:tcPr>
            <w:tcW w:w="1616" w:type="dxa"/>
            <w:noWrap w:val="0"/>
            <w:vAlign w:val="top"/>
          </w:tcPr>
          <w:p w14:paraId="75922656">
            <w:pPr>
              <w:widowControl w:val="0"/>
              <w:autoSpaceDE w:val="0"/>
              <w:autoSpaceDN w:val="0"/>
              <w:adjustRightInd w:val="0"/>
              <w:snapToGrid w:val="0"/>
              <w:ind w:firstLine="0" w:firstLineChars="0"/>
              <w:rPr>
                <w:rFonts w:ascii="宋体" w:hAnsi="宋体"/>
                <w:szCs w:val="21"/>
              </w:rPr>
            </w:pPr>
          </w:p>
        </w:tc>
        <w:tc>
          <w:tcPr>
            <w:tcW w:w="1799" w:type="dxa"/>
            <w:noWrap w:val="0"/>
            <w:vAlign w:val="top"/>
          </w:tcPr>
          <w:p w14:paraId="5F4B11D7">
            <w:pPr>
              <w:widowControl w:val="0"/>
              <w:autoSpaceDE w:val="0"/>
              <w:autoSpaceDN w:val="0"/>
              <w:adjustRightInd w:val="0"/>
              <w:snapToGrid w:val="0"/>
              <w:ind w:firstLine="0" w:firstLineChars="0"/>
              <w:rPr>
                <w:rFonts w:ascii="宋体" w:hAnsi="宋体"/>
                <w:szCs w:val="21"/>
              </w:rPr>
            </w:pPr>
          </w:p>
        </w:tc>
      </w:tr>
      <w:tr w14:paraId="5899F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62" w:type="dxa"/>
            <w:vMerge w:val="restart"/>
            <w:noWrap w:val="0"/>
            <w:vAlign w:val="top"/>
          </w:tcPr>
          <w:p w14:paraId="6AD4206B">
            <w:pPr>
              <w:widowControl w:val="0"/>
              <w:autoSpaceDE w:val="0"/>
              <w:autoSpaceDN w:val="0"/>
              <w:adjustRightInd w:val="0"/>
              <w:snapToGrid w:val="0"/>
              <w:ind w:firstLine="0" w:firstLineChars="0"/>
              <w:rPr>
                <w:rFonts w:ascii="宋体" w:hAnsi="宋体"/>
                <w:szCs w:val="21"/>
              </w:rPr>
            </w:pPr>
            <w:r>
              <w:rPr>
                <w:rFonts w:hint="eastAsia" w:ascii="宋体" w:hAnsi="宋体"/>
                <w:szCs w:val="21"/>
              </w:rPr>
              <w:t>变</w:t>
            </w:r>
          </w:p>
          <w:p w14:paraId="0AF87555">
            <w:pPr>
              <w:widowControl w:val="0"/>
              <w:autoSpaceDE w:val="0"/>
              <w:autoSpaceDN w:val="0"/>
              <w:adjustRightInd w:val="0"/>
              <w:snapToGrid w:val="0"/>
              <w:ind w:firstLine="0" w:firstLineChars="0"/>
              <w:rPr>
                <w:rFonts w:ascii="宋体" w:hAnsi="宋体"/>
                <w:szCs w:val="21"/>
              </w:rPr>
            </w:pPr>
            <w:r>
              <w:rPr>
                <w:rFonts w:hint="eastAsia" w:ascii="宋体" w:hAnsi="宋体"/>
                <w:szCs w:val="21"/>
              </w:rPr>
              <w:t>值</w:t>
            </w:r>
          </w:p>
          <w:p w14:paraId="7CCD1ADB">
            <w:pPr>
              <w:widowControl w:val="0"/>
              <w:autoSpaceDE w:val="0"/>
              <w:autoSpaceDN w:val="0"/>
              <w:adjustRightInd w:val="0"/>
              <w:snapToGrid w:val="0"/>
              <w:ind w:firstLine="0" w:firstLineChars="0"/>
              <w:rPr>
                <w:rFonts w:ascii="宋体" w:hAnsi="宋体"/>
                <w:szCs w:val="21"/>
              </w:rPr>
            </w:pPr>
            <w:r>
              <w:rPr>
                <w:rFonts w:hint="eastAsia" w:ascii="宋体" w:hAnsi="宋体"/>
                <w:szCs w:val="21"/>
              </w:rPr>
              <w:t>部</w:t>
            </w:r>
          </w:p>
          <w:p w14:paraId="6CB16F92">
            <w:pPr>
              <w:widowControl w:val="0"/>
              <w:autoSpaceDE w:val="0"/>
              <w:autoSpaceDN w:val="0"/>
              <w:adjustRightInd w:val="0"/>
              <w:snapToGrid w:val="0"/>
              <w:ind w:firstLine="0" w:firstLineChars="0"/>
              <w:rPr>
                <w:rFonts w:ascii="宋体" w:hAnsi="宋体"/>
                <w:szCs w:val="21"/>
              </w:rPr>
            </w:pPr>
            <w:r>
              <w:rPr>
                <w:rFonts w:hint="eastAsia" w:ascii="宋体" w:hAnsi="宋体"/>
                <w:szCs w:val="21"/>
              </w:rPr>
              <w:t>分</w:t>
            </w:r>
          </w:p>
        </w:tc>
        <w:tc>
          <w:tcPr>
            <w:tcW w:w="905" w:type="dxa"/>
            <w:noWrap w:val="0"/>
            <w:vAlign w:val="top"/>
          </w:tcPr>
          <w:p w14:paraId="0AC61537">
            <w:pPr>
              <w:widowControl w:val="0"/>
              <w:autoSpaceDE w:val="0"/>
              <w:autoSpaceDN w:val="0"/>
              <w:adjustRightInd w:val="0"/>
              <w:snapToGrid w:val="0"/>
              <w:ind w:firstLine="0" w:firstLineChars="0"/>
              <w:rPr>
                <w:rFonts w:ascii="宋体" w:hAnsi="宋体"/>
                <w:szCs w:val="21"/>
              </w:rPr>
            </w:pPr>
            <w:r>
              <w:rPr>
                <w:rFonts w:hint="eastAsia" w:ascii="宋体" w:hAnsi="宋体"/>
                <w:szCs w:val="21"/>
              </w:rPr>
              <w:t>人工费</w:t>
            </w:r>
          </w:p>
        </w:tc>
        <w:tc>
          <w:tcPr>
            <w:tcW w:w="720" w:type="dxa"/>
            <w:noWrap w:val="0"/>
            <w:vAlign w:val="top"/>
          </w:tcPr>
          <w:p w14:paraId="27511F4F">
            <w:pPr>
              <w:widowControl w:val="0"/>
              <w:autoSpaceDE w:val="0"/>
              <w:autoSpaceDN w:val="0"/>
              <w:adjustRightInd w:val="0"/>
              <w:snapToGrid w:val="0"/>
              <w:ind w:firstLine="0" w:firstLineChars="0"/>
              <w:rPr>
                <w:rFonts w:ascii="宋体" w:hAnsi="宋体"/>
                <w:szCs w:val="21"/>
                <w:vertAlign w:val="subscript"/>
              </w:rPr>
            </w:pPr>
            <w:r>
              <w:rPr>
                <w:rFonts w:hint="eastAsia" w:ascii="宋体" w:hAnsi="宋体"/>
                <w:szCs w:val="21"/>
              </w:rPr>
              <w:t>F</w:t>
            </w:r>
            <w:r>
              <w:rPr>
                <w:rFonts w:hint="eastAsia" w:ascii="宋体" w:hAnsi="宋体"/>
                <w:szCs w:val="21"/>
                <w:vertAlign w:val="subscript"/>
              </w:rPr>
              <w:t>01</w:t>
            </w:r>
          </w:p>
        </w:tc>
        <w:tc>
          <w:tcPr>
            <w:tcW w:w="1080" w:type="dxa"/>
            <w:noWrap w:val="0"/>
            <w:vAlign w:val="top"/>
          </w:tcPr>
          <w:p w14:paraId="4EC855DC">
            <w:pPr>
              <w:widowControl w:val="0"/>
              <w:autoSpaceDE w:val="0"/>
              <w:autoSpaceDN w:val="0"/>
              <w:adjustRightInd w:val="0"/>
              <w:snapToGrid w:val="0"/>
              <w:ind w:firstLine="0" w:firstLineChars="0"/>
              <w:rPr>
                <w:rFonts w:ascii="宋体" w:hAnsi="宋体"/>
                <w:szCs w:val="21"/>
              </w:rPr>
            </w:pPr>
          </w:p>
        </w:tc>
        <w:tc>
          <w:tcPr>
            <w:tcW w:w="720" w:type="dxa"/>
            <w:noWrap w:val="0"/>
            <w:vAlign w:val="top"/>
          </w:tcPr>
          <w:p w14:paraId="44B5F8F8">
            <w:pPr>
              <w:widowControl w:val="0"/>
              <w:autoSpaceDE w:val="0"/>
              <w:autoSpaceDN w:val="0"/>
              <w:adjustRightInd w:val="0"/>
              <w:snapToGrid w:val="0"/>
              <w:ind w:firstLine="0" w:firstLineChars="0"/>
              <w:rPr>
                <w:rFonts w:ascii="宋体" w:hAnsi="宋体"/>
                <w:szCs w:val="21"/>
                <w:vertAlign w:val="subscript"/>
              </w:rPr>
            </w:pPr>
            <w:r>
              <w:rPr>
                <w:rFonts w:hint="eastAsia" w:ascii="宋体" w:hAnsi="宋体"/>
                <w:szCs w:val="21"/>
              </w:rPr>
              <w:t>B</w:t>
            </w:r>
            <w:r>
              <w:rPr>
                <w:rFonts w:hint="eastAsia" w:ascii="宋体" w:hAnsi="宋体"/>
                <w:szCs w:val="21"/>
                <w:vertAlign w:val="subscript"/>
              </w:rPr>
              <w:t>1</w:t>
            </w:r>
          </w:p>
        </w:tc>
        <w:tc>
          <w:tcPr>
            <w:tcW w:w="1266" w:type="dxa"/>
            <w:noWrap w:val="0"/>
            <w:vAlign w:val="top"/>
          </w:tcPr>
          <w:p w14:paraId="2D5A705E">
            <w:pPr>
              <w:widowControl w:val="0"/>
              <w:autoSpaceDE w:val="0"/>
              <w:autoSpaceDN w:val="0"/>
              <w:adjustRightInd w:val="0"/>
              <w:snapToGrid w:val="0"/>
              <w:ind w:firstLine="0" w:firstLineChars="0"/>
              <w:rPr>
                <w:rFonts w:ascii="宋体" w:hAnsi="宋体"/>
                <w:szCs w:val="21"/>
              </w:rPr>
            </w:pPr>
            <w:r>
              <w:rPr>
                <w:rFonts w:hint="eastAsia" w:ascii="宋体" w:hAnsi="宋体"/>
                <w:szCs w:val="21"/>
              </w:rPr>
              <w:t>__ 至__</w:t>
            </w:r>
          </w:p>
        </w:tc>
        <w:tc>
          <w:tcPr>
            <w:tcW w:w="1616" w:type="dxa"/>
            <w:noWrap w:val="0"/>
            <w:vAlign w:val="top"/>
          </w:tcPr>
          <w:p w14:paraId="75170613">
            <w:pPr>
              <w:widowControl w:val="0"/>
              <w:autoSpaceDE w:val="0"/>
              <w:autoSpaceDN w:val="0"/>
              <w:adjustRightInd w:val="0"/>
              <w:snapToGrid w:val="0"/>
              <w:ind w:firstLine="0" w:firstLineChars="0"/>
              <w:rPr>
                <w:rFonts w:ascii="宋体" w:hAnsi="宋体"/>
                <w:szCs w:val="21"/>
              </w:rPr>
            </w:pPr>
          </w:p>
        </w:tc>
        <w:tc>
          <w:tcPr>
            <w:tcW w:w="1799" w:type="dxa"/>
            <w:noWrap w:val="0"/>
            <w:vAlign w:val="top"/>
          </w:tcPr>
          <w:p w14:paraId="1F113B9E">
            <w:pPr>
              <w:widowControl w:val="0"/>
              <w:autoSpaceDE w:val="0"/>
              <w:autoSpaceDN w:val="0"/>
              <w:adjustRightInd w:val="0"/>
              <w:snapToGrid w:val="0"/>
              <w:ind w:firstLine="0" w:firstLineChars="0"/>
              <w:rPr>
                <w:rFonts w:ascii="宋体" w:hAnsi="宋体"/>
                <w:szCs w:val="21"/>
              </w:rPr>
            </w:pPr>
          </w:p>
        </w:tc>
      </w:tr>
      <w:tr w14:paraId="05279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62" w:type="dxa"/>
            <w:vMerge w:val="continue"/>
            <w:noWrap w:val="0"/>
            <w:vAlign w:val="top"/>
          </w:tcPr>
          <w:p w14:paraId="62F31171">
            <w:pPr>
              <w:widowControl w:val="0"/>
              <w:autoSpaceDE w:val="0"/>
              <w:autoSpaceDN w:val="0"/>
              <w:adjustRightInd w:val="0"/>
              <w:snapToGrid w:val="0"/>
              <w:ind w:firstLine="0" w:firstLineChars="0"/>
              <w:rPr>
                <w:rFonts w:ascii="宋体" w:hAnsi="宋体"/>
                <w:szCs w:val="21"/>
              </w:rPr>
            </w:pPr>
          </w:p>
        </w:tc>
        <w:tc>
          <w:tcPr>
            <w:tcW w:w="905" w:type="dxa"/>
            <w:noWrap w:val="0"/>
            <w:vAlign w:val="top"/>
          </w:tcPr>
          <w:p w14:paraId="52250260">
            <w:pPr>
              <w:widowControl w:val="0"/>
              <w:autoSpaceDE w:val="0"/>
              <w:autoSpaceDN w:val="0"/>
              <w:adjustRightInd w:val="0"/>
              <w:snapToGrid w:val="0"/>
              <w:ind w:firstLine="0" w:firstLineChars="0"/>
              <w:rPr>
                <w:rFonts w:ascii="宋体" w:hAnsi="宋体"/>
                <w:szCs w:val="21"/>
              </w:rPr>
            </w:pPr>
            <w:r>
              <w:rPr>
                <w:rFonts w:hint="eastAsia" w:ascii="宋体" w:hAnsi="宋体"/>
                <w:szCs w:val="21"/>
              </w:rPr>
              <w:t>钢材</w:t>
            </w:r>
          </w:p>
        </w:tc>
        <w:tc>
          <w:tcPr>
            <w:tcW w:w="720" w:type="dxa"/>
            <w:noWrap w:val="0"/>
            <w:vAlign w:val="top"/>
          </w:tcPr>
          <w:p w14:paraId="44B0940E">
            <w:pPr>
              <w:widowControl w:val="0"/>
              <w:autoSpaceDE w:val="0"/>
              <w:autoSpaceDN w:val="0"/>
              <w:adjustRightInd w:val="0"/>
              <w:snapToGrid w:val="0"/>
              <w:ind w:firstLine="0" w:firstLineChars="0"/>
              <w:rPr>
                <w:rFonts w:ascii="宋体" w:hAnsi="宋体"/>
                <w:szCs w:val="21"/>
                <w:vertAlign w:val="subscript"/>
              </w:rPr>
            </w:pPr>
            <w:r>
              <w:rPr>
                <w:rFonts w:hint="eastAsia" w:ascii="宋体" w:hAnsi="宋体"/>
                <w:szCs w:val="21"/>
              </w:rPr>
              <w:t>F</w:t>
            </w:r>
            <w:r>
              <w:rPr>
                <w:rFonts w:hint="eastAsia" w:ascii="宋体" w:hAnsi="宋体"/>
                <w:szCs w:val="21"/>
                <w:vertAlign w:val="subscript"/>
              </w:rPr>
              <w:t>02</w:t>
            </w:r>
          </w:p>
        </w:tc>
        <w:tc>
          <w:tcPr>
            <w:tcW w:w="1080" w:type="dxa"/>
            <w:noWrap w:val="0"/>
            <w:vAlign w:val="top"/>
          </w:tcPr>
          <w:p w14:paraId="04BDE40E">
            <w:pPr>
              <w:widowControl w:val="0"/>
              <w:autoSpaceDE w:val="0"/>
              <w:autoSpaceDN w:val="0"/>
              <w:adjustRightInd w:val="0"/>
              <w:snapToGrid w:val="0"/>
              <w:ind w:firstLine="0" w:firstLineChars="0"/>
              <w:rPr>
                <w:rFonts w:ascii="宋体" w:hAnsi="宋体"/>
                <w:szCs w:val="21"/>
              </w:rPr>
            </w:pPr>
          </w:p>
        </w:tc>
        <w:tc>
          <w:tcPr>
            <w:tcW w:w="720" w:type="dxa"/>
            <w:noWrap w:val="0"/>
            <w:vAlign w:val="top"/>
          </w:tcPr>
          <w:p w14:paraId="6EE84654">
            <w:pPr>
              <w:widowControl w:val="0"/>
              <w:autoSpaceDE w:val="0"/>
              <w:autoSpaceDN w:val="0"/>
              <w:adjustRightInd w:val="0"/>
              <w:snapToGrid w:val="0"/>
              <w:ind w:firstLine="0" w:firstLineChars="0"/>
              <w:rPr>
                <w:rFonts w:ascii="宋体" w:hAnsi="宋体"/>
                <w:szCs w:val="21"/>
                <w:vertAlign w:val="subscript"/>
              </w:rPr>
            </w:pPr>
            <w:r>
              <w:rPr>
                <w:rFonts w:hint="eastAsia" w:ascii="宋体" w:hAnsi="宋体"/>
                <w:szCs w:val="21"/>
              </w:rPr>
              <w:t>B</w:t>
            </w:r>
            <w:r>
              <w:rPr>
                <w:rFonts w:hint="eastAsia" w:ascii="宋体" w:hAnsi="宋体"/>
                <w:szCs w:val="21"/>
                <w:vertAlign w:val="subscript"/>
              </w:rPr>
              <w:t>2</w:t>
            </w:r>
          </w:p>
        </w:tc>
        <w:tc>
          <w:tcPr>
            <w:tcW w:w="1266" w:type="dxa"/>
            <w:noWrap w:val="0"/>
            <w:vAlign w:val="top"/>
          </w:tcPr>
          <w:p w14:paraId="1155F8ED">
            <w:pPr>
              <w:widowControl w:val="0"/>
              <w:autoSpaceDE w:val="0"/>
              <w:autoSpaceDN w:val="0"/>
              <w:adjustRightInd w:val="0"/>
              <w:snapToGrid w:val="0"/>
              <w:ind w:firstLine="0" w:firstLineChars="0"/>
              <w:rPr>
                <w:rFonts w:ascii="宋体" w:hAnsi="宋体"/>
                <w:szCs w:val="21"/>
              </w:rPr>
            </w:pPr>
            <w:r>
              <w:rPr>
                <w:rFonts w:hint="eastAsia" w:ascii="宋体" w:hAnsi="宋体"/>
                <w:szCs w:val="21"/>
              </w:rPr>
              <w:t>__ 至__</w:t>
            </w:r>
          </w:p>
        </w:tc>
        <w:tc>
          <w:tcPr>
            <w:tcW w:w="1616" w:type="dxa"/>
            <w:noWrap w:val="0"/>
            <w:vAlign w:val="top"/>
          </w:tcPr>
          <w:p w14:paraId="319F67CD">
            <w:pPr>
              <w:widowControl w:val="0"/>
              <w:autoSpaceDE w:val="0"/>
              <w:autoSpaceDN w:val="0"/>
              <w:adjustRightInd w:val="0"/>
              <w:snapToGrid w:val="0"/>
              <w:ind w:firstLine="0" w:firstLineChars="0"/>
              <w:rPr>
                <w:rFonts w:ascii="宋体" w:hAnsi="宋体"/>
                <w:szCs w:val="21"/>
              </w:rPr>
            </w:pPr>
          </w:p>
        </w:tc>
        <w:tc>
          <w:tcPr>
            <w:tcW w:w="1799" w:type="dxa"/>
            <w:noWrap w:val="0"/>
            <w:vAlign w:val="top"/>
          </w:tcPr>
          <w:p w14:paraId="3122AC7D">
            <w:pPr>
              <w:widowControl w:val="0"/>
              <w:autoSpaceDE w:val="0"/>
              <w:autoSpaceDN w:val="0"/>
              <w:adjustRightInd w:val="0"/>
              <w:snapToGrid w:val="0"/>
              <w:ind w:firstLine="0" w:firstLineChars="0"/>
              <w:rPr>
                <w:rFonts w:ascii="宋体" w:hAnsi="宋体"/>
                <w:szCs w:val="21"/>
              </w:rPr>
            </w:pPr>
          </w:p>
        </w:tc>
      </w:tr>
      <w:tr w14:paraId="4AA3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noWrap w:val="0"/>
            <w:vAlign w:val="top"/>
          </w:tcPr>
          <w:p w14:paraId="498B861B">
            <w:pPr>
              <w:widowControl w:val="0"/>
              <w:autoSpaceDE w:val="0"/>
              <w:autoSpaceDN w:val="0"/>
              <w:adjustRightInd w:val="0"/>
              <w:snapToGrid w:val="0"/>
              <w:ind w:firstLine="0" w:firstLineChars="0"/>
              <w:rPr>
                <w:rFonts w:ascii="宋体" w:hAnsi="宋体"/>
                <w:szCs w:val="21"/>
              </w:rPr>
            </w:pPr>
          </w:p>
        </w:tc>
        <w:tc>
          <w:tcPr>
            <w:tcW w:w="905" w:type="dxa"/>
            <w:noWrap w:val="0"/>
            <w:vAlign w:val="top"/>
          </w:tcPr>
          <w:p w14:paraId="62C1A785">
            <w:pPr>
              <w:widowControl w:val="0"/>
              <w:autoSpaceDE w:val="0"/>
              <w:autoSpaceDN w:val="0"/>
              <w:adjustRightInd w:val="0"/>
              <w:snapToGrid w:val="0"/>
              <w:ind w:firstLine="0" w:firstLineChars="0"/>
              <w:rPr>
                <w:rFonts w:ascii="宋体" w:hAnsi="宋体"/>
                <w:szCs w:val="21"/>
              </w:rPr>
            </w:pPr>
            <w:r>
              <w:rPr>
                <w:rFonts w:hint="eastAsia" w:ascii="宋体" w:hAnsi="宋体"/>
                <w:szCs w:val="21"/>
              </w:rPr>
              <w:t>水泥</w:t>
            </w:r>
          </w:p>
        </w:tc>
        <w:tc>
          <w:tcPr>
            <w:tcW w:w="720" w:type="dxa"/>
            <w:noWrap w:val="0"/>
            <w:vAlign w:val="top"/>
          </w:tcPr>
          <w:p w14:paraId="7535153D">
            <w:pPr>
              <w:widowControl w:val="0"/>
              <w:autoSpaceDE w:val="0"/>
              <w:autoSpaceDN w:val="0"/>
              <w:adjustRightInd w:val="0"/>
              <w:snapToGrid w:val="0"/>
              <w:ind w:firstLine="0" w:firstLineChars="0"/>
              <w:rPr>
                <w:rFonts w:ascii="宋体" w:hAnsi="宋体"/>
                <w:szCs w:val="21"/>
                <w:vertAlign w:val="subscript"/>
              </w:rPr>
            </w:pPr>
            <w:r>
              <w:rPr>
                <w:rFonts w:hint="eastAsia" w:ascii="宋体" w:hAnsi="宋体"/>
                <w:szCs w:val="21"/>
              </w:rPr>
              <w:t>F</w:t>
            </w:r>
            <w:r>
              <w:rPr>
                <w:rFonts w:hint="eastAsia" w:ascii="宋体" w:hAnsi="宋体"/>
                <w:szCs w:val="21"/>
                <w:vertAlign w:val="subscript"/>
              </w:rPr>
              <w:t>03</w:t>
            </w:r>
          </w:p>
        </w:tc>
        <w:tc>
          <w:tcPr>
            <w:tcW w:w="1080" w:type="dxa"/>
            <w:noWrap w:val="0"/>
            <w:vAlign w:val="top"/>
          </w:tcPr>
          <w:p w14:paraId="3BEF3D20">
            <w:pPr>
              <w:widowControl w:val="0"/>
              <w:autoSpaceDE w:val="0"/>
              <w:autoSpaceDN w:val="0"/>
              <w:adjustRightInd w:val="0"/>
              <w:snapToGrid w:val="0"/>
              <w:ind w:firstLine="0" w:firstLineChars="0"/>
              <w:rPr>
                <w:rFonts w:ascii="宋体" w:hAnsi="宋体"/>
                <w:szCs w:val="21"/>
              </w:rPr>
            </w:pPr>
          </w:p>
        </w:tc>
        <w:tc>
          <w:tcPr>
            <w:tcW w:w="720" w:type="dxa"/>
            <w:noWrap w:val="0"/>
            <w:vAlign w:val="top"/>
          </w:tcPr>
          <w:p w14:paraId="0274FCFC">
            <w:pPr>
              <w:widowControl w:val="0"/>
              <w:autoSpaceDE w:val="0"/>
              <w:autoSpaceDN w:val="0"/>
              <w:adjustRightInd w:val="0"/>
              <w:snapToGrid w:val="0"/>
              <w:ind w:firstLine="0" w:firstLineChars="0"/>
              <w:rPr>
                <w:rFonts w:ascii="宋体" w:hAnsi="宋体"/>
                <w:szCs w:val="21"/>
                <w:vertAlign w:val="subscript"/>
              </w:rPr>
            </w:pPr>
            <w:r>
              <w:rPr>
                <w:rFonts w:hint="eastAsia" w:ascii="宋体" w:hAnsi="宋体"/>
                <w:szCs w:val="21"/>
              </w:rPr>
              <w:t>B</w:t>
            </w:r>
            <w:r>
              <w:rPr>
                <w:rFonts w:hint="eastAsia" w:ascii="宋体" w:hAnsi="宋体"/>
                <w:szCs w:val="21"/>
                <w:vertAlign w:val="subscript"/>
              </w:rPr>
              <w:t>3</w:t>
            </w:r>
          </w:p>
        </w:tc>
        <w:tc>
          <w:tcPr>
            <w:tcW w:w="1266" w:type="dxa"/>
            <w:noWrap w:val="0"/>
            <w:vAlign w:val="top"/>
          </w:tcPr>
          <w:p w14:paraId="49031E6B">
            <w:pPr>
              <w:widowControl w:val="0"/>
              <w:autoSpaceDE w:val="0"/>
              <w:autoSpaceDN w:val="0"/>
              <w:adjustRightInd w:val="0"/>
              <w:snapToGrid w:val="0"/>
              <w:ind w:firstLine="0" w:firstLineChars="0"/>
              <w:rPr>
                <w:rFonts w:ascii="宋体" w:hAnsi="宋体"/>
                <w:szCs w:val="21"/>
              </w:rPr>
            </w:pPr>
            <w:r>
              <w:rPr>
                <w:rFonts w:hint="eastAsia" w:ascii="宋体" w:hAnsi="宋体"/>
                <w:szCs w:val="21"/>
              </w:rPr>
              <w:t>__ 至__</w:t>
            </w:r>
          </w:p>
        </w:tc>
        <w:tc>
          <w:tcPr>
            <w:tcW w:w="1616" w:type="dxa"/>
            <w:noWrap w:val="0"/>
            <w:vAlign w:val="top"/>
          </w:tcPr>
          <w:p w14:paraId="7BA559B5">
            <w:pPr>
              <w:widowControl w:val="0"/>
              <w:autoSpaceDE w:val="0"/>
              <w:autoSpaceDN w:val="0"/>
              <w:adjustRightInd w:val="0"/>
              <w:snapToGrid w:val="0"/>
              <w:ind w:firstLine="0" w:firstLineChars="0"/>
              <w:rPr>
                <w:rFonts w:ascii="宋体" w:hAnsi="宋体"/>
                <w:szCs w:val="21"/>
              </w:rPr>
            </w:pPr>
          </w:p>
        </w:tc>
        <w:tc>
          <w:tcPr>
            <w:tcW w:w="1799" w:type="dxa"/>
            <w:noWrap w:val="0"/>
            <w:vAlign w:val="top"/>
          </w:tcPr>
          <w:p w14:paraId="44CD1418">
            <w:pPr>
              <w:widowControl w:val="0"/>
              <w:autoSpaceDE w:val="0"/>
              <w:autoSpaceDN w:val="0"/>
              <w:adjustRightInd w:val="0"/>
              <w:snapToGrid w:val="0"/>
              <w:ind w:firstLine="0" w:firstLineChars="0"/>
              <w:rPr>
                <w:rFonts w:ascii="宋体" w:hAnsi="宋体"/>
                <w:szCs w:val="21"/>
              </w:rPr>
            </w:pPr>
          </w:p>
        </w:tc>
      </w:tr>
      <w:tr w14:paraId="73938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noWrap w:val="0"/>
            <w:vAlign w:val="top"/>
          </w:tcPr>
          <w:p w14:paraId="3664072A">
            <w:pPr>
              <w:widowControl w:val="0"/>
              <w:autoSpaceDE w:val="0"/>
              <w:autoSpaceDN w:val="0"/>
              <w:adjustRightInd w:val="0"/>
              <w:snapToGrid w:val="0"/>
              <w:ind w:firstLine="0" w:firstLineChars="0"/>
              <w:rPr>
                <w:rFonts w:ascii="宋体" w:hAnsi="宋体"/>
                <w:szCs w:val="21"/>
              </w:rPr>
            </w:pPr>
          </w:p>
        </w:tc>
        <w:tc>
          <w:tcPr>
            <w:tcW w:w="905" w:type="dxa"/>
            <w:noWrap w:val="0"/>
            <w:vAlign w:val="top"/>
          </w:tcPr>
          <w:p w14:paraId="32383B78">
            <w:pPr>
              <w:widowControl w:val="0"/>
              <w:autoSpaceDE w:val="0"/>
              <w:autoSpaceDN w:val="0"/>
              <w:adjustRightInd w:val="0"/>
              <w:snapToGrid w:val="0"/>
              <w:ind w:firstLine="0" w:firstLineChars="0"/>
              <w:rPr>
                <w:rFonts w:ascii="宋体" w:hAnsi="宋体"/>
                <w:szCs w:val="21"/>
              </w:rPr>
            </w:pPr>
            <w:r>
              <w:rPr>
                <w:rFonts w:ascii="宋体" w:hAnsi="宋体"/>
                <w:szCs w:val="21"/>
              </w:rPr>
              <w:t>……</w:t>
            </w:r>
            <w:r>
              <w:rPr>
                <w:rFonts w:hint="eastAsia" w:ascii="宋体" w:hAnsi="宋体"/>
                <w:szCs w:val="21"/>
              </w:rPr>
              <w:t>.</w:t>
            </w:r>
          </w:p>
        </w:tc>
        <w:tc>
          <w:tcPr>
            <w:tcW w:w="720" w:type="dxa"/>
            <w:noWrap w:val="0"/>
            <w:vAlign w:val="top"/>
          </w:tcPr>
          <w:p w14:paraId="6C8CA711">
            <w:pPr>
              <w:widowControl w:val="0"/>
              <w:autoSpaceDE w:val="0"/>
              <w:autoSpaceDN w:val="0"/>
              <w:adjustRightInd w:val="0"/>
              <w:snapToGrid w:val="0"/>
              <w:ind w:firstLine="0" w:firstLineChars="0"/>
              <w:rPr>
                <w:rFonts w:ascii="宋体" w:hAnsi="宋体"/>
                <w:szCs w:val="21"/>
              </w:rPr>
            </w:pPr>
            <w:r>
              <w:rPr>
                <w:rFonts w:ascii="宋体" w:hAnsi="宋体"/>
                <w:szCs w:val="21"/>
              </w:rPr>
              <w:t>…</w:t>
            </w:r>
            <w:r>
              <w:rPr>
                <w:rFonts w:hint="eastAsia" w:ascii="宋体" w:hAnsi="宋体"/>
                <w:szCs w:val="21"/>
              </w:rPr>
              <w:t>..</w:t>
            </w:r>
          </w:p>
        </w:tc>
        <w:tc>
          <w:tcPr>
            <w:tcW w:w="1080" w:type="dxa"/>
            <w:noWrap w:val="0"/>
            <w:vAlign w:val="top"/>
          </w:tcPr>
          <w:p w14:paraId="264E3731">
            <w:pPr>
              <w:widowControl w:val="0"/>
              <w:autoSpaceDE w:val="0"/>
              <w:autoSpaceDN w:val="0"/>
              <w:adjustRightInd w:val="0"/>
              <w:snapToGrid w:val="0"/>
              <w:ind w:firstLine="0" w:firstLineChars="0"/>
              <w:rPr>
                <w:rFonts w:ascii="宋体" w:hAnsi="宋体"/>
                <w:szCs w:val="21"/>
              </w:rPr>
            </w:pPr>
          </w:p>
        </w:tc>
        <w:tc>
          <w:tcPr>
            <w:tcW w:w="720" w:type="dxa"/>
            <w:noWrap w:val="0"/>
            <w:vAlign w:val="top"/>
          </w:tcPr>
          <w:p w14:paraId="34708FA5">
            <w:pPr>
              <w:widowControl w:val="0"/>
              <w:autoSpaceDE w:val="0"/>
              <w:autoSpaceDN w:val="0"/>
              <w:adjustRightInd w:val="0"/>
              <w:snapToGrid w:val="0"/>
              <w:ind w:firstLine="0" w:firstLineChars="0"/>
              <w:rPr>
                <w:rFonts w:ascii="宋体" w:hAnsi="宋体"/>
                <w:szCs w:val="21"/>
              </w:rPr>
            </w:pPr>
            <w:r>
              <w:rPr>
                <w:rFonts w:ascii="宋体" w:hAnsi="宋体"/>
                <w:szCs w:val="21"/>
              </w:rPr>
              <w:t>…</w:t>
            </w:r>
            <w:r>
              <w:rPr>
                <w:rFonts w:hint="eastAsia" w:ascii="宋体" w:hAnsi="宋体"/>
                <w:szCs w:val="21"/>
              </w:rPr>
              <w:t>.</w:t>
            </w:r>
          </w:p>
        </w:tc>
        <w:tc>
          <w:tcPr>
            <w:tcW w:w="1266" w:type="dxa"/>
            <w:noWrap w:val="0"/>
            <w:vAlign w:val="top"/>
          </w:tcPr>
          <w:p w14:paraId="1279AF25">
            <w:pPr>
              <w:widowControl w:val="0"/>
              <w:autoSpaceDE w:val="0"/>
              <w:autoSpaceDN w:val="0"/>
              <w:adjustRightInd w:val="0"/>
              <w:snapToGrid w:val="0"/>
              <w:ind w:firstLine="0" w:firstLineChars="0"/>
              <w:rPr>
                <w:rFonts w:ascii="宋体" w:hAnsi="宋体"/>
                <w:szCs w:val="21"/>
              </w:rPr>
            </w:pPr>
            <w:r>
              <w:rPr>
                <w:rFonts w:hint="eastAsia" w:ascii="宋体" w:hAnsi="宋体"/>
                <w:szCs w:val="21"/>
              </w:rPr>
              <w:t>.........</w:t>
            </w:r>
          </w:p>
        </w:tc>
        <w:tc>
          <w:tcPr>
            <w:tcW w:w="1616" w:type="dxa"/>
            <w:noWrap w:val="0"/>
            <w:vAlign w:val="top"/>
          </w:tcPr>
          <w:p w14:paraId="3A2A4223">
            <w:pPr>
              <w:widowControl w:val="0"/>
              <w:autoSpaceDE w:val="0"/>
              <w:autoSpaceDN w:val="0"/>
              <w:adjustRightInd w:val="0"/>
              <w:snapToGrid w:val="0"/>
              <w:ind w:firstLine="0" w:firstLineChars="0"/>
              <w:rPr>
                <w:rFonts w:ascii="宋体" w:hAnsi="宋体"/>
                <w:szCs w:val="21"/>
              </w:rPr>
            </w:pPr>
          </w:p>
        </w:tc>
        <w:tc>
          <w:tcPr>
            <w:tcW w:w="1799" w:type="dxa"/>
            <w:noWrap w:val="0"/>
            <w:vAlign w:val="top"/>
          </w:tcPr>
          <w:p w14:paraId="608CA857">
            <w:pPr>
              <w:widowControl w:val="0"/>
              <w:autoSpaceDE w:val="0"/>
              <w:autoSpaceDN w:val="0"/>
              <w:adjustRightInd w:val="0"/>
              <w:snapToGrid w:val="0"/>
              <w:ind w:firstLine="0" w:firstLineChars="0"/>
              <w:rPr>
                <w:rFonts w:ascii="宋体" w:hAnsi="宋体"/>
                <w:szCs w:val="21"/>
              </w:rPr>
            </w:pPr>
          </w:p>
        </w:tc>
      </w:tr>
      <w:tr w14:paraId="10336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noWrap w:val="0"/>
            <w:vAlign w:val="top"/>
          </w:tcPr>
          <w:p w14:paraId="13A5F0A5">
            <w:pPr>
              <w:widowControl w:val="0"/>
              <w:autoSpaceDE w:val="0"/>
              <w:autoSpaceDN w:val="0"/>
              <w:adjustRightInd w:val="0"/>
              <w:snapToGrid w:val="0"/>
              <w:ind w:firstLine="0" w:firstLineChars="0"/>
              <w:rPr>
                <w:rFonts w:ascii="宋体" w:hAnsi="宋体"/>
                <w:szCs w:val="21"/>
              </w:rPr>
            </w:pPr>
          </w:p>
        </w:tc>
        <w:tc>
          <w:tcPr>
            <w:tcW w:w="905" w:type="dxa"/>
            <w:noWrap w:val="0"/>
            <w:vAlign w:val="top"/>
          </w:tcPr>
          <w:p w14:paraId="43996C5F">
            <w:pPr>
              <w:widowControl w:val="0"/>
              <w:autoSpaceDE w:val="0"/>
              <w:autoSpaceDN w:val="0"/>
              <w:adjustRightInd w:val="0"/>
              <w:snapToGrid w:val="0"/>
              <w:ind w:firstLine="0" w:firstLineChars="0"/>
              <w:rPr>
                <w:rFonts w:ascii="宋体" w:hAnsi="宋体"/>
                <w:szCs w:val="21"/>
              </w:rPr>
            </w:pPr>
          </w:p>
        </w:tc>
        <w:tc>
          <w:tcPr>
            <w:tcW w:w="720" w:type="dxa"/>
            <w:noWrap w:val="0"/>
            <w:vAlign w:val="top"/>
          </w:tcPr>
          <w:p w14:paraId="6A49868E">
            <w:pPr>
              <w:widowControl w:val="0"/>
              <w:autoSpaceDE w:val="0"/>
              <w:autoSpaceDN w:val="0"/>
              <w:adjustRightInd w:val="0"/>
              <w:snapToGrid w:val="0"/>
              <w:ind w:firstLine="0" w:firstLineChars="0"/>
              <w:rPr>
                <w:rFonts w:ascii="宋体" w:hAnsi="宋体"/>
                <w:szCs w:val="21"/>
              </w:rPr>
            </w:pPr>
          </w:p>
        </w:tc>
        <w:tc>
          <w:tcPr>
            <w:tcW w:w="1080" w:type="dxa"/>
            <w:noWrap w:val="0"/>
            <w:vAlign w:val="top"/>
          </w:tcPr>
          <w:p w14:paraId="6CAEE6E9">
            <w:pPr>
              <w:widowControl w:val="0"/>
              <w:autoSpaceDE w:val="0"/>
              <w:autoSpaceDN w:val="0"/>
              <w:adjustRightInd w:val="0"/>
              <w:snapToGrid w:val="0"/>
              <w:ind w:firstLine="0" w:firstLineChars="0"/>
              <w:rPr>
                <w:rFonts w:ascii="宋体" w:hAnsi="宋体"/>
                <w:szCs w:val="21"/>
              </w:rPr>
            </w:pPr>
          </w:p>
        </w:tc>
        <w:tc>
          <w:tcPr>
            <w:tcW w:w="720" w:type="dxa"/>
            <w:noWrap w:val="0"/>
            <w:vAlign w:val="top"/>
          </w:tcPr>
          <w:p w14:paraId="224DADBB">
            <w:pPr>
              <w:widowControl w:val="0"/>
              <w:autoSpaceDE w:val="0"/>
              <w:autoSpaceDN w:val="0"/>
              <w:adjustRightInd w:val="0"/>
              <w:snapToGrid w:val="0"/>
              <w:ind w:firstLine="0" w:firstLineChars="0"/>
              <w:rPr>
                <w:rFonts w:ascii="宋体" w:hAnsi="宋体"/>
                <w:szCs w:val="21"/>
              </w:rPr>
            </w:pPr>
          </w:p>
        </w:tc>
        <w:tc>
          <w:tcPr>
            <w:tcW w:w="1266" w:type="dxa"/>
            <w:noWrap w:val="0"/>
            <w:vAlign w:val="top"/>
          </w:tcPr>
          <w:p w14:paraId="303CA696">
            <w:pPr>
              <w:widowControl w:val="0"/>
              <w:autoSpaceDE w:val="0"/>
              <w:autoSpaceDN w:val="0"/>
              <w:adjustRightInd w:val="0"/>
              <w:snapToGrid w:val="0"/>
              <w:ind w:firstLine="0" w:firstLineChars="0"/>
              <w:rPr>
                <w:rFonts w:ascii="宋体" w:hAnsi="宋体"/>
                <w:szCs w:val="21"/>
              </w:rPr>
            </w:pPr>
          </w:p>
        </w:tc>
        <w:tc>
          <w:tcPr>
            <w:tcW w:w="1616" w:type="dxa"/>
            <w:noWrap w:val="0"/>
            <w:vAlign w:val="top"/>
          </w:tcPr>
          <w:p w14:paraId="1EA2462C">
            <w:pPr>
              <w:widowControl w:val="0"/>
              <w:autoSpaceDE w:val="0"/>
              <w:autoSpaceDN w:val="0"/>
              <w:adjustRightInd w:val="0"/>
              <w:snapToGrid w:val="0"/>
              <w:ind w:firstLine="0" w:firstLineChars="0"/>
              <w:rPr>
                <w:rFonts w:ascii="宋体" w:hAnsi="宋体"/>
                <w:szCs w:val="21"/>
              </w:rPr>
            </w:pPr>
          </w:p>
        </w:tc>
        <w:tc>
          <w:tcPr>
            <w:tcW w:w="1799" w:type="dxa"/>
            <w:noWrap w:val="0"/>
            <w:vAlign w:val="top"/>
          </w:tcPr>
          <w:p w14:paraId="3668067C">
            <w:pPr>
              <w:widowControl w:val="0"/>
              <w:autoSpaceDE w:val="0"/>
              <w:autoSpaceDN w:val="0"/>
              <w:adjustRightInd w:val="0"/>
              <w:snapToGrid w:val="0"/>
              <w:ind w:firstLine="0" w:firstLineChars="0"/>
              <w:rPr>
                <w:rFonts w:ascii="宋体" w:hAnsi="宋体"/>
                <w:szCs w:val="21"/>
              </w:rPr>
            </w:pPr>
          </w:p>
        </w:tc>
      </w:tr>
      <w:tr w14:paraId="45D0C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dxa"/>
            <w:vMerge w:val="continue"/>
            <w:noWrap w:val="0"/>
            <w:vAlign w:val="top"/>
          </w:tcPr>
          <w:p w14:paraId="3512CD4B">
            <w:pPr>
              <w:widowControl w:val="0"/>
              <w:autoSpaceDE w:val="0"/>
              <w:autoSpaceDN w:val="0"/>
              <w:adjustRightInd w:val="0"/>
              <w:snapToGrid w:val="0"/>
              <w:ind w:firstLine="0" w:firstLineChars="0"/>
              <w:rPr>
                <w:rFonts w:ascii="宋体" w:hAnsi="宋体"/>
                <w:szCs w:val="21"/>
              </w:rPr>
            </w:pPr>
          </w:p>
        </w:tc>
        <w:tc>
          <w:tcPr>
            <w:tcW w:w="905" w:type="dxa"/>
            <w:noWrap w:val="0"/>
            <w:vAlign w:val="top"/>
          </w:tcPr>
          <w:p w14:paraId="1563DB0D">
            <w:pPr>
              <w:widowControl w:val="0"/>
              <w:autoSpaceDE w:val="0"/>
              <w:autoSpaceDN w:val="0"/>
              <w:adjustRightInd w:val="0"/>
              <w:snapToGrid w:val="0"/>
              <w:ind w:firstLine="0" w:firstLineChars="0"/>
              <w:rPr>
                <w:rFonts w:ascii="宋体" w:hAnsi="宋体"/>
                <w:szCs w:val="21"/>
              </w:rPr>
            </w:pPr>
          </w:p>
        </w:tc>
        <w:tc>
          <w:tcPr>
            <w:tcW w:w="720" w:type="dxa"/>
            <w:noWrap w:val="0"/>
            <w:vAlign w:val="top"/>
          </w:tcPr>
          <w:p w14:paraId="192DB560">
            <w:pPr>
              <w:widowControl w:val="0"/>
              <w:autoSpaceDE w:val="0"/>
              <w:autoSpaceDN w:val="0"/>
              <w:adjustRightInd w:val="0"/>
              <w:snapToGrid w:val="0"/>
              <w:ind w:firstLine="0" w:firstLineChars="0"/>
              <w:rPr>
                <w:rFonts w:ascii="宋体" w:hAnsi="宋体"/>
                <w:szCs w:val="21"/>
              </w:rPr>
            </w:pPr>
          </w:p>
        </w:tc>
        <w:tc>
          <w:tcPr>
            <w:tcW w:w="1080" w:type="dxa"/>
            <w:noWrap w:val="0"/>
            <w:vAlign w:val="top"/>
          </w:tcPr>
          <w:p w14:paraId="64538090">
            <w:pPr>
              <w:widowControl w:val="0"/>
              <w:autoSpaceDE w:val="0"/>
              <w:autoSpaceDN w:val="0"/>
              <w:adjustRightInd w:val="0"/>
              <w:snapToGrid w:val="0"/>
              <w:ind w:firstLine="0" w:firstLineChars="0"/>
              <w:rPr>
                <w:rFonts w:ascii="宋体" w:hAnsi="宋体"/>
                <w:szCs w:val="21"/>
              </w:rPr>
            </w:pPr>
          </w:p>
        </w:tc>
        <w:tc>
          <w:tcPr>
            <w:tcW w:w="720" w:type="dxa"/>
            <w:noWrap w:val="0"/>
            <w:vAlign w:val="top"/>
          </w:tcPr>
          <w:p w14:paraId="5F93F9B7">
            <w:pPr>
              <w:widowControl w:val="0"/>
              <w:autoSpaceDE w:val="0"/>
              <w:autoSpaceDN w:val="0"/>
              <w:adjustRightInd w:val="0"/>
              <w:snapToGrid w:val="0"/>
              <w:ind w:firstLine="0" w:firstLineChars="0"/>
              <w:rPr>
                <w:rFonts w:ascii="宋体" w:hAnsi="宋体"/>
                <w:szCs w:val="21"/>
              </w:rPr>
            </w:pPr>
          </w:p>
        </w:tc>
        <w:tc>
          <w:tcPr>
            <w:tcW w:w="1266" w:type="dxa"/>
            <w:noWrap w:val="0"/>
            <w:vAlign w:val="top"/>
          </w:tcPr>
          <w:p w14:paraId="04955272">
            <w:pPr>
              <w:widowControl w:val="0"/>
              <w:autoSpaceDE w:val="0"/>
              <w:autoSpaceDN w:val="0"/>
              <w:adjustRightInd w:val="0"/>
              <w:snapToGrid w:val="0"/>
              <w:ind w:firstLine="0" w:firstLineChars="0"/>
              <w:rPr>
                <w:rFonts w:ascii="宋体" w:hAnsi="宋体"/>
                <w:szCs w:val="21"/>
              </w:rPr>
            </w:pPr>
          </w:p>
        </w:tc>
        <w:tc>
          <w:tcPr>
            <w:tcW w:w="1616" w:type="dxa"/>
            <w:noWrap w:val="0"/>
            <w:vAlign w:val="top"/>
          </w:tcPr>
          <w:p w14:paraId="02DAC69C">
            <w:pPr>
              <w:widowControl w:val="0"/>
              <w:autoSpaceDE w:val="0"/>
              <w:autoSpaceDN w:val="0"/>
              <w:adjustRightInd w:val="0"/>
              <w:snapToGrid w:val="0"/>
              <w:ind w:firstLine="0" w:firstLineChars="0"/>
              <w:rPr>
                <w:rFonts w:ascii="宋体" w:hAnsi="宋体"/>
                <w:szCs w:val="21"/>
              </w:rPr>
            </w:pPr>
          </w:p>
        </w:tc>
        <w:tc>
          <w:tcPr>
            <w:tcW w:w="1799" w:type="dxa"/>
            <w:noWrap w:val="0"/>
            <w:vAlign w:val="top"/>
          </w:tcPr>
          <w:p w14:paraId="263C75AA">
            <w:pPr>
              <w:widowControl w:val="0"/>
              <w:autoSpaceDE w:val="0"/>
              <w:autoSpaceDN w:val="0"/>
              <w:adjustRightInd w:val="0"/>
              <w:snapToGrid w:val="0"/>
              <w:ind w:firstLine="0" w:firstLineChars="0"/>
              <w:rPr>
                <w:rFonts w:ascii="宋体" w:hAnsi="宋体"/>
                <w:szCs w:val="21"/>
              </w:rPr>
            </w:pPr>
          </w:p>
        </w:tc>
      </w:tr>
      <w:tr w14:paraId="4A0A4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3" w:type="dxa"/>
            <w:gridSpan w:val="6"/>
            <w:noWrap w:val="0"/>
            <w:vAlign w:val="top"/>
          </w:tcPr>
          <w:p w14:paraId="3D5FB9AC">
            <w:pPr>
              <w:widowControl w:val="0"/>
              <w:autoSpaceDE w:val="0"/>
              <w:autoSpaceDN w:val="0"/>
              <w:adjustRightInd w:val="0"/>
              <w:snapToGrid w:val="0"/>
              <w:ind w:firstLine="0" w:firstLineChars="0"/>
              <w:rPr>
                <w:rFonts w:ascii="宋体" w:hAnsi="宋体"/>
                <w:szCs w:val="21"/>
              </w:rPr>
            </w:pPr>
            <w:r>
              <w:rPr>
                <w:rFonts w:hint="eastAsia" w:ascii="宋体" w:hAnsi="宋体"/>
                <w:szCs w:val="21"/>
              </w:rPr>
              <w:t xml:space="preserve">             合            计</w:t>
            </w:r>
          </w:p>
        </w:tc>
        <w:tc>
          <w:tcPr>
            <w:tcW w:w="1616" w:type="dxa"/>
            <w:noWrap w:val="0"/>
            <w:vAlign w:val="top"/>
          </w:tcPr>
          <w:p w14:paraId="4FB232CE">
            <w:pPr>
              <w:widowControl w:val="0"/>
              <w:autoSpaceDE w:val="0"/>
              <w:autoSpaceDN w:val="0"/>
              <w:adjustRightInd w:val="0"/>
              <w:snapToGrid w:val="0"/>
              <w:ind w:firstLine="0" w:firstLineChars="0"/>
              <w:rPr>
                <w:rFonts w:ascii="宋体" w:hAnsi="宋体"/>
                <w:szCs w:val="21"/>
              </w:rPr>
            </w:pPr>
            <w:r>
              <w:rPr>
                <w:rFonts w:hint="eastAsia" w:ascii="宋体" w:hAnsi="宋体"/>
                <w:szCs w:val="21"/>
              </w:rPr>
              <w:t xml:space="preserve">    1．00</w:t>
            </w:r>
          </w:p>
        </w:tc>
        <w:tc>
          <w:tcPr>
            <w:tcW w:w="1799" w:type="dxa"/>
            <w:noWrap w:val="0"/>
            <w:vAlign w:val="top"/>
          </w:tcPr>
          <w:p w14:paraId="798AAA53">
            <w:pPr>
              <w:widowControl w:val="0"/>
              <w:autoSpaceDE w:val="0"/>
              <w:autoSpaceDN w:val="0"/>
              <w:adjustRightInd w:val="0"/>
              <w:snapToGrid w:val="0"/>
              <w:ind w:firstLine="0" w:firstLineChars="0"/>
              <w:rPr>
                <w:rFonts w:ascii="宋体" w:hAnsi="宋体"/>
                <w:szCs w:val="21"/>
              </w:rPr>
            </w:pPr>
          </w:p>
        </w:tc>
      </w:tr>
    </w:tbl>
    <w:p w14:paraId="7CA66BDA">
      <w:pPr>
        <w:widowControl w:val="0"/>
        <w:autoSpaceDE w:val="0"/>
        <w:autoSpaceDN w:val="0"/>
        <w:adjustRightInd w:val="0"/>
        <w:snapToGrid w:val="0"/>
        <w:ind w:firstLine="0" w:firstLineChars="0"/>
        <w:jc w:val="left"/>
        <w:rPr>
          <w:rFonts w:ascii="宋体" w:hAnsi="宋体"/>
          <w:szCs w:val="21"/>
        </w:rPr>
      </w:pPr>
    </w:p>
    <w:p w14:paraId="67074CDB">
      <w:pPr>
        <w:widowControl w:val="0"/>
        <w:autoSpaceDE w:val="0"/>
        <w:autoSpaceDN w:val="0"/>
        <w:adjustRightInd w:val="0"/>
        <w:snapToGrid w:val="0"/>
        <w:ind w:firstLine="0" w:firstLineChars="0"/>
        <w:jc w:val="left"/>
        <w:rPr>
          <w:rFonts w:ascii="宋体" w:hAnsi="宋体"/>
          <w:b/>
          <w:szCs w:val="21"/>
        </w:rPr>
        <w:sectPr>
          <w:headerReference r:id="rId12" w:type="even"/>
          <w:pgSz w:w="11907" w:h="16840"/>
          <w:pgMar w:top="1440" w:right="1800" w:bottom="1440" w:left="1800" w:header="737" w:footer="851" w:gutter="0"/>
          <w:cols w:space="720" w:num="1"/>
          <w:docGrid w:linePitch="312" w:charSpace="0"/>
        </w:sectPr>
      </w:pPr>
    </w:p>
    <w:p w14:paraId="5ECD1B28">
      <w:pPr>
        <w:widowControl w:val="0"/>
        <w:autoSpaceDE w:val="0"/>
        <w:autoSpaceDN w:val="0"/>
        <w:adjustRightInd w:val="0"/>
        <w:snapToGrid w:val="0"/>
        <w:ind w:firstLine="0" w:firstLineChars="0"/>
        <w:jc w:val="left"/>
        <w:rPr>
          <w:rFonts w:ascii="宋体" w:hAnsi="宋体"/>
          <w:b/>
        </w:rPr>
      </w:pPr>
      <w:bookmarkStart w:id="602" w:name="_Toc390444192"/>
      <w:r>
        <w:rPr>
          <w:rFonts w:hint="eastAsia" w:ascii="宋体" w:hAnsi="宋体"/>
          <w:b/>
          <w:szCs w:val="21"/>
        </w:rPr>
        <w:t>D2、</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602"/>
      <w:r>
        <w:rPr>
          <w:rFonts w:ascii="宋体" w:hAnsi="宋体"/>
          <w:b/>
        </w:rPr>
        <w:t>投标保证金</w:t>
      </w:r>
    </w:p>
    <w:p w14:paraId="013A11B7">
      <w:pPr>
        <w:widowControl w:val="0"/>
        <w:autoSpaceDE w:val="0"/>
        <w:autoSpaceDN w:val="0"/>
        <w:adjustRightInd w:val="0"/>
        <w:snapToGrid w:val="0"/>
        <w:ind w:firstLine="0" w:firstLineChars="0"/>
        <w:rPr>
          <w:rFonts w:hint="eastAsia" w:ascii="宋体" w:hAnsi="宋体"/>
          <w:b/>
        </w:rPr>
      </w:pPr>
      <w:r>
        <w:rPr>
          <w:rFonts w:ascii="宋体" w:hAnsi="宋体"/>
          <w:b/>
        </w:rPr>
        <w:br w:type="page"/>
      </w:r>
      <w:r>
        <w:rPr>
          <w:rFonts w:hint="eastAsia" w:ascii="宋体" w:hAnsi="宋体"/>
          <w:b/>
          <w:szCs w:val="21"/>
        </w:rPr>
        <w:t>D3、</w:t>
      </w:r>
      <w:bookmarkStart w:id="603" w:name="_Toc523211707"/>
      <w:r>
        <w:rPr>
          <w:rFonts w:ascii="宋体" w:hAnsi="宋体"/>
          <w:b/>
        </w:rPr>
        <w:t>投标</w:t>
      </w:r>
      <w:r>
        <w:rPr>
          <w:rFonts w:hint="eastAsia" w:ascii="宋体" w:hAnsi="宋体"/>
          <w:b/>
        </w:rPr>
        <w:t>保函</w:t>
      </w:r>
    </w:p>
    <w:p w14:paraId="0447F668">
      <w:pPr>
        <w:widowControl w:val="0"/>
        <w:autoSpaceDE w:val="0"/>
        <w:autoSpaceDN w:val="0"/>
        <w:adjustRightInd w:val="0"/>
        <w:snapToGrid w:val="0"/>
        <w:ind w:firstLine="0" w:firstLineChars="0"/>
        <w:jc w:val="left"/>
        <w:rPr>
          <w:rFonts w:ascii="宋体" w:hAnsi="宋体"/>
          <w:b/>
          <w:szCs w:val="21"/>
        </w:rPr>
      </w:pPr>
      <w:r>
        <w:rPr>
          <w:rFonts w:ascii="宋体" w:hAnsi="宋体"/>
          <w:b/>
          <w:szCs w:val="21"/>
        </w:rPr>
        <w:br w:type="page"/>
      </w:r>
      <w:r>
        <w:rPr>
          <w:rFonts w:hint="eastAsia" w:ascii="宋体" w:hAnsi="宋体"/>
          <w:b/>
          <w:szCs w:val="21"/>
        </w:rPr>
        <w:t>D4、</w:t>
      </w:r>
      <w:bookmarkEnd w:id="603"/>
      <w:r>
        <w:rPr>
          <w:rFonts w:ascii="宋体" w:hAnsi="宋体"/>
          <w:b/>
        </w:rPr>
        <w:t>已标价工程量清单</w:t>
      </w:r>
      <w:bookmarkStart w:id="604" w:name="_Toc28446238"/>
      <w:bookmarkEnd w:id="604"/>
    </w:p>
    <w:sectPr>
      <w:pgSz w:w="11907" w:h="16840"/>
      <w:pgMar w:top="1440" w:right="1797" w:bottom="1440" w:left="1797" w:header="567" w:footer="567" w:gutter="0"/>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urier">
    <w:altName w:val="Courier New"/>
    <w:panose1 w:val="02070409020205020404"/>
    <w:charset w:val="00"/>
    <w:family w:val="modern"/>
    <w:pitch w:val="default"/>
    <w:sig w:usb0="00000000" w:usb1="00000000" w:usb2="00000000" w:usb3="00000000" w:csb0="0000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00"/>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隶书">
    <w:altName w:val="微软雅黑"/>
    <w:panose1 w:val="02010509060101010101"/>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Verdana">
    <w:panose1 w:val="020B0604030504040204"/>
    <w:charset w:val="00"/>
    <w:family w:val="swiss"/>
    <w:pitch w:val="default"/>
    <w:sig w:usb0="A00006FF" w:usb1="4000205B" w:usb2="00000010" w:usb3="00000000" w:csb0="2000019F" w:csb1="00000000"/>
  </w:font>
  <w:font w:name="Palatino">
    <w:altName w:val="Palatino Linotype"/>
    <w:panose1 w:val="00000000000000000000"/>
    <w:charset w:val="00"/>
    <w:family w:val="modern"/>
    <w:pitch w:val="default"/>
    <w:sig w:usb0="00000000" w:usb1="00000000" w:usb2="14600000" w:usb3="00000000" w:csb0="20000193" w:csb1="4D000000"/>
  </w:font>
  <w:font w:name="Palatino Linotype">
    <w:panose1 w:val="02040502050505030304"/>
    <w:charset w:val="00"/>
    <w:family w:val="auto"/>
    <w:pitch w:val="default"/>
    <w:sig w:usb0="E0000287" w:usb1="40000013" w:usb2="00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全真中明體">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Segoe UI Symbol">
    <w:panose1 w:val="020B0502040204020203"/>
    <w:charset w:val="00"/>
    <w:family w:val="swiss"/>
    <w:pitch w:val="default"/>
    <w:sig w:usb0="800001E3" w:usb1="1200FFEF" w:usb2="00040000" w:usb3="04000000" w:csb0="00000001" w:csb1="4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349DB">
    <w:pPr>
      <w:pStyle w:val="31"/>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01112">
    <w:pPr>
      <w:pStyle w:val="3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0ECEA">
    <w:pPr>
      <w:pStyle w:val="31"/>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FDAE1">
    <w:pPr>
      <w:pStyle w:val="31"/>
      <w:ind w:firstLine="360"/>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65E9E8">
                          <w:pPr>
                            <w:pStyle w:val="31"/>
                            <w:ind w:firstLine="360"/>
                          </w:pPr>
                          <w:r>
                            <w:fldChar w:fldCharType="begin"/>
                          </w:r>
                          <w:r>
                            <w:instrText xml:space="preserve"> PAGE  \* MERGEFORMAT </w:instrText>
                          </w:r>
                          <w:r>
                            <w:fldChar w:fldCharType="separate"/>
                          </w:r>
                          <w:r>
                            <w:t>43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865E9E8">
                    <w:pPr>
                      <w:pStyle w:val="31"/>
                      <w:ind w:firstLine="360"/>
                    </w:pPr>
                    <w:r>
                      <w:fldChar w:fldCharType="begin"/>
                    </w:r>
                    <w:r>
                      <w:instrText xml:space="preserve"> PAGE  \* MERGEFORMAT </w:instrText>
                    </w:r>
                    <w:r>
                      <w:fldChar w:fldCharType="separate"/>
                    </w:r>
                    <w:r>
                      <w:t>43</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5828F">
                          <w:pPr>
                            <w:pStyle w:val="31"/>
                            <w:ind w:firstLine="360"/>
                          </w:pPr>
                        </w:p>
                        <w:p w14:paraId="30FF12F9">
                          <w:pPr>
                            <w:ind w:firstLine="420"/>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C75828F">
                    <w:pPr>
                      <w:pStyle w:val="31"/>
                      <w:ind w:firstLine="360"/>
                    </w:pPr>
                  </w:p>
                  <w:p w14:paraId="30FF12F9">
                    <w:pPr>
                      <w:ind w:firstLine="42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90D5E">
    <w:pPr>
      <w:pStyle w:val="32"/>
      <w:pBdr>
        <w:bottom w:val="none" w:color="auto" w:sz="0" w:space="0"/>
      </w:pBdr>
      <w:ind w:firstLine="0" w:firstLineChars="0"/>
      <w:jc w:val="right"/>
    </w:pPr>
    <w:r>
      <w:rPr>
        <w:rFonts w:hint="eastAsia"/>
        <w:bCs/>
      </w:rPr>
      <w:drawing>
        <wp:inline distT="0" distB="0" distL="114300" distR="114300">
          <wp:extent cx="1574165" cy="360045"/>
          <wp:effectExtent l="0" t="0" r="6985" b="1905"/>
          <wp:docPr id="3" name="图片 1" descr="微信图片_20200827173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微信图片_20200827173338"/>
                  <pic:cNvPicPr>
                    <a:picLocks noChangeAspect="1"/>
                  </pic:cNvPicPr>
                </pic:nvPicPr>
                <pic:blipFill>
                  <a:blip r:embed="rId1"/>
                  <a:stretch>
                    <a:fillRect/>
                  </a:stretch>
                </pic:blipFill>
                <pic:spPr>
                  <a:xfrm>
                    <a:off x="0" y="0"/>
                    <a:ext cx="1574165" cy="36004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A9608">
    <w:pPr>
      <w:pStyle w:val="3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F835A">
    <w:pPr>
      <w:pStyle w:val="32"/>
      <w:pBdr>
        <w:bottom w:val="none" w:color="auto" w:sz="0" w:space="0"/>
      </w:pBdr>
      <w:ind w:firstLine="360"/>
      <w:jc w:val="right"/>
    </w:pPr>
    <w:r>
      <w:rPr>
        <w:rFonts w:hint="eastAsia"/>
        <w:bCs/>
      </w:rPr>
      <w:drawing>
        <wp:inline distT="0" distB="0" distL="114300" distR="114300">
          <wp:extent cx="1563370" cy="360045"/>
          <wp:effectExtent l="0" t="0" r="17780" b="1905"/>
          <wp:docPr id="4" name="图片 2" descr="微信图片_20200827173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微信图片_20200827173338"/>
                  <pic:cNvPicPr>
                    <a:picLocks noChangeAspect="1"/>
                  </pic:cNvPicPr>
                </pic:nvPicPr>
                <pic:blipFill>
                  <a:blip r:embed="rId1"/>
                  <a:stretch>
                    <a:fillRect/>
                  </a:stretch>
                </pic:blipFill>
                <pic:spPr>
                  <a:xfrm>
                    <a:off x="0" y="0"/>
                    <a:ext cx="1563370" cy="36004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2D7ED">
    <w:pPr>
      <w:pStyle w:val="32"/>
      <w:ind w:firstLine="360"/>
      <w:jc w:val="left"/>
    </w:pPr>
    <w:r>
      <w:drawing>
        <wp:inline distT="0" distB="0" distL="114300" distR="114300">
          <wp:extent cx="680085" cy="263525"/>
          <wp:effectExtent l="0" t="0" r="5715" b="3175"/>
          <wp:docPr id="5" name="Picture 1" descr="轨道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轨道公司logo"/>
                  <pic:cNvPicPr>
                    <a:picLocks noChangeAspect="1"/>
                  </pic:cNvPicPr>
                </pic:nvPicPr>
                <pic:blipFill>
                  <a:blip r:embed="rId1"/>
                  <a:stretch>
                    <a:fillRect/>
                  </a:stretch>
                </pic:blipFill>
                <pic:spPr>
                  <a:xfrm>
                    <a:off x="0" y="0"/>
                    <a:ext cx="680085" cy="263525"/>
                  </a:xfrm>
                  <a:prstGeom prst="rect">
                    <a:avLst/>
                  </a:prstGeom>
                  <a:noFill/>
                  <a:ln>
                    <a:noFill/>
                  </a:ln>
                </pic:spPr>
              </pic:pic>
            </a:graphicData>
          </a:graphic>
        </wp:inline>
      </w:drawing>
    </w:r>
    <w:r>
      <w:rPr>
        <w:rFonts w:hint="eastAsia"/>
      </w:rPr>
      <w:t>南昌市轨道交通1号线一期工程电梯采购及安装项目招标文件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9A093A"/>
    <w:multiLevelType w:val="singleLevel"/>
    <w:tmpl w:val="CD9A093A"/>
    <w:lvl w:ilvl="0" w:tentative="0">
      <w:start w:val="1"/>
      <w:numFmt w:val="decimal"/>
      <w:suff w:val="nothing"/>
      <w:lvlText w:val="%1、"/>
      <w:lvlJc w:val="left"/>
    </w:lvl>
  </w:abstractNum>
  <w:abstractNum w:abstractNumId="1">
    <w:nsid w:val="17456AA5"/>
    <w:multiLevelType w:val="multilevel"/>
    <w:tmpl w:val="17456AA5"/>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sz w:val="21"/>
        <w:szCs w:val="21"/>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
    <w:nsid w:val="1BEF4EC0"/>
    <w:multiLevelType w:val="multilevel"/>
    <w:tmpl w:val="1BEF4EC0"/>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b w:val="0"/>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
    <w:nsid w:val="2B33785C"/>
    <w:multiLevelType w:val="multilevel"/>
    <w:tmpl w:val="2B33785C"/>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b w:val="0"/>
      </w:rPr>
    </w:lvl>
    <w:lvl w:ilvl="4" w:tentative="0">
      <w:start w:val="1"/>
      <w:numFmt w:val="decimal"/>
      <w:lvlText w:val="%1.%2.%3.%4.%5"/>
      <w:lvlJc w:val="left"/>
      <w:pPr>
        <w:ind w:left="0" w:firstLine="0"/>
      </w:pPr>
      <w:rPr>
        <w:rFonts w:hint="eastAsia"/>
        <w:b w:val="0"/>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4">
    <w:nsid w:val="2C253670"/>
    <w:multiLevelType w:val="multilevel"/>
    <w:tmpl w:val="2C25367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7D60E12"/>
    <w:multiLevelType w:val="singleLevel"/>
    <w:tmpl w:val="37D60E12"/>
    <w:lvl w:ilvl="0" w:tentative="0">
      <w:start w:val="1"/>
      <w:numFmt w:val="chineseCounting"/>
      <w:suff w:val="nothing"/>
      <w:lvlText w:val="（%1）"/>
      <w:lvlJc w:val="left"/>
      <w:rPr>
        <w:rFonts w:hint="eastAsia"/>
      </w:rPr>
    </w:lvl>
  </w:abstractNum>
  <w:abstractNum w:abstractNumId="6">
    <w:nsid w:val="380136EC"/>
    <w:multiLevelType w:val="multilevel"/>
    <w:tmpl w:val="380136EC"/>
    <w:lvl w:ilvl="0" w:tentative="0">
      <w:start w:val="1"/>
      <w:numFmt w:val="decimal"/>
      <w:lvlText w:val="%1、"/>
      <w:lvlJc w:val="left"/>
      <w:pPr>
        <w:ind w:left="0" w:firstLine="0"/>
      </w:pPr>
      <w:rPr>
        <w:rFonts w:hint="default"/>
      </w:rPr>
    </w:lvl>
    <w:lvl w:ilvl="1" w:tentative="0">
      <w:start w:val="1"/>
      <w:numFmt w:val="decimal"/>
      <w:isLgl/>
      <w:lvlText w:val="%1.%2"/>
      <w:lvlJc w:val="left"/>
      <w:pPr>
        <w:ind w:left="0" w:firstLine="0"/>
      </w:pPr>
      <w:rPr>
        <w:rFonts w:hint="default"/>
        <w:b w:val="0"/>
      </w:rPr>
    </w:lvl>
    <w:lvl w:ilvl="2" w:tentative="0">
      <w:start w:val="1"/>
      <w:numFmt w:val="decimal"/>
      <w:isLgl/>
      <w:lvlText w:val="%1.%2.%3"/>
      <w:lvlJc w:val="left"/>
      <w:pPr>
        <w:ind w:left="0" w:firstLine="0"/>
      </w:pPr>
      <w:rPr>
        <w:rFonts w:hint="default"/>
        <w:b w:val="0"/>
      </w:rPr>
    </w:lvl>
    <w:lvl w:ilvl="3" w:tentative="0">
      <w:start w:val="1"/>
      <w:numFmt w:val="decimal"/>
      <w:isLgl/>
      <w:lvlText w:val="%1.%2.%3.%4"/>
      <w:lvlJc w:val="left"/>
      <w:pPr>
        <w:ind w:left="0" w:firstLine="0"/>
      </w:pPr>
      <w:rPr>
        <w:rFonts w:hint="default"/>
        <w:b w:val="0"/>
      </w:rPr>
    </w:lvl>
    <w:lvl w:ilvl="4" w:tentative="0">
      <w:start w:val="1"/>
      <w:numFmt w:val="decimal"/>
      <w:isLgl/>
      <w:lvlText w:val="%1.%2.%3.%4.%5"/>
      <w:lvlJc w:val="left"/>
      <w:pPr>
        <w:ind w:left="0" w:firstLine="0"/>
      </w:pPr>
      <w:rPr>
        <w:rFonts w:hint="default"/>
      </w:rPr>
    </w:lvl>
    <w:lvl w:ilvl="5" w:tentative="0">
      <w:start w:val="1"/>
      <w:numFmt w:val="decimal"/>
      <w:isLgl/>
      <w:lvlText w:val="%1.%2.%3.%4.%5.%6"/>
      <w:lvlJc w:val="left"/>
      <w:pPr>
        <w:ind w:left="0" w:firstLine="0"/>
      </w:pPr>
      <w:rPr>
        <w:rFonts w:hint="default"/>
      </w:rPr>
    </w:lvl>
    <w:lvl w:ilvl="6" w:tentative="0">
      <w:start w:val="1"/>
      <w:numFmt w:val="decimal"/>
      <w:isLgl/>
      <w:lvlText w:val="%1.%2.%3.%4.%5.%6.%7"/>
      <w:lvlJc w:val="left"/>
      <w:pPr>
        <w:ind w:left="0" w:firstLine="0"/>
      </w:pPr>
      <w:rPr>
        <w:rFonts w:hint="default"/>
      </w:rPr>
    </w:lvl>
    <w:lvl w:ilvl="7" w:tentative="0">
      <w:start w:val="1"/>
      <w:numFmt w:val="decimal"/>
      <w:isLgl/>
      <w:lvlText w:val="%1.%2.%3.%4.%5.%6.%7.%8"/>
      <w:lvlJc w:val="left"/>
      <w:pPr>
        <w:ind w:left="0" w:firstLine="0"/>
      </w:pPr>
      <w:rPr>
        <w:rFonts w:hint="default"/>
      </w:rPr>
    </w:lvl>
    <w:lvl w:ilvl="8" w:tentative="0">
      <w:start w:val="1"/>
      <w:numFmt w:val="decimal"/>
      <w:isLgl/>
      <w:lvlText w:val="%1.%2.%3.%4.%5.%6.%7.%8.%9"/>
      <w:lvlJc w:val="left"/>
      <w:pPr>
        <w:ind w:left="0" w:firstLine="0"/>
      </w:pPr>
      <w:rPr>
        <w:rFonts w:hint="default"/>
      </w:rPr>
    </w:lvl>
  </w:abstractNum>
  <w:abstractNum w:abstractNumId="7">
    <w:nsid w:val="48D13766"/>
    <w:multiLevelType w:val="multilevel"/>
    <w:tmpl w:val="48D13766"/>
    <w:lvl w:ilvl="0" w:tentative="0">
      <w:start w:val="1"/>
      <w:numFmt w:val="decimal"/>
      <w:lvlText w:val="%1、"/>
      <w:lvlJc w:val="left"/>
      <w:pPr>
        <w:ind w:left="0" w:firstLine="0"/>
      </w:pPr>
      <w:rPr>
        <w:rFonts w:hint="eastAsia"/>
        <w:b/>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8">
    <w:nsid w:val="4A5B510D"/>
    <w:multiLevelType w:val="multilevel"/>
    <w:tmpl w:val="4A5B510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F703CE0"/>
    <w:multiLevelType w:val="multilevel"/>
    <w:tmpl w:val="7F703CE0"/>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b w:val="0"/>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3"/>
  </w:num>
  <w:num w:numId="2">
    <w:abstractNumId w:val="7"/>
  </w:num>
  <w:num w:numId="3">
    <w:abstractNumId w:val="1"/>
  </w:num>
  <w:num w:numId="4">
    <w:abstractNumId w:val="9"/>
  </w:num>
  <w:num w:numId="5">
    <w:abstractNumId w:val="6"/>
  </w:num>
  <w:num w:numId="6">
    <w:abstractNumId w:val="0"/>
  </w:num>
  <w:num w:numId="7">
    <w:abstractNumId w:val="5"/>
  </w:num>
  <w:num w:numId="8">
    <w:abstractNumId w:val="2"/>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10"/>
  <w:hyphenationZone w:val="36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ZWE3YmE1YmI0MTU0ZGZhZTUxZGRjNmEyNTE5OTcifQ=="/>
  </w:docVars>
  <w:rsids>
    <w:rsidRoot w:val="00172A27"/>
    <w:rsid w:val="00000EA6"/>
    <w:rsid w:val="00000EEA"/>
    <w:rsid w:val="000024E0"/>
    <w:rsid w:val="00002620"/>
    <w:rsid w:val="0000282A"/>
    <w:rsid w:val="00004927"/>
    <w:rsid w:val="00005535"/>
    <w:rsid w:val="000061ED"/>
    <w:rsid w:val="00006612"/>
    <w:rsid w:val="00007D34"/>
    <w:rsid w:val="00007E10"/>
    <w:rsid w:val="00007F87"/>
    <w:rsid w:val="00010405"/>
    <w:rsid w:val="000104A4"/>
    <w:rsid w:val="00010849"/>
    <w:rsid w:val="0001132F"/>
    <w:rsid w:val="000115B0"/>
    <w:rsid w:val="00012F50"/>
    <w:rsid w:val="0001510A"/>
    <w:rsid w:val="00015990"/>
    <w:rsid w:val="00016654"/>
    <w:rsid w:val="000168C5"/>
    <w:rsid w:val="00017578"/>
    <w:rsid w:val="0002064D"/>
    <w:rsid w:val="00021009"/>
    <w:rsid w:val="00021443"/>
    <w:rsid w:val="000218DE"/>
    <w:rsid w:val="00022817"/>
    <w:rsid w:val="000241C7"/>
    <w:rsid w:val="000263B5"/>
    <w:rsid w:val="00026910"/>
    <w:rsid w:val="000272F5"/>
    <w:rsid w:val="00027A6B"/>
    <w:rsid w:val="00027E21"/>
    <w:rsid w:val="00027EC0"/>
    <w:rsid w:val="000316AB"/>
    <w:rsid w:val="00031B9F"/>
    <w:rsid w:val="00031F7E"/>
    <w:rsid w:val="00032258"/>
    <w:rsid w:val="00032881"/>
    <w:rsid w:val="00032BCD"/>
    <w:rsid w:val="0003334F"/>
    <w:rsid w:val="00034755"/>
    <w:rsid w:val="0003478E"/>
    <w:rsid w:val="0003488D"/>
    <w:rsid w:val="00034DFF"/>
    <w:rsid w:val="000355DE"/>
    <w:rsid w:val="00037D5D"/>
    <w:rsid w:val="00037DA6"/>
    <w:rsid w:val="00040403"/>
    <w:rsid w:val="0004104D"/>
    <w:rsid w:val="00041762"/>
    <w:rsid w:val="000417E5"/>
    <w:rsid w:val="00044AC6"/>
    <w:rsid w:val="000456FE"/>
    <w:rsid w:val="000458A3"/>
    <w:rsid w:val="000467DB"/>
    <w:rsid w:val="00046B5A"/>
    <w:rsid w:val="00047065"/>
    <w:rsid w:val="0005009A"/>
    <w:rsid w:val="00051A43"/>
    <w:rsid w:val="000521B6"/>
    <w:rsid w:val="00052428"/>
    <w:rsid w:val="000525C6"/>
    <w:rsid w:val="00053F6E"/>
    <w:rsid w:val="00054FB1"/>
    <w:rsid w:val="000550B3"/>
    <w:rsid w:val="00055BB0"/>
    <w:rsid w:val="00056805"/>
    <w:rsid w:val="00057B99"/>
    <w:rsid w:val="00060189"/>
    <w:rsid w:val="0006123F"/>
    <w:rsid w:val="00061BFB"/>
    <w:rsid w:val="0006271F"/>
    <w:rsid w:val="000629EE"/>
    <w:rsid w:val="00062C6D"/>
    <w:rsid w:val="0006568B"/>
    <w:rsid w:val="00066198"/>
    <w:rsid w:val="00066662"/>
    <w:rsid w:val="00066A2B"/>
    <w:rsid w:val="00066CD3"/>
    <w:rsid w:val="000679A5"/>
    <w:rsid w:val="00070264"/>
    <w:rsid w:val="000714CE"/>
    <w:rsid w:val="00071D71"/>
    <w:rsid w:val="00072DF7"/>
    <w:rsid w:val="00073034"/>
    <w:rsid w:val="00073394"/>
    <w:rsid w:val="00074BD9"/>
    <w:rsid w:val="00077ED7"/>
    <w:rsid w:val="00080897"/>
    <w:rsid w:val="000808D3"/>
    <w:rsid w:val="00080A86"/>
    <w:rsid w:val="00082212"/>
    <w:rsid w:val="0008249F"/>
    <w:rsid w:val="00083986"/>
    <w:rsid w:val="0008655B"/>
    <w:rsid w:val="000910F1"/>
    <w:rsid w:val="00092B9C"/>
    <w:rsid w:val="00093CD6"/>
    <w:rsid w:val="0009430E"/>
    <w:rsid w:val="00095872"/>
    <w:rsid w:val="00095E2A"/>
    <w:rsid w:val="00096C0E"/>
    <w:rsid w:val="000A070D"/>
    <w:rsid w:val="000A39D5"/>
    <w:rsid w:val="000A3F78"/>
    <w:rsid w:val="000A3FD7"/>
    <w:rsid w:val="000A42DF"/>
    <w:rsid w:val="000A43B3"/>
    <w:rsid w:val="000A4A5F"/>
    <w:rsid w:val="000A4BE6"/>
    <w:rsid w:val="000A525C"/>
    <w:rsid w:val="000A5CAC"/>
    <w:rsid w:val="000A61C9"/>
    <w:rsid w:val="000A6A4B"/>
    <w:rsid w:val="000A6D8F"/>
    <w:rsid w:val="000A7807"/>
    <w:rsid w:val="000B06D8"/>
    <w:rsid w:val="000B0C1C"/>
    <w:rsid w:val="000B1345"/>
    <w:rsid w:val="000B1C0F"/>
    <w:rsid w:val="000B203C"/>
    <w:rsid w:val="000B27F2"/>
    <w:rsid w:val="000B2CE1"/>
    <w:rsid w:val="000B3E79"/>
    <w:rsid w:val="000B3F10"/>
    <w:rsid w:val="000B4140"/>
    <w:rsid w:val="000B47C2"/>
    <w:rsid w:val="000B49B8"/>
    <w:rsid w:val="000B4CEC"/>
    <w:rsid w:val="000B717F"/>
    <w:rsid w:val="000B73E5"/>
    <w:rsid w:val="000C042A"/>
    <w:rsid w:val="000C0A57"/>
    <w:rsid w:val="000C17DA"/>
    <w:rsid w:val="000C1A77"/>
    <w:rsid w:val="000C23BF"/>
    <w:rsid w:val="000C2533"/>
    <w:rsid w:val="000C27C3"/>
    <w:rsid w:val="000C37CC"/>
    <w:rsid w:val="000C3E0E"/>
    <w:rsid w:val="000C4A36"/>
    <w:rsid w:val="000C4DA1"/>
    <w:rsid w:val="000C4F6C"/>
    <w:rsid w:val="000C5D07"/>
    <w:rsid w:val="000C6330"/>
    <w:rsid w:val="000C74E4"/>
    <w:rsid w:val="000C7830"/>
    <w:rsid w:val="000D0220"/>
    <w:rsid w:val="000D05ED"/>
    <w:rsid w:val="000D12FA"/>
    <w:rsid w:val="000D21BA"/>
    <w:rsid w:val="000D2823"/>
    <w:rsid w:val="000D2ADD"/>
    <w:rsid w:val="000D355D"/>
    <w:rsid w:val="000D37BB"/>
    <w:rsid w:val="000D473A"/>
    <w:rsid w:val="000D4C76"/>
    <w:rsid w:val="000D5169"/>
    <w:rsid w:val="000D5FD1"/>
    <w:rsid w:val="000D6A89"/>
    <w:rsid w:val="000D6DFE"/>
    <w:rsid w:val="000D6FF0"/>
    <w:rsid w:val="000E0369"/>
    <w:rsid w:val="000E050E"/>
    <w:rsid w:val="000E12F7"/>
    <w:rsid w:val="000E1458"/>
    <w:rsid w:val="000E312E"/>
    <w:rsid w:val="000E3AC4"/>
    <w:rsid w:val="000E3FAC"/>
    <w:rsid w:val="000E404E"/>
    <w:rsid w:val="000E4113"/>
    <w:rsid w:val="000E6BD6"/>
    <w:rsid w:val="000E72C8"/>
    <w:rsid w:val="000F1DA5"/>
    <w:rsid w:val="000F2097"/>
    <w:rsid w:val="000F277D"/>
    <w:rsid w:val="000F3266"/>
    <w:rsid w:val="000F356D"/>
    <w:rsid w:val="000F386D"/>
    <w:rsid w:val="000F3DF1"/>
    <w:rsid w:val="000F6454"/>
    <w:rsid w:val="000F6EB5"/>
    <w:rsid w:val="000F73CB"/>
    <w:rsid w:val="0010019F"/>
    <w:rsid w:val="00100FA0"/>
    <w:rsid w:val="00101788"/>
    <w:rsid w:val="00101D33"/>
    <w:rsid w:val="001020DF"/>
    <w:rsid w:val="001026E1"/>
    <w:rsid w:val="00102796"/>
    <w:rsid w:val="0010577C"/>
    <w:rsid w:val="001065B2"/>
    <w:rsid w:val="00106A66"/>
    <w:rsid w:val="001073E7"/>
    <w:rsid w:val="001074D8"/>
    <w:rsid w:val="001077DC"/>
    <w:rsid w:val="00107AFF"/>
    <w:rsid w:val="00112004"/>
    <w:rsid w:val="0011204C"/>
    <w:rsid w:val="0011281C"/>
    <w:rsid w:val="0011440A"/>
    <w:rsid w:val="00114BEC"/>
    <w:rsid w:val="001212A7"/>
    <w:rsid w:val="001219F6"/>
    <w:rsid w:val="00123106"/>
    <w:rsid w:val="001234B6"/>
    <w:rsid w:val="001245AF"/>
    <w:rsid w:val="00124E0A"/>
    <w:rsid w:val="00125A31"/>
    <w:rsid w:val="00125CBE"/>
    <w:rsid w:val="0012698A"/>
    <w:rsid w:val="001300A6"/>
    <w:rsid w:val="00130D96"/>
    <w:rsid w:val="001314CD"/>
    <w:rsid w:val="00131E9F"/>
    <w:rsid w:val="00133EBE"/>
    <w:rsid w:val="00134555"/>
    <w:rsid w:val="00135289"/>
    <w:rsid w:val="00136613"/>
    <w:rsid w:val="00136D19"/>
    <w:rsid w:val="00137B4D"/>
    <w:rsid w:val="001402F9"/>
    <w:rsid w:val="00141814"/>
    <w:rsid w:val="001430D8"/>
    <w:rsid w:val="001456F1"/>
    <w:rsid w:val="0014584F"/>
    <w:rsid w:val="00145B2A"/>
    <w:rsid w:val="00145C80"/>
    <w:rsid w:val="00147284"/>
    <w:rsid w:val="00147BC3"/>
    <w:rsid w:val="00150FD0"/>
    <w:rsid w:val="00151249"/>
    <w:rsid w:val="00152026"/>
    <w:rsid w:val="00152A6D"/>
    <w:rsid w:val="00152DD3"/>
    <w:rsid w:val="00153A91"/>
    <w:rsid w:val="00153FCE"/>
    <w:rsid w:val="00154BE0"/>
    <w:rsid w:val="001550CE"/>
    <w:rsid w:val="00155245"/>
    <w:rsid w:val="0015797A"/>
    <w:rsid w:val="00157A50"/>
    <w:rsid w:val="00157E3F"/>
    <w:rsid w:val="001610E0"/>
    <w:rsid w:val="0016125D"/>
    <w:rsid w:val="001613E5"/>
    <w:rsid w:val="00162196"/>
    <w:rsid w:val="001624B6"/>
    <w:rsid w:val="001626FC"/>
    <w:rsid w:val="00162E32"/>
    <w:rsid w:val="001634F7"/>
    <w:rsid w:val="00164D6B"/>
    <w:rsid w:val="00165A42"/>
    <w:rsid w:val="00166609"/>
    <w:rsid w:val="00166BB3"/>
    <w:rsid w:val="0016727C"/>
    <w:rsid w:val="0016783C"/>
    <w:rsid w:val="001700AF"/>
    <w:rsid w:val="00170146"/>
    <w:rsid w:val="00170232"/>
    <w:rsid w:val="001706D6"/>
    <w:rsid w:val="0017158F"/>
    <w:rsid w:val="00171D42"/>
    <w:rsid w:val="00172A27"/>
    <w:rsid w:val="00173112"/>
    <w:rsid w:val="001734CA"/>
    <w:rsid w:val="00173E36"/>
    <w:rsid w:val="00174572"/>
    <w:rsid w:val="00176425"/>
    <w:rsid w:val="001779C9"/>
    <w:rsid w:val="00177C56"/>
    <w:rsid w:val="00180048"/>
    <w:rsid w:val="00180071"/>
    <w:rsid w:val="001800DD"/>
    <w:rsid w:val="001802F6"/>
    <w:rsid w:val="0018030A"/>
    <w:rsid w:val="00180A18"/>
    <w:rsid w:val="001821C5"/>
    <w:rsid w:val="0018359D"/>
    <w:rsid w:val="001840A0"/>
    <w:rsid w:val="0018452D"/>
    <w:rsid w:val="00184C84"/>
    <w:rsid w:val="00184EF8"/>
    <w:rsid w:val="00185FCD"/>
    <w:rsid w:val="00186118"/>
    <w:rsid w:val="001861D6"/>
    <w:rsid w:val="0018719B"/>
    <w:rsid w:val="0018748D"/>
    <w:rsid w:val="00190564"/>
    <w:rsid w:val="00191D8A"/>
    <w:rsid w:val="00192CF4"/>
    <w:rsid w:val="00194824"/>
    <w:rsid w:val="00194BB7"/>
    <w:rsid w:val="00194CF5"/>
    <w:rsid w:val="00194D12"/>
    <w:rsid w:val="00195B58"/>
    <w:rsid w:val="00196486"/>
    <w:rsid w:val="00196A9E"/>
    <w:rsid w:val="00196E98"/>
    <w:rsid w:val="00197F01"/>
    <w:rsid w:val="001A0618"/>
    <w:rsid w:val="001A3F64"/>
    <w:rsid w:val="001A427A"/>
    <w:rsid w:val="001A457C"/>
    <w:rsid w:val="001A63FF"/>
    <w:rsid w:val="001A66B4"/>
    <w:rsid w:val="001A68B4"/>
    <w:rsid w:val="001A7D58"/>
    <w:rsid w:val="001B201A"/>
    <w:rsid w:val="001B527B"/>
    <w:rsid w:val="001B5330"/>
    <w:rsid w:val="001B5630"/>
    <w:rsid w:val="001B5DFA"/>
    <w:rsid w:val="001B63B3"/>
    <w:rsid w:val="001B7748"/>
    <w:rsid w:val="001C0089"/>
    <w:rsid w:val="001C0442"/>
    <w:rsid w:val="001C09D6"/>
    <w:rsid w:val="001C0F3D"/>
    <w:rsid w:val="001C3134"/>
    <w:rsid w:val="001C3C73"/>
    <w:rsid w:val="001C3F29"/>
    <w:rsid w:val="001C4787"/>
    <w:rsid w:val="001C4B7E"/>
    <w:rsid w:val="001C5F61"/>
    <w:rsid w:val="001C6CD7"/>
    <w:rsid w:val="001C7975"/>
    <w:rsid w:val="001D0790"/>
    <w:rsid w:val="001D1E17"/>
    <w:rsid w:val="001D388B"/>
    <w:rsid w:val="001D3F92"/>
    <w:rsid w:val="001D450E"/>
    <w:rsid w:val="001D474B"/>
    <w:rsid w:val="001D4753"/>
    <w:rsid w:val="001D4CB6"/>
    <w:rsid w:val="001D62B9"/>
    <w:rsid w:val="001D6EF9"/>
    <w:rsid w:val="001E1FC8"/>
    <w:rsid w:val="001E227F"/>
    <w:rsid w:val="001E2B7C"/>
    <w:rsid w:val="001E34A2"/>
    <w:rsid w:val="001E5A5C"/>
    <w:rsid w:val="001E5B2E"/>
    <w:rsid w:val="001E5CB4"/>
    <w:rsid w:val="001E7091"/>
    <w:rsid w:val="001F0F51"/>
    <w:rsid w:val="001F128E"/>
    <w:rsid w:val="001F4623"/>
    <w:rsid w:val="001F5AE8"/>
    <w:rsid w:val="001F6D56"/>
    <w:rsid w:val="001F7877"/>
    <w:rsid w:val="001F7D3B"/>
    <w:rsid w:val="002003B4"/>
    <w:rsid w:val="00200A84"/>
    <w:rsid w:val="00200C58"/>
    <w:rsid w:val="00200D96"/>
    <w:rsid w:val="002043DC"/>
    <w:rsid w:val="002046C9"/>
    <w:rsid w:val="00204741"/>
    <w:rsid w:val="002056D0"/>
    <w:rsid w:val="0020652A"/>
    <w:rsid w:val="002067E0"/>
    <w:rsid w:val="00206DCB"/>
    <w:rsid w:val="00206EA8"/>
    <w:rsid w:val="002070C3"/>
    <w:rsid w:val="00207C9A"/>
    <w:rsid w:val="0021008C"/>
    <w:rsid w:val="0021041A"/>
    <w:rsid w:val="0021049B"/>
    <w:rsid w:val="00210BE5"/>
    <w:rsid w:val="0021318B"/>
    <w:rsid w:val="00214562"/>
    <w:rsid w:val="00215B14"/>
    <w:rsid w:val="00215B7D"/>
    <w:rsid w:val="00215C16"/>
    <w:rsid w:val="002162E3"/>
    <w:rsid w:val="00216ADD"/>
    <w:rsid w:val="0021762D"/>
    <w:rsid w:val="00217894"/>
    <w:rsid w:val="00220618"/>
    <w:rsid w:val="00220B6C"/>
    <w:rsid w:val="00220B8A"/>
    <w:rsid w:val="00221941"/>
    <w:rsid w:val="00221D82"/>
    <w:rsid w:val="00222F36"/>
    <w:rsid w:val="00223DF0"/>
    <w:rsid w:val="002243AF"/>
    <w:rsid w:val="00224C8F"/>
    <w:rsid w:val="0022503F"/>
    <w:rsid w:val="00225D39"/>
    <w:rsid w:val="00226571"/>
    <w:rsid w:val="00227E63"/>
    <w:rsid w:val="002310DF"/>
    <w:rsid w:val="002311A6"/>
    <w:rsid w:val="00231DEF"/>
    <w:rsid w:val="00232304"/>
    <w:rsid w:val="002328C4"/>
    <w:rsid w:val="002330EB"/>
    <w:rsid w:val="00233DAE"/>
    <w:rsid w:val="00233E2E"/>
    <w:rsid w:val="00234CBD"/>
    <w:rsid w:val="002351F6"/>
    <w:rsid w:val="002352C6"/>
    <w:rsid w:val="00235BCB"/>
    <w:rsid w:val="00235D1D"/>
    <w:rsid w:val="00236490"/>
    <w:rsid w:val="00236E08"/>
    <w:rsid w:val="002377FB"/>
    <w:rsid w:val="0023794F"/>
    <w:rsid w:val="002417F8"/>
    <w:rsid w:val="00242634"/>
    <w:rsid w:val="002430C4"/>
    <w:rsid w:val="00243F18"/>
    <w:rsid w:val="00244719"/>
    <w:rsid w:val="002451ED"/>
    <w:rsid w:val="00246562"/>
    <w:rsid w:val="00247623"/>
    <w:rsid w:val="002477A3"/>
    <w:rsid w:val="00247EFD"/>
    <w:rsid w:val="00250703"/>
    <w:rsid w:val="00250C64"/>
    <w:rsid w:val="0025131A"/>
    <w:rsid w:val="00251A4F"/>
    <w:rsid w:val="00251F6D"/>
    <w:rsid w:val="00254704"/>
    <w:rsid w:val="00255A59"/>
    <w:rsid w:val="00255FA1"/>
    <w:rsid w:val="00256469"/>
    <w:rsid w:val="002619DA"/>
    <w:rsid w:val="00262D11"/>
    <w:rsid w:val="002631C6"/>
    <w:rsid w:val="00264866"/>
    <w:rsid w:val="00265060"/>
    <w:rsid w:val="00265654"/>
    <w:rsid w:val="00265CE2"/>
    <w:rsid w:val="002664B2"/>
    <w:rsid w:val="0026650C"/>
    <w:rsid w:val="002668DE"/>
    <w:rsid w:val="00266B14"/>
    <w:rsid w:val="00266C1D"/>
    <w:rsid w:val="002677C1"/>
    <w:rsid w:val="00267A65"/>
    <w:rsid w:val="00267AA7"/>
    <w:rsid w:val="00270DBE"/>
    <w:rsid w:val="00272389"/>
    <w:rsid w:val="002724CD"/>
    <w:rsid w:val="002743FC"/>
    <w:rsid w:val="00275459"/>
    <w:rsid w:val="00275E8E"/>
    <w:rsid w:val="0027687B"/>
    <w:rsid w:val="00280571"/>
    <w:rsid w:val="0028094B"/>
    <w:rsid w:val="00281E81"/>
    <w:rsid w:val="00282715"/>
    <w:rsid w:val="00282CA7"/>
    <w:rsid w:val="00283641"/>
    <w:rsid w:val="00283668"/>
    <w:rsid w:val="00286005"/>
    <w:rsid w:val="00286087"/>
    <w:rsid w:val="002901B3"/>
    <w:rsid w:val="00290E94"/>
    <w:rsid w:val="00291685"/>
    <w:rsid w:val="00292E01"/>
    <w:rsid w:val="002942C8"/>
    <w:rsid w:val="00295C40"/>
    <w:rsid w:val="00296208"/>
    <w:rsid w:val="00297045"/>
    <w:rsid w:val="0029763D"/>
    <w:rsid w:val="002977E7"/>
    <w:rsid w:val="002A0081"/>
    <w:rsid w:val="002A01AA"/>
    <w:rsid w:val="002A0398"/>
    <w:rsid w:val="002A0C0D"/>
    <w:rsid w:val="002A15C2"/>
    <w:rsid w:val="002A1A78"/>
    <w:rsid w:val="002A1D87"/>
    <w:rsid w:val="002A287F"/>
    <w:rsid w:val="002A34D1"/>
    <w:rsid w:val="002A3E7C"/>
    <w:rsid w:val="002A3FB6"/>
    <w:rsid w:val="002A5F20"/>
    <w:rsid w:val="002A64BD"/>
    <w:rsid w:val="002A68A2"/>
    <w:rsid w:val="002A691B"/>
    <w:rsid w:val="002A6FE6"/>
    <w:rsid w:val="002A77AE"/>
    <w:rsid w:val="002B18F3"/>
    <w:rsid w:val="002B23DA"/>
    <w:rsid w:val="002B2815"/>
    <w:rsid w:val="002B2FA2"/>
    <w:rsid w:val="002B302C"/>
    <w:rsid w:val="002B55E0"/>
    <w:rsid w:val="002B5F71"/>
    <w:rsid w:val="002B6211"/>
    <w:rsid w:val="002B68B4"/>
    <w:rsid w:val="002B7090"/>
    <w:rsid w:val="002B7A44"/>
    <w:rsid w:val="002C1E87"/>
    <w:rsid w:val="002C26C5"/>
    <w:rsid w:val="002C309C"/>
    <w:rsid w:val="002C30EC"/>
    <w:rsid w:val="002C3773"/>
    <w:rsid w:val="002C51D1"/>
    <w:rsid w:val="002C6076"/>
    <w:rsid w:val="002C62E0"/>
    <w:rsid w:val="002C6A24"/>
    <w:rsid w:val="002C714E"/>
    <w:rsid w:val="002C758D"/>
    <w:rsid w:val="002D0EB1"/>
    <w:rsid w:val="002D1F6C"/>
    <w:rsid w:val="002D2A84"/>
    <w:rsid w:val="002D3B4A"/>
    <w:rsid w:val="002D3EAF"/>
    <w:rsid w:val="002D3FED"/>
    <w:rsid w:val="002D4052"/>
    <w:rsid w:val="002D4081"/>
    <w:rsid w:val="002D45DF"/>
    <w:rsid w:val="002D4C57"/>
    <w:rsid w:val="002D58B1"/>
    <w:rsid w:val="002D5CA9"/>
    <w:rsid w:val="002D5CCA"/>
    <w:rsid w:val="002D6378"/>
    <w:rsid w:val="002D6884"/>
    <w:rsid w:val="002D6E65"/>
    <w:rsid w:val="002D7A3B"/>
    <w:rsid w:val="002E0A1A"/>
    <w:rsid w:val="002E0A3D"/>
    <w:rsid w:val="002E15ED"/>
    <w:rsid w:val="002E20B7"/>
    <w:rsid w:val="002E2C72"/>
    <w:rsid w:val="002E3F8C"/>
    <w:rsid w:val="002E4079"/>
    <w:rsid w:val="002E4893"/>
    <w:rsid w:val="002E4CC9"/>
    <w:rsid w:val="002E5529"/>
    <w:rsid w:val="002E6580"/>
    <w:rsid w:val="002E77F4"/>
    <w:rsid w:val="002F012D"/>
    <w:rsid w:val="002F0F41"/>
    <w:rsid w:val="002F1251"/>
    <w:rsid w:val="002F135F"/>
    <w:rsid w:val="002F3C52"/>
    <w:rsid w:val="002F3D4C"/>
    <w:rsid w:val="002F4CE7"/>
    <w:rsid w:val="002F5C9D"/>
    <w:rsid w:val="002F5DB0"/>
    <w:rsid w:val="002F6DE5"/>
    <w:rsid w:val="002F78FC"/>
    <w:rsid w:val="0030013D"/>
    <w:rsid w:val="00300E1E"/>
    <w:rsid w:val="00300E57"/>
    <w:rsid w:val="00301552"/>
    <w:rsid w:val="00301AED"/>
    <w:rsid w:val="003035E8"/>
    <w:rsid w:val="0030362A"/>
    <w:rsid w:val="00304568"/>
    <w:rsid w:val="00304956"/>
    <w:rsid w:val="00304C95"/>
    <w:rsid w:val="00307A3B"/>
    <w:rsid w:val="0031065E"/>
    <w:rsid w:val="00310B04"/>
    <w:rsid w:val="00310FBF"/>
    <w:rsid w:val="00312B75"/>
    <w:rsid w:val="00312C8A"/>
    <w:rsid w:val="00312EFD"/>
    <w:rsid w:val="003139A4"/>
    <w:rsid w:val="003162EB"/>
    <w:rsid w:val="00316564"/>
    <w:rsid w:val="00320243"/>
    <w:rsid w:val="003203A4"/>
    <w:rsid w:val="00320595"/>
    <w:rsid w:val="00320612"/>
    <w:rsid w:val="00320B53"/>
    <w:rsid w:val="00322E5E"/>
    <w:rsid w:val="003233A5"/>
    <w:rsid w:val="00323E7E"/>
    <w:rsid w:val="0032402B"/>
    <w:rsid w:val="003261E2"/>
    <w:rsid w:val="00326895"/>
    <w:rsid w:val="00326A09"/>
    <w:rsid w:val="00327A75"/>
    <w:rsid w:val="00330EA4"/>
    <w:rsid w:val="003316BE"/>
    <w:rsid w:val="00332C4B"/>
    <w:rsid w:val="00332FE5"/>
    <w:rsid w:val="00334B63"/>
    <w:rsid w:val="003350B7"/>
    <w:rsid w:val="00337C3A"/>
    <w:rsid w:val="00337FCF"/>
    <w:rsid w:val="003404FB"/>
    <w:rsid w:val="00340DBF"/>
    <w:rsid w:val="00341D13"/>
    <w:rsid w:val="00342071"/>
    <w:rsid w:val="0034298B"/>
    <w:rsid w:val="00342EAC"/>
    <w:rsid w:val="00345202"/>
    <w:rsid w:val="0034613D"/>
    <w:rsid w:val="0034625C"/>
    <w:rsid w:val="003471FF"/>
    <w:rsid w:val="00347474"/>
    <w:rsid w:val="003476E7"/>
    <w:rsid w:val="00347D3A"/>
    <w:rsid w:val="00347E57"/>
    <w:rsid w:val="00350234"/>
    <w:rsid w:val="003503FE"/>
    <w:rsid w:val="00350D98"/>
    <w:rsid w:val="00351411"/>
    <w:rsid w:val="00352E08"/>
    <w:rsid w:val="003540EA"/>
    <w:rsid w:val="00354183"/>
    <w:rsid w:val="003546CF"/>
    <w:rsid w:val="003549B1"/>
    <w:rsid w:val="00356966"/>
    <w:rsid w:val="00360575"/>
    <w:rsid w:val="00360F49"/>
    <w:rsid w:val="00361155"/>
    <w:rsid w:val="00361A09"/>
    <w:rsid w:val="00361C67"/>
    <w:rsid w:val="003621E7"/>
    <w:rsid w:val="00363E92"/>
    <w:rsid w:val="00365FD4"/>
    <w:rsid w:val="003661FE"/>
    <w:rsid w:val="003665E0"/>
    <w:rsid w:val="00367964"/>
    <w:rsid w:val="00367C85"/>
    <w:rsid w:val="00367E52"/>
    <w:rsid w:val="003702E1"/>
    <w:rsid w:val="003713D6"/>
    <w:rsid w:val="0037160D"/>
    <w:rsid w:val="003717C3"/>
    <w:rsid w:val="003743A3"/>
    <w:rsid w:val="0037493A"/>
    <w:rsid w:val="0037505A"/>
    <w:rsid w:val="003750AD"/>
    <w:rsid w:val="0037548D"/>
    <w:rsid w:val="00375546"/>
    <w:rsid w:val="00375E8D"/>
    <w:rsid w:val="003760BB"/>
    <w:rsid w:val="00376ABC"/>
    <w:rsid w:val="00376CE0"/>
    <w:rsid w:val="0037748D"/>
    <w:rsid w:val="00377CBB"/>
    <w:rsid w:val="00381553"/>
    <w:rsid w:val="0038208B"/>
    <w:rsid w:val="00382983"/>
    <w:rsid w:val="00382FD1"/>
    <w:rsid w:val="00383F10"/>
    <w:rsid w:val="00384D21"/>
    <w:rsid w:val="00384ECB"/>
    <w:rsid w:val="003851FE"/>
    <w:rsid w:val="00386368"/>
    <w:rsid w:val="003879C4"/>
    <w:rsid w:val="0039086A"/>
    <w:rsid w:val="00390F9C"/>
    <w:rsid w:val="0039119A"/>
    <w:rsid w:val="003919E9"/>
    <w:rsid w:val="00392264"/>
    <w:rsid w:val="003945E6"/>
    <w:rsid w:val="00394B37"/>
    <w:rsid w:val="003958BD"/>
    <w:rsid w:val="00395B17"/>
    <w:rsid w:val="00395E08"/>
    <w:rsid w:val="00396FD8"/>
    <w:rsid w:val="00397311"/>
    <w:rsid w:val="0039775F"/>
    <w:rsid w:val="00397A29"/>
    <w:rsid w:val="003A1A3D"/>
    <w:rsid w:val="003A44ED"/>
    <w:rsid w:val="003A4D34"/>
    <w:rsid w:val="003A4D85"/>
    <w:rsid w:val="003A501D"/>
    <w:rsid w:val="003A58F1"/>
    <w:rsid w:val="003A5AAE"/>
    <w:rsid w:val="003A62F5"/>
    <w:rsid w:val="003A6B82"/>
    <w:rsid w:val="003A6E38"/>
    <w:rsid w:val="003A70E8"/>
    <w:rsid w:val="003A7F69"/>
    <w:rsid w:val="003B045A"/>
    <w:rsid w:val="003B0981"/>
    <w:rsid w:val="003B0C58"/>
    <w:rsid w:val="003B2C85"/>
    <w:rsid w:val="003B36E2"/>
    <w:rsid w:val="003B3D68"/>
    <w:rsid w:val="003B3F28"/>
    <w:rsid w:val="003B4BB1"/>
    <w:rsid w:val="003B5313"/>
    <w:rsid w:val="003B5F30"/>
    <w:rsid w:val="003B65F2"/>
    <w:rsid w:val="003B7CA0"/>
    <w:rsid w:val="003B7D5B"/>
    <w:rsid w:val="003C125E"/>
    <w:rsid w:val="003C1E58"/>
    <w:rsid w:val="003C22B4"/>
    <w:rsid w:val="003C28D2"/>
    <w:rsid w:val="003C3CAF"/>
    <w:rsid w:val="003C4CA3"/>
    <w:rsid w:val="003C5207"/>
    <w:rsid w:val="003C5CE2"/>
    <w:rsid w:val="003C5D37"/>
    <w:rsid w:val="003C63FF"/>
    <w:rsid w:val="003C6706"/>
    <w:rsid w:val="003C7293"/>
    <w:rsid w:val="003C77FA"/>
    <w:rsid w:val="003C7872"/>
    <w:rsid w:val="003D0048"/>
    <w:rsid w:val="003D10C1"/>
    <w:rsid w:val="003D1128"/>
    <w:rsid w:val="003D16A3"/>
    <w:rsid w:val="003D1A3E"/>
    <w:rsid w:val="003D2FEB"/>
    <w:rsid w:val="003D4B8A"/>
    <w:rsid w:val="003D53F8"/>
    <w:rsid w:val="003D62F5"/>
    <w:rsid w:val="003D65AF"/>
    <w:rsid w:val="003D69CA"/>
    <w:rsid w:val="003D7319"/>
    <w:rsid w:val="003E0088"/>
    <w:rsid w:val="003E0CBE"/>
    <w:rsid w:val="003E18DB"/>
    <w:rsid w:val="003E1DD4"/>
    <w:rsid w:val="003E1FA5"/>
    <w:rsid w:val="003E3FC0"/>
    <w:rsid w:val="003E42E9"/>
    <w:rsid w:val="003E5758"/>
    <w:rsid w:val="003E5837"/>
    <w:rsid w:val="003E64E1"/>
    <w:rsid w:val="003E6735"/>
    <w:rsid w:val="003E6ACE"/>
    <w:rsid w:val="003E7137"/>
    <w:rsid w:val="003E77D5"/>
    <w:rsid w:val="003E7FD8"/>
    <w:rsid w:val="003F03E6"/>
    <w:rsid w:val="003F097A"/>
    <w:rsid w:val="003F0C3C"/>
    <w:rsid w:val="003F270D"/>
    <w:rsid w:val="003F2F50"/>
    <w:rsid w:val="003F41C6"/>
    <w:rsid w:val="003F43C4"/>
    <w:rsid w:val="003F4822"/>
    <w:rsid w:val="003F4A3F"/>
    <w:rsid w:val="003F5B4C"/>
    <w:rsid w:val="003F6351"/>
    <w:rsid w:val="003F7631"/>
    <w:rsid w:val="003F7C80"/>
    <w:rsid w:val="0040043D"/>
    <w:rsid w:val="00402CD5"/>
    <w:rsid w:val="004032CE"/>
    <w:rsid w:val="004034F9"/>
    <w:rsid w:val="00403648"/>
    <w:rsid w:val="00403860"/>
    <w:rsid w:val="004038DA"/>
    <w:rsid w:val="00404A5A"/>
    <w:rsid w:val="0040522E"/>
    <w:rsid w:val="00405C40"/>
    <w:rsid w:val="004060E2"/>
    <w:rsid w:val="00407716"/>
    <w:rsid w:val="00407DCA"/>
    <w:rsid w:val="00412CDB"/>
    <w:rsid w:val="00412FA0"/>
    <w:rsid w:val="00413046"/>
    <w:rsid w:val="0041475B"/>
    <w:rsid w:val="004177BB"/>
    <w:rsid w:val="00417E31"/>
    <w:rsid w:val="00417F47"/>
    <w:rsid w:val="00420232"/>
    <w:rsid w:val="004205CC"/>
    <w:rsid w:val="004209D9"/>
    <w:rsid w:val="00420D40"/>
    <w:rsid w:val="0042104F"/>
    <w:rsid w:val="004215DE"/>
    <w:rsid w:val="00421E5C"/>
    <w:rsid w:val="004220A7"/>
    <w:rsid w:val="00422AB7"/>
    <w:rsid w:val="0042312D"/>
    <w:rsid w:val="00423F33"/>
    <w:rsid w:val="0042685F"/>
    <w:rsid w:val="00426E25"/>
    <w:rsid w:val="00427389"/>
    <w:rsid w:val="00427BF6"/>
    <w:rsid w:val="00430055"/>
    <w:rsid w:val="00431033"/>
    <w:rsid w:val="00433628"/>
    <w:rsid w:val="00433D50"/>
    <w:rsid w:val="004347DB"/>
    <w:rsid w:val="0043502C"/>
    <w:rsid w:val="00435D98"/>
    <w:rsid w:val="004405A7"/>
    <w:rsid w:val="00440A15"/>
    <w:rsid w:val="00440DD1"/>
    <w:rsid w:val="00441814"/>
    <w:rsid w:val="00444875"/>
    <w:rsid w:val="00444944"/>
    <w:rsid w:val="00444F2D"/>
    <w:rsid w:val="00444FBF"/>
    <w:rsid w:val="00444FEA"/>
    <w:rsid w:val="004455E0"/>
    <w:rsid w:val="0044566F"/>
    <w:rsid w:val="0044590A"/>
    <w:rsid w:val="00445A29"/>
    <w:rsid w:val="00445C68"/>
    <w:rsid w:val="004463FA"/>
    <w:rsid w:val="00447A27"/>
    <w:rsid w:val="00451601"/>
    <w:rsid w:val="00451670"/>
    <w:rsid w:val="0045446F"/>
    <w:rsid w:val="00454764"/>
    <w:rsid w:val="0045573F"/>
    <w:rsid w:val="004558C0"/>
    <w:rsid w:val="0045697D"/>
    <w:rsid w:val="00456DC5"/>
    <w:rsid w:val="00457BA2"/>
    <w:rsid w:val="00457D13"/>
    <w:rsid w:val="00460875"/>
    <w:rsid w:val="00461271"/>
    <w:rsid w:val="004613CB"/>
    <w:rsid w:val="00461BB3"/>
    <w:rsid w:val="00461FA0"/>
    <w:rsid w:val="004649E8"/>
    <w:rsid w:val="00464E44"/>
    <w:rsid w:val="00466777"/>
    <w:rsid w:val="00466C5E"/>
    <w:rsid w:val="00466F96"/>
    <w:rsid w:val="004675EF"/>
    <w:rsid w:val="00467A60"/>
    <w:rsid w:val="00467C8F"/>
    <w:rsid w:val="00470A1B"/>
    <w:rsid w:val="004717E6"/>
    <w:rsid w:val="00472A3D"/>
    <w:rsid w:val="0047326D"/>
    <w:rsid w:val="004738E6"/>
    <w:rsid w:val="00474050"/>
    <w:rsid w:val="004748DF"/>
    <w:rsid w:val="00475421"/>
    <w:rsid w:val="004757C0"/>
    <w:rsid w:val="00476106"/>
    <w:rsid w:val="00476473"/>
    <w:rsid w:val="00476625"/>
    <w:rsid w:val="00477028"/>
    <w:rsid w:val="004771AF"/>
    <w:rsid w:val="004805FB"/>
    <w:rsid w:val="00480707"/>
    <w:rsid w:val="00481023"/>
    <w:rsid w:val="0048103F"/>
    <w:rsid w:val="00481C0C"/>
    <w:rsid w:val="00481C7F"/>
    <w:rsid w:val="004833DC"/>
    <w:rsid w:val="00483609"/>
    <w:rsid w:val="004879B0"/>
    <w:rsid w:val="00487A4D"/>
    <w:rsid w:val="00490DF0"/>
    <w:rsid w:val="00491391"/>
    <w:rsid w:val="00491E86"/>
    <w:rsid w:val="0049360B"/>
    <w:rsid w:val="00494183"/>
    <w:rsid w:val="004942E2"/>
    <w:rsid w:val="00495024"/>
    <w:rsid w:val="00495A8F"/>
    <w:rsid w:val="004A160E"/>
    <w:rsid w:val="004A2614"/>
    <w:rsid w:val="004A3C36"/>
    <w:rsid w:val="004A44F9"/>
    <w:rsid w:val="004A462D"/>
    <w:rsid w:val="004A4679"/>
    <w:rsid w:val="004A4E63"/>
    <w:rsid w:val="004A566C"/>
    <w:rsid w:val="004A6544"/>
    <w:rsid w:val="004A6DEF"/>
    <w:rsid w:val="004A7269"/>
    <w:rsid w:val="004A764A"/>
    <w:rsid w:val="004A7EB2"/>
    <w:rsid w:val="004B003B"/>
    <w:rsid w:val="004B0CAF"/>
    <w:rsid w:val="004B1BB4"/>
    <w:rsid w:val="004B2ECC"/>
    <w:rsid w:val="004B349C"/>
    <w:rsid w:val="004B3CC6"/>
    <w:rsid w:val="004B6919"/>
    <w:rsid w:val="004C02C5"/>
    <w:rsid w:val="004C05A3"/>
    <w:rsid w:val="004C0661"/>
    <w:rsid w:val="004C0BF6"/>
    <w:rsid w:val="004C1786"/>
    <w:rsid w:val="004C19ED"/>
    <w:rsid w:val="004C2D4C"/>
    <w:rsid w:val="004C3FFD"/>
    <w:rsid w:val="004C4152"/>
    <w:rsid w:val="004C427D"/>
    <w:rsid w:val="004C43D4"/>
    <w:rsid w:val="004C512B"/>
    <w:rsid w:val="004C6568"/>
    <w:rsid w:val="004C67E4"/>
    <w:rsid w:val="004C6B05"/>
    <w:rsid w:val="004C7139"/>
    <w:rsid w:val="004C7F81"/>
    <w:rsid w:val="004D0303"/>
    <w:rsid w:val="004D2821"/>
    <w:rsid w:val="004D3DC2"/>
    <w:rsid w:val="004D410E"/>
    <w:rsid w:val="004D4BB7"/>
    <w:rsid w:val="004D4C0A"/>
    <w:rsid w:val="004D4E06"/>
    <w:rsid w:val="004D58E6"/>
    <w:rsid w:val="004D608D"/>
    <w:rsid w:val="004D7542"/>
    <w:rsid w:val="004D7889"/>
    <w:rsid w:val="004E0C0B"/>
    <w:rsid w:val="004E1725"/>
    <w:rsid w:val="004E1EC3"/>
    <w:rsid w:val="004E22E3"/>
    <w:rsid w:val="004E3116"/>
    <w:rsid w:val="004E31F5"/>
    <w:rsid w:val="004E3619"/>
    <w:rsid w:val="004E376B"/>
    <w:rsid w:val="004E3B86"/>
    <w:rsid w:val="004E3CDE"/>
    <w:rsid w:val="004E3E9E"/>
    <w:rsid w:val="004E477E"/>
    <w:rsid w:val="004E697C"/>
    <w:rsid w:val="004E7BEF"/>
    <w:rsid w:val="004F03DE"/>
    <w:rsid w:val="004F0CC4"/>
    <w:rsid w:val="004F109D"/>
    <w:rsid w:val="004F2E08"/>
    <w:rsid w:val="004F3582"/>
    <w:rsid w:val="004F36A1"/>
    <w:rsid w:val="004F4EB7"/>
    <w:rsid w:val="004F5037"/>
    <w:rsid w:val="004F58B6"/>
    <w:rsid w:val="004F6166"/>
    <w:rsid w:val="004F6869"/>
    <w:rsid w:val="004F6D43"/>
    <w:rsid w:val="004F7AFB"/>
    <w:rsid w:val="004F7F83"/>
    <w:rsid w:val="00501404"/>
    <w:rsid w:val="00501517"/>
    <w:rsid w:val="005029DA"/>
    <w:rsid w:val="005043D8"/>
    <w:rsid w:val="0050689B"/>
    <w:rsid w:val="005069C5"/>
    <w:rsid w:val="005070D6"/>
    <w:rsid w:val="005072F9"/>
    <w:rsid w:val="00507859"/>
    <w:rsid w:val="00507FED"/>
    <w:rsid w:val="00510229"/>
    <w:rsid w:val="00511534"/>
    <w:rsid w:val="005118A7"/>
    <w:rsid w:val="0051381F"/>
    <w:rsid w:val="00513B7F"/>
    <w:rsid w:val="0051674E"/>
    <w:rsid w:val="00516EC0"/>
    <w:rsid w:val="005173CD"/>
    <w:rsid w:val="005222CB"/>
    <w:rsid w:val="005229BA"/>
    <w:rsid w:val="00523CDE"/>
    <w:rsid w:val="00523F54"/>
    <w:rsid w:val="0052486F"/>
    <w:rsid w:val="005254C3"/>
    <w:rsid w:val="005261D5"/>
    <w:rsid w:val="0052643C"/>
    <w:rsid w:val="00526CB0"/>
    <w:rsid w:val="00526D36"/>
    <w:rsid w:val="0052772E"/>
    <w:rsid w:val="00527C84"/>
    <w:rsid w:val="0053016B"/>
    <w:rsid w:val="00530C01"/>
    <w:rsid w:val="00530EE1"/>
    <w:rsid w:val="0053122C"/>
    <w:rsid w:val="00531550"/>
    <w:rsid w:val="00531DE3"/>
    <w:rsid w:val="005323F4"/>
    <w:rsid w:val="005324FB"/>
    <w:rsid w:val="0053256D"/>
    <w:rsid w:val="00533802"/>
    <w:rsid w:val="00533A2B"/>
    <w:rsid w:val="00535C23"/>
    <w:rsid w:val="00535EC1"/>
    <w:rsid w:val="00535F15"/>
    <w:rsid w:val="0053724C"/>
    <w:rsid w:val="005377D6"/>
    <w:rsid w:val="0053789C"/>
    <w:rsid w:val="00540013"/>
    <w:rsid w:val="005405EF"/>
    <w:rsid w:val="00540A1C"/>
    <w:rsid w:val="00540D00"/>
    <w:rsid w:val="005418AC"/>
    <w:rsid w:val="00543147"/>
    <w:rsid w:val="005440B0"/>
    <w:rsid w:val="005445A9"/>
    <w:rsid w:val="005460DC"/>
    <w:rsid w:val="00546683"/>
    <w:rsid w:val="00546BD8"/>
    <w:rsid w:val="00550877"/>
    <w:rsid w:val="0055298B"/>
    <w:rsid w:val="00554BB2"/>
    <w:rsid w:val="0055552A"/>
    <w:rsid w:val="00555973"/>
    <w:rsid w:val="005559B0"/>
    <w:rsid w:val="005561E4"/>
    <w:rsid w:val="00556A2E"/>
    <w:rsid w:val="005575D9"/>
    <w:rsid w:val="00561822"/>
    <w:rsid w:val="00563059"/>
    <w:rsid w:val="0056314F"/>
    <w:rsid w:val="005636B2"/>
    <w:rsid w:val="0056385D"/>
    <w:rsid w:val="00563A5E"/>
    <w:rsid w:val="00563F4F"/>
    <w:rsid w:val="00564F6A"/>
    <w:rsid w:val="00565347"/>
    <w:rsid w:val="00565794"/>
    <w:rsid w:val="00565A5A"/>
    <w:rsid w:val="00565D56"/>
    <w:rsid w:val="00566255"/>
    <w:rsid w:val="00566672"/>
    <w:rsid w:val="00567543"/>
    <w:rsid w:val="00567C00"/>
    <w:rsid w:val="005702CB"/>
    <w:rsid w:val="00570E75"/>
    <w:rsid w:val="005713B5"/>
    <w:rsid w:val="00571458"/>
    <w:rsid w:val="00571548"/>
    <w:rsid w:val="00571781"/>
    <w:rsid w:val="00571ABB"/>
    <w:rsid w:val="00572AAE"/>
    <w:rsid w:val="00573D9D"/>
    <w:rsid w:val="00574420"/>
    <w:rsid w:val="00574752"/>
    <w:rsid w:val="00574838"/>
    <w:rsid w:val="00574CD8"/>
    <w:rsid w:val="005809E2"/>
    <w:rsid w:val="005820D0"/>
    <w:rsid w:val="00583B8F"/>
    <w:rsid w:val="005844A5"/>
    <w:rsid w:val="0058464C"/>
    <w:rsid w:val="00585209"/>
    <w:rsid w:val="0058539E"/>
    <w:rsid w:val="00587556"/>
    <w:rsid w:val="005875A9"/>
    <w:rsid w:val="00587734"/>
    <w:rsid w:val="00590135"/>
    <w:rsid w:val="00590AF8"/>
    <w:rsid w:val="00592A65"/>
    <w:rsid w:val="00592D0D"/>
    <w:rsid w:val="00593A0F"/>
    <w:rsid w:val="00593E7B"/>
    <w:rsid w:val="00593F62"/>
    <w:rsid w:val="005942B8"/>
    <w:rsid w:val="005946A1"/>
    <w:rsid w:val="005955E8"/>
    <w:rsid w:val="005973F1"/>
    <w:rsid w:val="00597BD5"/>
    <w:rsid w:val="005A18D1"/>
    <w:rsid w:val="005A195B"/>
    <w:rsid w:val="005A1D4E"/>
    <w:rsid w:val="005A28E2"/>
    <w:rsid w:val="005A2FB6"/>
    <w:rsid w:val="005A30E8"/>
    <w:rsid w:val="005A3641"/>
    <w:rsid w:val="005A38FE"/>
    <w:rsid w:val="005A44FB"/>
    <w:rsid w:val="005A4BF3"/>
    <w:rsid w:val="005A5911"/>
    <w:rsid w:val="005A7084"/>
    <w:rsid w:val="005B0070"/>
    <w:rsid w:val="005B063F"/>
    <w:rsid w:val="005B0A6B"/>
    <w:rsid w:val="005B0E62"/>
    <w:rsid w:val="005B2086"/>
    <w:rsid w:val="005B336E"/>
    <w:rsid w:val="005B38F6"/>
    <w:rsid w:val="005B53B5"/>
    <w:rsid w:val="005B5DBA"/>
    <w:rsid w:val="005B635E"/>
    <w:rsid w:val="005B69C0"/>
    <w:rsid w:val="005B6FF1"/>
    <w:rsid w:val="005B7F1A"/>
    <w:rsid w:val="005B7FD0"/>
    <w:rsid w:val="005C096B"/>
    <w:rsid w:val="005C0AEA"/>
    <w:rsid w:val="005C13D6"/>
    <w:rsid w:val="005C26FA"/>
    <w:rsid w:val="005C2C78"/>
    <w:rsid w:val="005C3221"/>
    <w:rsid w:val="005C32D3"/>
    <w:rsid w:val="005C34B4"/>
    <w:rsid w:val="005C34F5"/>
    <w:rsid w:val="005C45F2"/>
    <w:rsid w:val="005C4F0B"/>
    <w:rsid w:val="005C5C1E"/>
    <w:rsid w:val="005C63F4"/>
    <w:rsid w:val="005C6A43"/>
    <w:rsid w:val="005C6BF7"/>
    <w:rsid w:val="005C7D0E"/>
    <w:rsid w:val="005C7E4A"/>
    <w:rsid w:val="005D1035"/>
    <w:rsid w:val="005D124C"/>
    <w:rsid w:val="005D1E8D"/>
    <w:rsid w:val="005D20C6"/>
    <w:rsid w:val="005D281F"/>
    <w:rsid w:val="005D2AAD"/>
    <w:rsid w:val="005D54A2"/>
    <w:rsid w:val="005D54F8"/>
    <w:rsid w:val="005D5D73"/>
    <w:rsid w:val="005D630F"/>
    <w:rsid w:val="005D6B09"/>
    <w:rsid w:val="005D6E9A"/>
    <w:rsid w:val="005D7222"/>
    <w:rsid w:val="005D762C"/>
    <w:rsid w:val="005E0CB9"/>
    <w:rsid w:val="005E29E0"/>
    <w:rsid w:val="005E4B88"/>
    <w:rsid w:val="005E5B15"/>
    <w:rsid w:val="005E6C42"/>
    <w:rsid w:val="005E6F36"/>
    <w:rsid w:val="005E710B"/>
    <w:rsid w:val="005E7218"/>
    <w:rsid w:val="005E7317"/>
    <w:rsid w:val="005E7738"/>
    <w:rsid w:val="005E777D"/>
    <w:rsid w:val="005F0D16"/>
    <w:rsid w:val="005F13BC"/>
    <w:rsid w:val="005F1908"/>
    <w:rsid w:val="005F1AAA"/>
    <w:rsid w:val="005F2006"/>
    <w:rsid w:val="005F388D"/>
    <w:rsid w:val="005F523A"/>
    <w:rsid w:val="005F5AE4"/>
    <w:rsid w:val="005F64A0"/>
    <w:rsid w:val="005F661E"/>
    <w:rsid w:val="005F7C8C"/>
    <w:rsid w:val="00600326"/>
    <w:rsid w:val="00600824"/>
    <w:rsid w:val="0060155D"/>
    <w:rsid w:val="006019B3"/>
    <w:rsid w:val="00601BDC"/>
    <w:rsid w:val="006035BD"/>
    <w:rsid w:val="006059B7"/>
    <w:rsid w:val="006064DA"/>
    <w:rsid w:val="006067DD"/>
    <w:rsid w:val="00606FE8"/>
    <w:rsid w:val="006074F1"/>
    <w:rsid w:val="006075B7"/>
    <w:rsid w:val="006078E9"/>
    <w:rsid w:val="00610E9D"/>
    <w:rsid w:val="006112D4"/>
    <w:rsid w:val="00611C20"/>
    <w:rsid w:val="00611DA1"/>
    <w:rsid w:val="0061217D"/>
    <w:rsid w:val="00612228"/>
    <w:rsid w:val="00612231"/>
    <w:rsid w:val="00612374"/>
    <w:rsid w:val="00612815"/>
    <w:rsid w:val="006136B4"/>
    <w:rsid w:val="00614D1C"/>
    <w:rsid w:val="00615379"/>
    <w:rsid w:val="006166D3"/>
    <w:rsid w:val="00617D08"/>
    <w:rsid w:val="00620C37"/>
    <w:rsid w:val="006225BC"/>
    <w:rsid w:val="0062271C"/>
    <w:rsid w:val="00622AB6"/>
    <w:rsid w:val="0062328D"/>
    <w:rsid w:val="0062404A"/>
    <w:rsid w:val="00624E5F"/>
    <w:rsid w:val="00624E70"/>
    <w:rsid w:val="00625602"/>
    <w:rsid w:val="00625F5F"/>
    <w:rsid w:val="006274C7"/>
    <w:rsid w:val="006278B6"/>
    <w:rsid w:val="00630869"/>
    <w:rsid w:val="00630BA3"/>
    <w:rsid w:val="00630FB6"/>
    <w:rsid w:val="006310F2"/>
    <w:rsid w:val="00632AB6"/>
    <w:rsid w:val="006340B0"/>
    <w:rsid w:val="0063501D"/>
    <w:rsid w:val="00635C7B"/>
    <w:rsid w:val="00636868"/>
    <w:rsid w:val="00636E08"/>
    <w:rsid w:val="00636F5E"/>
    <w:rsid w:val="00637C15"/>
    <w:rsid w:val="00637DA4"/>
    <w:rsid w:val="00640220"/>
    <w:rsid w:val="00640A6A"/>
    <w:rsid w:val="00643602"/>
    <w:rsid w:val="00643C9F"/>
    <w:rsid w:val="006445B4"/>
    <w:rsid w:val="006454C4"/>
    <w:rsid w:val="00645A96"/>
    <w:rsid w:val="00645D5E"/>
    <w:rsid w:val="006464EB"/>
    <w:rsid w:val="0064734F"/>
    <w:rsid w:val="0064788B"/>
    <w:rsid w:val="00650011"/>
    <w:rsid w:val="00650C5F"/>
    <w:rsid w:val="00651FD1"/>
    <w:rsid w:val="006522BB"/>
    <w:rsid w:val="00652F23"/>
    <w:rsid w:val="0065345B"/>
    <w:rsid w:val="00653557"/>
    <w:rsid w:val="00654350"/>
    <w:rsid w:val="0066001B"/>
    <w:rsid w:val="006602F6"/>
    <w:rsid w:val="006605F5"/>
    <w:rsid w:val="00661041"/>
    <w:rsid w:val="0066130E"/>
    <w:rsid w:val="00661598"/>
    <w:rsid w:val="006616C8"/>
    <w:rsid w:val="00661AFB"/>
    <w:rsid w:val="00661C84"/>
    <w:rsid w:val="00662B73"/>
    <w:rsid w:val="00662D8D"/>
    <w:rsid w:val="00663A25"/>
    <w:rsid w:val="00663C0A"/>
    <w:rsid w:val="00663C7B"/>
    <w:rsid w:val="0066409E"/>
    <w:rsid w:val="00664410"/>
    <w:rsid w:val="00664DB3"/>
    <w:rsid w:val="00666661"/>
    <w:rsid w:val="00667DAD"/>
    <w:rsid w:val="006709E1"/>
    <w:rsid w:val="00671AD8"/>
    <w:rsid w:val="00674271"/>
    <w:rsid w:val="0067478D"/>
    <w:rsid w:val="00674CA3"/>
    <w:rsid w:val="006751F8"/>
    <w:rsid w:val="00675AB7"/>
    <w:rsid w:val="00675E75"/>
    <w:rsid w:val="006761D0"/>
    <w:rsid w:val="00676382"/>
    <w:rsid w:val="00680592"/>
    <w:rsid w:val="00680E84"/>
    <w:rsid w:val="0068138E"/>
    <w:rsid w:val="0068184D"/>
    <w:rsid w:val="00681CB7"/>
    <w:rsid w:val="0068260E"/>
    <w:rsid w:val="00682817"/>
    <w:rsid w:val="00682A53"/>
    <w:rsid w:val="00683099"/>
    <w:rsid w:val="00684552"/>
    <w:rsid w:val="00684E16"/>
    <w:rsid w:val="006865AB"/>
    <w:rsid w:val="006867F8"/>
    <w:rsid w:val="0068792D"/>
    <w:rsid w:val="00687CD4"/>
    <w:rsid w:val="00690390"/>
    <w:rsid w:val="00690942"/>
    <w:rsid w:val="0069136E"/>
    <w:rsid w:val="00691971"/>
    <w:rsid w:val="006928A2"/>
    <w:rsid w:val="00692FA9"/>
    <w:rsid w:val="00694BBA"/>
    <w:rsid w:val="00694D49"/>
    <w:rsid w:val="00695327"/>
    <w:rsid w:val="00695E9D"/>
    <w:rsid w:val="00696D3B"/>
    <w:rsid w:val="006971FF"/>
    <w:rsid w:val="0069765D"/>
    <w:rsid w:val="00697B9A"/>
    <w:rsid w:val="006A1A33"/>
    <w:rsid w:val="006A21DC"/>
    <w:rsid w:val="006A24AE"/>
    <w:rsid w:val="006A586C"/>
    <w:rsid w:val="006A59CB"/>
    <w:rsid w:val="006A6B7A"/>
    <w:rsid w:val="006B06C1"/>
    <w:rsid w:val="006B1048"/>
    <w:rsid w:val="006B1CB0"/>
    <w:rsid w:val="006B27C1"/>
    <w:rsid w:val="006B2B86"/>
    <w:rsid w:val="006B4B0F"/>
    <w:rsid w:val="006B563A"/>
    <w:rsid w:val="006B59E5"/>
    <w:rsid w:val="006B5A80"/>
    <w:rsid w:val="006B5D23"/>
    <w:rsid w:val="006B636B"/>
    <w:rsid w:val="006B74F9"/>
    <w:rsid w:val="006B7579"/>
    <w:rsid w:val="006B772D"/>
    <w:rsid w:val="006C0093"/>
    <w:rsid w:val="006C03C5"/>
    <w:rsid w:val="006C14DD"/>
    <w:rsid w:val="006C17BF"/>
    <w:rsid w:val="006C239E"/>
    <w:rsid w:val="006C251E"/>
    <w:rsid w:val="006C3D96"/>
    <w:rsid w:val="006C4A69"/>
    <w:rsid w:val="006C5305"/>
    <w:rsid w:val="006C5748"/>
    <w:rsid w:val="006C5D7C"/>
    <w:rsid w:val="006C5E9F"/>
    <w:rsid w:val="006C6414"/>
    <w:rsid w:val="006C7756"/>
    <w:rsid w:val="006C77E2"/>
    <w:rsid w:val="006C7B44"/>
    <w:rsid w:val="006D0E17"/>
    <w:rsid w:val="006D1646"/>
    <w:rsid w:val="006D2109"/>
    <w:rsid w:val="006D21EB"/>
    <w:rsid w:val="006D3A8F"/>
    <w:rsid w:val="006D3B74"/>
    <w:rsid w:val="006D4C42"/>
    <w:rsid w:val="006D60F0"/>
    <w:rsid w:val="006D6FB9"/>
    <w:rsid w:val="006D7722"/>
    <w:rsid w:val="006D7D9C"/>
    <w:rsid w:val="006E05AA"/>
    <w:rsid w:val="006E136C"/>
    <w:rsid w:val="006E2549"/>
    <w:rsid w:val="006E2D69"/>
    <w:rsid w:val="006E3329"/>
    <w:rsid w:val="006E3820"/>
    <w:rsid w:val="006E3A0F"/>
    <w:rsid w:val="006E47A6"/>
    <w:rsid w:val="006E559A"/>
    <w:rsid w:val="006E57C5"/>
    <w:rsid w:val="006E63B5"/>
    <w:rsid w:val="006E79C9"/>
    <w:rsid w:val="006E7A12"/>
    <w:rsid w:val="006F1C55"/>
    <w:rsid w:val="006F222E"/>
    <w:rsid w:val="006F2B4C"/>
    <w:rsid w:val="006F374F"/>
    <w:rsid w:val="006F3D25"/>
    <w:rsid w:val="006F47D0"/>
    <w:rsid w:val="006F5529"/>
    <w:rsid w:val="006F56B7"/>
    <w:rsid w:val="006F6D62"/>
    <w:rsid w:val="0070035E"/>
    <w:rsid w:val="007031A4"/>
    <w:rsid w:val="00703563"/>
    <w:rsid w:val="007038F6"/>
    <w:rsid w:val="00703BEC"/>
    <w:rsid w:val="00705B79"/>
    <w:rsid w:val="00705D88"/>
    <w:rsid w:val="0070694C"/>
    <w:rsid w:val="00707CC5"/>
    <w:rsid w:val="0071021B"/>
    <w:rsid w:val="00710D16"/>
    <w:rsid w:val="007110A9"/>
    <w:rsid w:val="007130CC"/>
    <w:rsid w:val="00713E3F"/>
    <w:rsid w:val="007147DF"/>
    <w:rsid w:val="0071574E"/>
    <w:rsid w:val="007162EA"/>
    <w:rsid w:val="00716AD7"/>
    <w:rsid w:val="007174A6"/>
    <w:rsid w:val="00720261"/>
    <w:rsid w:val="007202E4"/>
    <w:rsid w:val="0072086D"/>
    <w:rsid w:val="007212CA"/>
    <w:rsid w:val="007217ED"/>
    <w:rsid w:val="00721FE4"/>
    <w:rsid w:val="00722C55"/>
    <w:rsid w:val="00723CCF"/>
    <w:rsid w:val="00723D06"/>
    <w:rsid w:val="007242AD"/>
    <w:rsid w:val="0072501D"/>
    <w:rsid w:val="00725C1D"/>
    <w:rsid w:val="00725C62"/>
    <w:rsid w:val="007275E0"/>
    <w:rsid w:val="00727EE1"/>
    <w:rsid w:val="007302C4"/>
    <w:rsid w:val="0073089A"/>
    <w:rsid w:val="007308FA"/>
    <w:rsid w:val="00730BF4"/>
    <w:rsid w:val="00731570"/>
    <w:rsid w:val="00732FAF"/>
    <w:rsid w:val="00733278"/>
    <w:rsid w:val="00733CA4"/>
    <w:rsid w:val="0073463C"/>
    <w:rsid w:val="007349CB"/>
    <w:rsid w:val="00734DE8"/>
    <w:rsid w:val="0073679C"/>
    <w:rsid w:val="007370BF"/>
    <w:rsid w:val="00737531"/>
    <w:rsid w:val="00740BDE"/>
    <w:rsid w:val="00741503"/>
    <w:rsid w:val="0074275D"/>
    <w:rsid w:val="0074283B"/>
    <w:rsid w:val="0074289D"/>
    <w:rsid w:val="007429CA"/>
    <w:rsid w:val="0074335D"/>
    <w:rsid w:val="0074336A"/>
    <w:rsid w:val="00743567"/>
    <w:rsid w:val="00743D51"/>
    <w:rsid w:val="00744EC5"/>
    <w:rsid w:val="00744F6E"/>
    <w:rsid w:val="007453E5"/>
    <w:rsid w:val="00745E1A"/>
    <w:rsid w:val="007460BD"/>
    <w:rsid w:val="0074610B"/>
    <w:rsid w:val="00746DA9"/>
    <w:rsid w:val="00746E0D"/>
    <w:rsid w:val="007508B9"/>
    <w:rsid w:val="007511A4"/>
    <w:rsid w:val="0075139B"/>
    <w:rsid w:val="007517D3"/>
    <w:rsid w:val="00751FE1"/>
    <w:rsid w:val="007531E4"/>
    <w:rsid w:val="0075320D"/>
    <w:rsid w:val="0075345D"/>
    <w:rsid w:val="00753F58"/>
    <w:rsid w:val="00754063"/>
    <w:rsid w:val="00754264"/>
    <w:rsid w:val="007548A2"/>
    <w:rsid w:val="00754CFE"/>
    <w:rsid w:val="007553D7"/>
    <w:rsid w:val="0075634C"/>
    <w:rsid w:val="0075689D"/>
    <w:rsid w:val="00756942"/>
    <w:rsid w:val="0076017E"/>
    <w:rsid w:val="00760405"/>
    <w:rsid w:val="0076174C"/>
    <w:rsid w:val="00761D88"/>
    <w:rsid w:val="00762AA9"/>
    <w:rsid w:val="00762D5A"/>
    <w:rsid w:val="00763D0F"/>
    <w:rsid w:val="007645CC"/>
    <w:rsid w:val="00765DD0"/>
    <w:rsid w:val="00767759"/>
    <w:rsid w:val="007677EF"/>
    <w:rsid w:val="007679E9"/>
    <w:rsid w:val="00767A5A"/>
    <w:rsid w:val="00770B8B"/>
    <w:rsid w:val="00770BE6"/>
    <w:rsid w:val="00771CF1"/>
    <w:rsid w:val="0077240A"/>
    <w:rsid w:val="00772CAC"/>
    <w:rsid w:val="00772F59"/>
    <w:rsid w:val="0077323F"/>
    <w:rsid w:val="00773797"/>
    <w:rsid w:val="00776539"/>
    <w:rsid w:val="00777476"/>
    <w:rsid w:val="00780DDE"/>
    <w:rsid w:val="00782672"/>
    <w:rsid w:val="007843B8"/>
    <w:rsid w:val="00784CED"/>
    <w:rsid w:val="00784F49"/>
    <w:rsid w:val="0078601D"/>
    <w:rsid w:val="00786EDD"/>
    <w:rsid w:val="00790F8B"/>
    <w:rsid w:val="0079165F"/>
    <w:rsid w:val="00791F58"/>
    <w:rsid w:val="00792BE0"/>
    <w:rsid w:val="00792D75"/>
    <w:rsid w:val="00793582"/>
    <w:rsid w:val="0079391D"/>
    <w:rsid w:val="00793B07"/>
    <w:rsid w:val="00794A80"/>
    <w:rsid w:val="00794BFF"/>
    <w:rsid w:val="00794CD1"/>
    <w:rsid w:val="00794D24"/>
    <w:rsid w:val="00796D1E"/>
    <w:rsid w:val="0079720E"/>
    <w:rsid w:val="007A0CBE"/>
    <w:rsid w:val="007A2A86"/>
    <w:rsid w:val="007A33D6"/>
    <w:rsid w:val="007A3DB7"/>
    <w:rsid w:val="007A4021"/>
    <w:rsid w:val="007A47CD"/>
    <w:rsid w:val="007A4BCF"/>
    <w:rsid w:val="007A5C53"/>
    <w:rsid w:val="007A5E3A"/>
    <w:rsid w:val="007A65BB"/>
    <w:rsid w:val="007A6CC1"/>
    <w:rsid w:val="007A7B85"/>
    <w:rsid w:val="007A7C76"/>
    <w:rsid w:val="007B07A0"/>
    <w:rsid w:val="007B0CED"/>
    <w:rsid w:val="007B1959"/>
    <w:rsid w:val="007B1BF8"/>
    <w:rsid w:val="007B1DE7"/>
    <w:rsid w:val="007B2684"/>
    <w:rsid w:val="007B2EAC"/>
    <w:rsid w:val="007B396D"/>
    <w:rsid w:val="007B3CB3"/>
    <w:rsid w:val="007B3D53"/>
    <w:rsid w:val="007B4878"/>
    <w:rsid w:val="007B4FAD"/>
    <w:rsid w:val="007B55AE"/>
    <w:rsid w:val="007B751D"/>
    <w:rsid w:val="007B7585"/>
    <w:rsid w:val="007B7C5F"/>
    <w:rsid w:val="007C1BE0"/>
    <w:rsid w:val="007C39B4"/>
    <w:rsid w:val="007C42E3"/>
    <w:rsid w:val="007C45FB"/>
    <w:rsid w:val="007C5658"/>
    <w:rsid w:val="007C6EE3"/>
    <w:rsid w:val="007C77FE"/>
    <w:rsid w:val="007D2278"/>
    <w:rsid w:val="007D2B28"/>
    <w:rsid w:val="007D53D4"/>
    <w:rsid w:val="007E0E94"/>
    <w:rsid w:val="007E0F8C"/>
    <w:rsid w:val="007E26E9"/>
    <w:rsid w:val="007E2FAA"/>
    <w:rsid w:val="007E362A"/>
    <w:rsid w:val="007E528C"/>
    <w:rsid w:val="007E5332"/>
    <w:rsid w:val="007E6393"/>
    <w:rsid w:val="007E6E2C"/>
    <w:rsid w:val="007F1024"/>
    <w:rsid w:val="007F152E"/>
    <w:rsid w:val="007F27B8"/>
    <w:rsid w:val="007F2FC7"/>
    <w:rsid w:val="007F3E41"/>
    <w:rsid w:val="007F4824"/>
    <w:rsid w:val="007F54F9"/>
    <w:rsid w:val="007F5987"/>
    <w:rsid w:val="007F677E"/>
    <w:rsid w:val="007F6F6E"/>
    <w:rsid w:val="007F7997"/>
    <w:rsid w:val="008006A5"/>
    <w:rsid w:val="00800824"/>
    <w:rsid w:val="00801054"/>
    <w:rsid w:val="008015BF"/>
    <w:rsid w:val="008020C3"/>
    <w:rsid w:val="008027E4"/>
    <w:rsid w:val="00802D54"/>
    <w:rsid w:val="00802DF4"/>
    <w:rsid w:val="00803683"/>
    <w:rsid w:val="00804CF8"/>
    <w:rsid w:val="008052CB"/>
    <w:rsid w:val="00805CE5"/>
    <w:rsid w:val="008070AF"/>
    <w:rsid w:val="008111ED"/>
    <w:rsid w:val="008117B4"/>
    <w:rsid w:val="00811C1A"/>
    <w:rsid w:val="00812104"/>
    <w:rsid w:val="0081242F"/>
    <w:rsid w:val="0081289B"/>
    <w:rsid w:val="00813CED"/>
    <w:rsid w:val="0081551D"/>
    <w:rsid w:val="0081562C"/>
    <w:rsid w:val="00815B61"/>
    <w:rsid w:val="00815E8A"/>
    <w:rsid w:val="0081677D"/>
    <w:rsid w:val="00816C92"/>
    <w:rsid w:val="00817884"/>
    <w:rsid w:val="00817E69"/>
    <w:rsid w:val="00820DFB"/>
    <w:rsid w:val="0082113D"/>
    <w:rsid w:val="00821862"/>
    <w:rsid w:val="0082222E"/>
    <w:rsid w:val="00822692"/>
    <w:rsid w:val="00822BA7"/>
    <w:rsid w:val="00824F27"/>
    <w:rsid w:val="00826B16"/>
    <w:rsid w:val="008272E7"/>
    <w:rsid w:val="00827AB2"/>
    <w:rsid w:val="008302E8"/>
    <w:rsid w:val="00830698"/>
    <w:rsid w:val="0083167E"/>
    <w:rsid w:val="00832121"/>
    <w:rsid w:val="00832BCA"/>
    <w:rsid w:val="00832CCD"/>
    <w:rsid w:val="0083311E"/>
    <w:rsid w:val="00833CEC"/>
    <w:rsid w:val="00834AAA"/>
    <w:rsid w:val="008358E6"/>
    <w:rsid w:val="00836087"/>
    <w:rsid w:val="008360C7"/>
    <w:rsid w:val="00836675"/>
    <w:rsid w:val="00836FE9"/>
    <w:rsid w:val="00837BBB"/>
    <w:rsid w:val="00841322"/>
    <w:rsid w:val="00843EEA"/>
    <w:rsid w:val="00843F2B"/>
    <w:rsid w:val="00844453"/>
    <w:rsid w:val="00844A6E"/>
    <w:rsid w:val="00844A79"/>
    <w:rsid w:val="00847AF8"/>
    <w:rsid w:val="008506BA"/>
    <w:rsid w:val="00851A89"/>
    <w:rsid w:val="00852330"/>
    <w:rsid w:val="00852693"/>
    <w:rsid w:val="0085360B"/>
    <w:rsid w:val="00854976"/>
    <w:rsid w:val="00855419"/>
    <w:rsid w:val="00856490"/>
    <w:rsid w:val="00857215"/>
    <w:rsid w:val="00861756"/>
    <w:rsid w:val="00861855"/>
    <w:rsid w:val="008628FF"/>
    <w:rsid w:val="00862A7C"/>
    <w:rsid w:val="00862C4C"/>
    <w:rsid w:val="00862C94"/>
    <w:rsid w:val="00862EA2"/>
    <w:rsid w:val="00862F7C"/>
    <w:rsid w:val="0086331C"/>
    <w:rsid w:val="00863F5B"/>
    <w:rsid w:val="00864DFE"/>
    <w:rsid w:val="0086637F"/>
    <w:rsid w:val="0086661C"/>
    <w:rsid w:val="00867C01"/>
    <w:rsid w:val="00870A5B"/>
    <w:rsid w:val="00870DC7"/>
    <w:rsid w:val="0087164C"/>
    <w:rsid w:val="00871B04"/>
    <w:rsid w:val="00874350"/>
    <w:rsid w:val="00874791"/>
    <w:rsid w:val="00874A3F"/>
    <w:rsid w:val="00874AE2"/>
    <w:rsid w:val="00875A62"/>
    <w:rsid w:val="00875B77"/>
    <w:rsid w:val="00875D89"/>
    <w:rsid w:val="00876640"/>
    <w:rsid w:val="00877913"/>
    <w:rsid w:val="00877B9E"/>
    <w:rsid w:val="008808F9"/>
    <w:rsid w:val="00881C58"/>
    <w:rsid w:val="00883DD6"/>
    <w:rsid w:val="00885EF2"/>
    <w:rsid w:val="008863AD"/>
    <w:rsid w:val="0088691B"/>
    <w:rsid w:val="00886E79"/>
    <w:rsid w:val="008873F9"/>
    <w:rsid w:val="00887692"/>
    <w:rsid w:val="00887C23"/>
    <w:rsid w:val="00891368"/>
    <w:rsid w:val="00891376"/>
    <w:rsid w:val="00892D7B"/>
    <w:rsid w:val="00893126"/>
    <w:rsid w:val="00893165"/>
    <w:rsid w:val="00893FDF"/>
    <w:rsid w:val="008942DE"/>
    <w:rsid w:val="00895C04"/>
    <w:rsid w:val="00896018"/>
    <w:rsid w:val="0089671E"/>
    <w:rsid w:val="00897DF6"/>
    <w:rsid w:val="008A02C4"/>
    <w:rsid w:val="008A0389"/>
    <w:rsid w:val="008A07EF"/>
    <w:rsid w:val="008A0828"/>
    <w:rsid w:val="008A1643"/>
    <w:rsid w:val="008A1AF4"/>
    <w:rsid w:val="008A1D80"/>
    <w:rsid w:val="008A1F53"/>
    <w:rsid w:val="008A3A35"/>
    <w:rsid w:val="008A3B90"/>
    <w:rsid w:val="008A3E06"/>
    <w:rsid w:val="008A405D"/>
    <w:rsid w:val="008A430C"/>
    <w:rsid w:val="008A4630"/>
    <w:rsid w:val="008A515C"/>
    <w:rsid w:val="008A52AF"/>
    <w:rsid w:val="008A5B28"/>
    <w:rsid w:val="008A63A0"/>
    <w:rsid w:val="008A6BA1"/>
    <w:rsid w:val="008A77C4"/>
    <w:rsid w:val="008B0163"/>
    <w:rsid w:val="008B0686"/>
    <w:rsid w:val="008B0E0F"/>
    <w:rsid w:val="008B14D9"/>
    <w:rsid w:val="008B1BEC"/>
    <w:rsid w:val="008B228E"/>
    <w:rsid w:val="008B2726"/>
    <w:rsid w:val="008B3B6F"/>
    <w:rsid w:val="008B4C66"/>
    <w:rsid w:val="008B500A"/>
    <w:rsid w:val="008B51E6"/>
    <w:rsid w:val="008B5632"/>
    <w:rsid w:val="008B698E"/>
    <w:rsid w:val="008B7F30"/>
    <w:rsid w:val="008C0951"/>
    <w:rsid w:val="008C12CD"/>
    <w:rsid w:val="008C1917"/>
    <w:rsid w:val="008C1AC3"/>
    <w:rsid w:val="008C1BFF"/>
    <w:rsid w:val="008C248B"/>
    <w:rsid w:val="008C5763"/>
    <w:rsid w:val="008C58C3"/>
    <w:rsid w:val="008C5B4E"/>
    <w:rsid w:val="008C5BD3"/>
    <w:rsid w:val="008C69DA"/>
    <w:rsid w:val="008C6BA2"/>
    <w:rsid w:val="008C7CAE"/>
    <w:rsid w:val="008D0EC6"/>
    <w:rsid w:val="008D13C7"/>
    <w:rsid w:val="008D2BD6"/>
    <w:rsid w:val="008D2BE3"/>
    <w:rsid w:val="008D409C"/>
    <w:rsid w:val="008D44D8"/>
    <w:rsid w:val="008D4C95"/>
    <w:rsid w:val="008D53EE"/>
    <w:rsid w:val="008D60B6"/>
    <w:rsid w:val="008D6631"/>
    <w:rsid w:val="008D7035"/>
    <w:rsid w:val="008D774B"/>
    <w:rsid w:val="008D7E89"/>
    <w:rsid w:val="008E04E6"/>
    <w:rsid w:val="008E2206"/>
    <w:rsid w:val="008E2307"/>
    <w:rsid w:val="008E237B"/>
    <w:rsid w:val="008E2996"/>
    <w:rsid w:val="008E29B7"/>
    <w:rsid w:val="008E33CE"/>
    <w:rsid w:val="008E3528"/>
    <w:rsid w:val="008E3E16"/>
    <w:rsid w:val="008E4327"/>
    <w:rsid w:val="008E4E74"/>
    <w:rsid w:val="008E5818"/>
    <w:rsid w:val="008E64FC"/>
    <w:rsid w:val="008E70A4"/>
    <w:rsid w:val="008E70F2"/>
    <w:rsid w:val="008E765B"/>
    <w:rsid w:val="008E7D03"/>
    <w:rsid w:val="008F0196"/>
    <w:rsid w:val="008F144F"/>
    <w:rsid w:val="008F1BDE"/>
    <w:rsid w:val="008F21B5"/>
    <w:rsid w:val="008F26B8"/>
    <w:rsid w:val="008F2F99"/>
    <w:rsid w:val="008F41E3"/>
    <w:rsid w:val="008F634C"/>
    <w:rsid w:val="008F63C1"/>
    <w:rsid w:val="008F6835"/>
    <w:rsid w:val="008F6D3D"/>
    <w:rsid w:val="008F6F5C"/>
    <w:rsid w:val="008F7305"/>
    <w:rsid w:val="008F79AC"/>
    <w:rsid w:val="008F7C46"/>
    <w:rsid w:val="0090048F"/>
    <w:rsid w:val="00900C75"/>
    <w:rsid w:val="00900D54"/>
    <w:rsid w:val="0090192D"/>
    <w:rsid w:val="00901985"/>
    <w:rsid w:val="00903773"/>
    <w:rsid w:val="0090546C"/>
    <w:rsid w:val="00905E1B"/>
    <w:rsid w:val="0090794B"/>
    <w:rsid w:val="0091021B"/>
    <w:rsid w:val="00912E4E"/>
    <w:rsid w:val="00913CFC"/>
    <w:rsid w:val="00914899"/>
    <w:rsid w:val="00914D7A"/>
    <w:rsid w:val="009163F6"/>
    <w:rsid w:val="009167C8"/>
    <w:rsid w:val="00917CDC"/>
    <w:rsid w:val="00920092"/>
    <w:rsid w:val="0092037B"/>
    <w:rsid w:val="0092115A"/>
    <w:rsid w:val="00921E0A"/>
    <w:rsid w:val="00922E10"/>
    <w:rsid w:val="00923541"/>
    <w:rsid w:val="00923BB8"/>
    <w:rsid w:val="00923C78"/>
    <w:rsid w:val="00923D6A"/>
    <w:rsid w:val="00926584"/>
    <w:rsid w:val="009267E3"/>
    <w:rsid w:val="00926B4C"/>
    <w:rsid w:val="00926D6E"/>
    <w:rsid w:val="00927471"/>
    <w:rsid w:val="009278CA"/>
    <w:rsid w:val="00927E08"/>
    <w:rsid w:val="00927E3C"/>
    <w:rsid w:val="009304CE"/>
    <w:rsid w:val="00930E81"/>
    <w:rsid w:val="00931259"/>
    <w:rsid w:val="00932775"/>
    <w:rsid w:val="00932AB0"/>
    <w:rsid w:val="00933C49"/>
    <w:rsid w:val="009342F8"/>
    <w:rsid w:val="00934BB4"/>
    <w:rsid w:val="00934CE9"/>
    <w:rsid w:val="00934CF7"/>
    <w:rsid w:val="00935554"/>
    <w:rsid w:val="00935F1B"/>
    <w:rsid w:val="0093604D"/>
    <w:rsid w:val="009360BF"/>
    <w:rsid w:val="009372DA"/>
    <w:rsid w:val="00937CAA"/>
    <w:rsid w:val="00937E5F"/>
    <w:rsid w:val="00940C5B"/>
    <w:rsid w:val="00940D33"/>
    <w:rsid w:val="009417C1"/>
    <w:rsid w:val="00941BD7"/>
    <w:rsid w:val="00943F60"/>
    <w:rsid w:val="00945A59"/>
    <w:rsid w:val="00946178"/>
    <w:rsid w:val="00946E58"/>
    <w:rsid w:val="00950EAD"/>
    <w:rsid w:val="009529A3"/>
    <w:rsid w:val="00953180"/>
    <w:rsid w:val="0095337B"/>
    <w:rsid w:val="009547F7"/>
    <w:rsid w:val="00955D08"/>
    <w:rsid w:val="00955D9A"/>
    <w:rsid w:val="0095658E"/>
    <w:rsid w:val="0095738B"/>
    <w:rsid w:val="00957529"/>
    <w:rsid w:val="00957EED"/>
    <w:rsid w:val="00960799"/>
    <w:rsid w:val="00960B4A"/>
    <w:rsid w:val="00961E0F"/>
    <w:rsid w:val="00961FAB"/>
    <w:rsid w:val="00962477"/>
    <w:rsid w:val="0096259B"/>
    <w:rsid w:val="00963390"/>
    <w:rsid w:val="0096422A"/>
    <w:rsid w:val="00964B96"/>
    <w:rsid w:val="00964E4F"/>
    <w:rsid w:val="009660BF"/>
    <w:rsid w:val="009667AE"/>
    <w:rsid w:val="00966A71"/>
    <w:rsid w:val="009670B3"/>
    <w:rsid w:val="009702CA"/>
    <w:rsid w:val="0097067D"/>
    <w:rsid w:val="0097074C"/>
    <w:rsid w:val="00970AD2"/>
    <w:rsid w:val="00970D85"/>
    <w:rsid w:val="00970E05"/>
    <w:rsid w:val="00971B03"/>
    <w:rsid w:val="009722D2"/>
    <w:rsid w:val="00972914"/>
    <w:rsid w:val="0097292C"/>
    <w:rsid w:val="00973259"/>
    <w:rsid w:val="009749F5"/>
    <w:rsid w:val="009763AE"/>
    <w:rsid w:val="00976C05"/>
    <w:rsid w:val="009779AC"/>
    <w:rsid w:val="00977A84"/>
    <w:rsid w:val="0098019A"/>
    <w:rsid w:val="0098055B"/>
    <w:rsid w:val="009817AA"/>
    <w:rsid w:val="00983F49"/>
    <w:rsid w:val="0098438A"/>
    <w:rsid w:val="009852B8"/>
    <w:rsid w:val="00985630"/>
    <w:rsid w:val="009862C6"/>
    <w:rsid w:val="00986BB5"/>
    <w:rsid w:val="009914A7"/>
    <w:rsid w:val="00992AEE"/>
    <w:rsid w:val="00992CDC"/>
    <w:rsid w:val="00993442"/>
    <w:rsid w:val="00993C1A"/>
    <w:rsid w:val="00993F3C"/>
    <w:rsid w:val="00994945"/>
    <w:rsid w:val="00994B7E"/>
    <w:rsid w:val="00996253"/>
    <w:rsid w:val="009966A3"/>
    <w:rsid w:val="00997995"/>
    <w:rsid w:val="009A0187"/>
    <w:rsid w:val="009A1A60"/>
    <w:rsid w:val="009A20E6"/>
    <w:rsid w:val="009A2483"/>
    <w:rsid w:val="009A26B5"/>
    <w:rsid w:val="009A3519"/>
    <w:rsid w:val="009A3DE9"/>
    <w:rsid w:val="009A3F1C"/>
    <w:rsid w:val="009A41D2"/>
    <w:rsid w:val="009A4DDF"/>
    <w:rsid w:val="009A5437"/>
    <w:rsid w:val="009A7CE8"/>
    <w:rsid w:val="009B0372"/>
    <w:rsid w:val="009B093B"/>
    <w:rsid w:val="009B0A5E"/>
    <w:rsid w:val="009B10C1"/>
    <w:rsid w:val="009B1AAD"/>
    <w:rsid w:val="009B2295"/>
    <w:rsid w:val="009B25B6"/>
    <w:rsid w:val="009B4B16"/>
    <w:rsid w:val="009B518E"/>
    <w:rsid w:val="009B53D7"/>
    <w:rsid w:val="009B5FB5"/>
    <w:rsid w:val="009B6BA8"/>
    <w:rsid w:val="009B707D"/>
    <w:rsid w:val="009B7F4B"/>
    <w:rsid w:val="009C0488"/>
    <w:rsid w:val="009C23D4"/>
    <w:rsid w:val="009C2B2B"/>
    <w:rsid w:val="009C4125"/>
    <w:rsid w:val="009C4425"/>
    <w:rsid w:val="009C4AE9"/>
    <w:rsid w:val="009C62C7"/>
    <w:rsid w:val="009C651B"/>
    <w:rsid w:val="009C69EE"/>
    <w:rsid w:val="009C7B68"/>
    <w:rsid w:val="009D0290"/>
    <w:rsid w:val="009D0541"/>
    <w:rsid w:val="009D0935"/>
    <w:rsid w:val="009D173C"/>
    <w:rsid w:val="009D2D4D"/>
    <w:rsid w:val="009D3371"/>
    <w:rsid w:val="009D3CE7"/>
    <w:rsid w:val="009D4783"/>
    <w:rsid w:val="009D4ADB"/>
    <w:rsid w:val="009D539F"/>
    <w:rsid w:val="009D5679"/>
    <w:rsid w:val="009D57C6"/>
    <w:rsid w:val="009D587E"/>
    <w:rsid w:val="009D6322"/>
    <w:rsid w:val="009D6AAD"/>
    <w:rsid w:val="009D71FB"/>
    <w:rsid w:val="009D74C4"/>
    <w:rsid w:val="009E03CA"/>
    <w:rsid w:val="009E0497"/>
    <w:rsid w:val="009E0896"/>
    <w:rsid w:val="009E0FE2"/>
    <w:rsid w:val="009E19B8"/>
    <w:rsid w:val="009E1E02"/>
    <w:rsid w:val="009E201C"/>
    <w:rsid w:val="009E2507"/>
    <w:rsid w:val="009E2739"/>
    <w:rsid w:val="009E27EC"/>
    <w:rsid w:val="009E30DF"/>
    <w:rsid w:val="009E6058"/>
    <w:rsid w:val="009E68A9"/>
    <w:rsid w:val="009E6F73"/>
    <w:rsid w:val="009E7725"/>
    <w:rsid w:val="009E7EC2"/>
    <w:rsid w:val="009F10FF"/>
    <w:rsid w:val="009F2720"/>
    <w:rsid w:val="009F2C63"/>
    <w:rsid w:val="009F438F"/>
    <w:rsid w:val="009F549E"/>
    <w:rsid w:val="009F62F9"/>
    <w:rsid w:val="009F6674"/>
    <w:rsid w:val="009F68F3"/>
    <w:rsid w:val="009F6D3B"/>
    <w:rsid w:val="009F7E54"/>
    <w:rsid w:val="00A0027B"/>
    <w:rsid w:val="00A003D8"/>
    <w:rsid w:val="00A00C69"/>
    <w:rsid w:val="00A00F12"/>
    <w:rsid w:val="00A0239F"/>
    <w:rsid w:val="00A027AD"/>
    <w:rsid w:val="00A027C9"/>
    <w:rsid w:val="00A03850"/>
    <w:rsid w:val="00A05109"/>
    <w:rsid w:val="00A0541B"/>
    <w:rsid w:val="00A05CB1"/>
    <w:rsid w:val="00A062CC"/>
    <w:rsid w:val="00A06D76"/>
    <w:rsid w:val="00A06E90"/>
    <w:rsid w:val="00A1089F"/>
    <w:rsid w:val="00A1228C"/>
    <w:rsid w:val="00A12622"/>
    <w:rsid w:val="00A1330F"/>
    <w:rsid w:val="00A135AE"/>
    <w:rsid w:val="00A13928"/>
    <w:rsid w:val="00A1553E"/>
    <w:rsid w:val="00A15818"/>
    <w:rsid w:val="00A15983"/>
    <w:rsid w:val="00A16AE4"/>
    <w:rsid w:val="00A16E3E"/>
    <w:rsid w:val="00A17267"/>
    <w:rsid w:val="00A20E33"/>
    <w:rsid w:val="00A20FD4"/>
    <w:rsid w:val="00A21FED"/>
    <w:rsid w:val="00A25604"/>
    <w:rsid w:val="00A3067C"/>
    <w:rsid w:val="00A308CA"/>
    <w:rsid w:val="00A3090B"/>
    <w:rsid w:val="00A309E7"/>
    <w:rsid w:val="00A321E6"/>
    <w:rsid w:val="00A3267E"/>
    <w:rsid w:val="00A35AF9"/>
    <w:rsid w:val="00A3706A"/>
    <w:rsid w:val="00A37368"/>
    <w:rsid w:val="00A37646"/>
    <w:rsid w:val="00A400AC"/>
    <w:rsid w:val="00A4129D"/>
    <w:rsid w:val="00A41D25"/>
    <w:rsid w:val="00A4242C"/>
    <w:rsid w:val="00A42540"/>
    <w:rsid w:val="00A42891"/>
    <w:rsid w:val="00A42947"/>
    <w:rsid w:val="00A42F0E"/>
    <w:rsid w:val="00A436C1"/>
    <w:rsid w:val="00A43E05"/>
    <w:rsid w:val="00A44590"/>
    <w:rsid w:val="00A44A7C"/>
    <w:rsid w:val="00A44CEA"/>
    <w:rsid w:val="00A45A97"/>
    <w:rsid w:val="00A45BFC"/>
    <w:rsid w:val="00A463CC"/>
    <w:rsid w:val="00A47579"/>
    <w:rsid w:val="00A47D28"/>
    <w:rsid w:val="00A52978"/>
    <w:rsid w:val="00A530DD"/>
    <w:rsid w:val="00A53971"/>
    <w:rsid w:val="00A53E79"/>
    <w:rsid w:val="00A53FE9"/>
    <w:rsid w:val="00A5418C"/>
    <w:rsid w:val="00A551B5"/>
    <w:rsid w:val="00A553F8"/>
    <w:rsid w:val="00A56914"/>
    <w:rsid w:val="00A570F2"/>
    <w:rsid w:val="00A579E9"/>
    <w:rsid w:val="00A6082D"/>
    <w:rsid w:val="00A611E6"/>
    <w:rsid w:val="00A6298F"/>
    <w:rsid w:val="00A63230"/>
    <w:rsid w:val="00A63B4A"/>
    <w:rsid w:val="00A63F75"/>
    <w:rsid w:val="00A651C6"/>
    <w:rsid w:val="00A65A6A"/>
    <w:rsid w:val="00A671A6"/>
    <w:rsid w:val="00A67680"/>
    <w:rsid w:val="00A70355"/>
    <w:rsid w:val="00A70798"/>
    <w:rsid w:val="00A712FE"/>
    <w:rsid w:val="00A71E55"/>
    <w:rsid w:val="00A72D5D"/>
    <w:rsid w:val="00A73505"/>
    <w:rsid w:val="00A73762"/>
    <w:rsid w:val="00A73AE1"/>
    <w:rsid w:val="00A73C82"/>
    <w:rsid w:val="00A74603"/>
    <w:rsid w:val="00A7471A"/>
    <w:rsid w:val="00A76B47"/>
    <w:rsid w:val="00A80529"/>
    <w:rsid w:val="00A8078C"/>
    <w:rsid w:val="00A807AB"/>
    <w:rsid w:val="00A808A0"/>
    <w:rsid w:val="00A82444"/>
    <w:rsid w:val="00A8324C"/>
    <w:rsid w:val="00A83A25"/>
    <w:rsid w:val="00A83ADE"/>
    <w:rsid w:val="00A83CBB"/>
    <w:rsid w:val="00A84462"/>
    <w:rsid w:val="00A84D7C"/>
    <w:rsid w:val="00A8646D"/>
    <w:rsid w:val="00A8699F"/>
    <w:rsid w:val="00A87074"/>
    <w:rsid w:val="00A870A6"/>
    <w:rsid w:val="00A875AC"/>
    <w:rsid w:val="00A87772"/>
    <w:rsid w:val="00A87F35"/>
    <w:rsid w:val="00A87F8E"/>
    <w:rsid w:val="00A902DB"/>
    <w:rsid w:val="00A90A5C"/>
    <w:rsid w:val="00A90A75"/>
    <w:rsid w:val="00A917F8"/>
    <w:rsid w:val="00A91A75"/>
    <w:rsid w:val="00A92DFE"/>
    <w:rsid w:val="00A9398D"/>
    <w:rsid w:val="00A951DF"/>
    <w:rsid w:val="00A957A2"/>
    <w:rsid w:val="00A95F1A"/>
    <w:rsid w:val="00A96629"/>
    <w:rsid w:val="00A97189"/>
    <w:rsid w:val="00A97B7F"/>
    <w:rsid w:val="00AA0496"/>
    <w:rsid w:val="00AA1112"/>
    <w:rsid w:val="00AA1897"/>
    <w:rsid w:val="00AA1CE0"/>
    <w:rsid w:val="00AA2C10"/>
    <w:rsid w:val="00AA3022"/>
    <w:rsid w:val="00AA3D7D"/>
    <w:rsid w:val="00AA53F1"/>
    <w:rsid w:val="00AA6F17"/>
    <w:rsid w:val="00AB089E"/>
    <w:rsid w:val="00AB313B"/>
    <w:rsid w:val="00AB32F3"/>
    <w:rsid w:val="00AB4089"/>
    <w:rsid w:val="00AB5795"/>
    <w:rsid w:val="00AB6D57"/>
    <w:rsid w:val="00AB7005"/>
    <w:rsid w:val="00AB76A4"/>
    <w:rsid w:val="00AC1265"/>
    <w:rsid w:val="00AC16EF"/>
    <w:rsid w:val="00AC2309"/>
    <w:rsid w:val="00AC2F5F"/>
    <w:rsid w:val="00AC466E"/>
    <w:rsid w:val="00AC470E"/>
    <w:rsid w:val="00AC4AF6"/>
    <w:rsid w:val="00AC6B8C"/>
    <w:rsid w:val="00AC7A56"/>
    <w:rsid w:val="00AD0468"/>
    <w:rsid w:val="00AD151D"/>
    <w:rsid w:val="00AD2BB1"/>
    <w:rsid w:val="00AD4A0A"/>
    <w:rsid w:val="00AD4BF8"/>
    <w:rsid w:val="00AD4FBF"/>
    <w:rsid w:val="00AD5C8E"/>
    <w:rsid w:val="00AD6821"/>
    <w:rsid w:val="00AD6A9B"/>
    <w:rsid w:val="00AE17DF"/>
    <w:rsid w:val="00AE1A55"/>
    <w:rsid w:val="00AE1FD5"/>
    <w:rsid w:val="00AE257D"/>
    <w:rsid w:val="00AE31E8"/>
    <w:rsid w:val="00AE4A83"/>
    <w:rsid w:val="00AE4A9E"/>
    <w:rsid w:val="00AE5333"/>
    <w:rsid w:val="00AE7258"/>
    <w:rsid w:val="00AE7629"/>
    <w:rsid w:val="00AE7871"/>
    <w:rsid w:val="00AE7A85"/>
    <w:rsid w:val="00AE7EC5"/>
    <w:rsid w:val="00AF1B38"/>
    <w:rsid w:val="00AF25DB"/>
    <w:rsid w:val="00AF40C7"/>
    <w:rsid w:val="00AF466C"/>
    <w:rsid w:val="00AF4A0B"/>
    <w:rsid w:val="00AF4B93"/>
    <w:rsid w:val="00AF4F9E"/>
    <w:rsid w:val="00AF54DB"/>
    <w:rsid w:val="00AF57A8"/>
    <w:rsid w:val="00AF5DE5"/>
    <w:rsid w:val="00AF6A92"/>
    <w:rsid w:val="00B004C9"/>
    <w:rsid w:val="00B0054E"/>
    <w:rsid w:val="00B00CDB"/>
    <w:rsid w:val="00B01418"/>
    <w:rsid w:val="00B01569"/>
    <w:rsid w:val="00B03453"/>
    <w:rsid w:val="00B037CF"/>
    <w:rsid w:val="00B04F7D"/>
    <w:rsid w:val="00B053C3"/>
    <w:rsid w:val="00B054DA"/>
    <w:rsid w:val="00B0606C"/>
    <w:rsid w:val="00B0653C"/>
    <w:rsid w:val="00B07777"/>
    <w:rsid w:val="00B077C9"/>
    <w:rsid w:val="00B07B5F"/>
    <w:rsid w:val="00B10484"/>
    <w:rsid w:val="00B11862"/>
    <w:rsid w:val="00B11ACD"/>
    <w:rsid w:val="00B11B40"/>
    <w:rsid w:val="00B12470"/>
    <w:rsid w:val="00B12568"/>
    <w:rsid w:val="00B1447D"/>
    <w:rsid w:val="00B14D82"/>
    <w:rsid w:val="00B1555C"/>
    <w:rsid w:val="00B15742"/>
    <w:rsid w:val="00B17E8D"/>
    <w:rsid w:val="00B20460"/>
    <w:rsid w:val="00B20959"/>
    <w:rsid w:val="00B21B68"/>
    <w:rsid w:val="00B21D53"/>
    <w:rsid w:val="00B22422"/>
    <w:rsid w:val="00B22675"/>
    <w:rsid w:val="00B22E99"/>
    <w:rsid w:val="00B23380"/>
    <w:rsid w:val="00B24B43"/>
    <w:rsid w:val="00B25109"/>
    <w:rsid w:val="00B259DF"/>
    <w:rsid w:val="00B25D3B"/>
    <w:rsid w:val="00B26FCC"/>
    <w:rsid w:val="00B27315"/>
    <w:rsid w:val="00B27F92"/>
    <w:rsid w:val="00B30101"/>
    <w:rsid w:val="00B30162"/>
    <w:rsid w:val="00B3135A"/>
    <w:rsid w:val="00B31FDF"/>
    <w:rsid w:val="00B322F7"/>
    <w:rsid w:val="00B34450"/>
    <w:rsid w:val="00B34787"/>
    <w:rsid w:val="00B349DD"/>
    <w:rsid w:val="00B353F1"/>
    <w:rsid w:val="00B35A5F"/>
    <w:rsid w:val="00B35A8C"/>
    <w:rsid w:val="00B35D7C"/>
    <w:rsid w:val="00B36476"/>
    <w:rsid w:val="00B37A06"/>
    <w:rsid w:val="00B402C8"/>
    <w:rsid w:val="00B40C0D"/>
    <w:rsid w:val="00B4238E"/>
    <w:rsid w:val="00B429CC"/>
    <w:rsid w:val="00B441AC"/>
    <w:rsid w:val="00B44770"/>
    <w:rsid w:val="00B44A57"/>
    <w:rsid w:val="00B460DC"/>
    <w:rsid w:val="00B46980"/>
    <w:rsid w:val="00B46F9D"/>
    <w:rsid w:val="00B47465"/>
    <w:rsid w:val="00B50239"/>
    <w:rsid w:val="00B5068F"/>
    <w:rsid w:val="00B510EE"/>
    <w:rsid w:val="00B51329"/>
    <w:rsid w:val="00B53A10"/>
    <w:rsid w:val="00B53FBE"/>
    <w:rsid w:val="00B54E89"/>
    <w:rsid w:val="00B55312"/>
    <w:rsid w:val="00B5592B"/>
    <w:rsid w:val="00B56166"/>
    <w:rsid w:val="00B562E0"/>
    <w:rsid w:val="00B56DF2"/>
    <w:rsid w:val="00B572BA"/>
    <w:rsid w:val="00B57FC0"/>
    <w:rsid w:val="00B60003"/>
    <w:rsid w:val="00B6258F"/>
    <w:rsid w:val="00B62B4E"/>
    <w:rsid w:val="00B62CEA"/>
    <w:rsid w:val="00B63009"/>
    <w:rsid w:val="00B63A9B"/>
    <w:rsid w:val="00B650E0"/>
    <w:rsid w:val="00B65556"/>
    <w:rsid w:val="00B66B55"/>
    <w:rsid w:val="00B67675"/>
    <w:rsid w:val="00B67F9F"/>
    <w:rsid w:val="00B70A0A"/>
    <w:rsid w:val="00B70CB9"/>
    <w:rsid w:val="00B711BB"/>
    <w:rsid w:val="00B71D34"/>
    <w:rsid w:val="00B73DBA"/>
    <w:rsid w:val="00B75524"/>
    <w:rsid w:val="00B762F9"/>
    <w:rsid w:val="00B776A1"/>
    <w:rsid w:val="00B801ED"/>
    <w:rsid w:val="00B8023B"/>
    <w:rsid w:val="00B8059F"/>
    <w:rsid w:val="00B8062B"/>
    <w:rsid w:val="00B80C19"/>
    <w:rsid w:val="00B832C9"/>
    <w:rsid w:val="00B83720"/>
    <w:rsid w:val="00B83A53"/>
    <w:rsid w:val="00B83B53"/>
    <w:rsid w:val="00B83F38"/>
    <w:rsid w:val="00B84729"/>
    <w:rsid w:val="00B8563B"/>
    <w:rsid w:val="00B86295"/>
    <w:rsid w:val="00B865A8"/>
    <w:rsid w:val="00B875AE"/>
    <w:rsid w:val="00B9013A"/>
    <w:rsid w:val="00B90304"/>
    <w:rsid w:val="00B9030A"/>
    <w:rsid w:val="00B90AC0"/>
    <w:rsid w:val="00B90DE3"/>
    <w:rsid w:val="00B91E21"/>
    <w:rsid w:val="00B92D26"/>
    <w:rsid w:val="00B92E71"/>
    <w:rsid w:val="00B94383"/>
    <w:rsid w:val="00B94B50"/>
    <w:rsid w:val="00B94DF8"/>
    <w:rsid w:val="00B95F62"/>
    <w:rsid w:val="00B97277"/>
    <w:rsid w:val="00BA01F5"/>
    <w:rsid w:val="00BA18D2"/>
    <w:rsid w:val="00BA1CF5"/>
    <w:rsid w:val="00BA325C"/>
    <w:rsid w:val="00BA3C86"/>
    <w:rsid w:val="00BA4258"/>
    <w:rsid w:val="00BA4B72"/>
    <w:rsid w:val="00BA4CAC"/>
    <w:rsid w:val="00BA544D"/>
    <w:rsid w:val="00BA5DAB"/>
    <w:rsid w:val="00BA5E95"/>
    <w:rsid w:val="00BA670B"/>
    <w:rsid w:val="00BA6F32"/>
    <w:rsid w:val="00BA7AAB"/>
    <w:rsid w:val="00BB0398"/>
    <w:rsid w:val="00BB048D"/>
    <w:rsid w:val="00BB14E9"/>
    <w:rsid w:val="00BB2290"/>
    <w:rsid w:val="00BB2499"/>
    <w:rsid w:val="00BB34FA"/>
    <w:rsid w:val="00BB35A1"/>
    <w:rsid w:val="00BB4E77"/>
    <w:rsid w:val="00BB707A"/>
    <w:rsid w:val="00BB7AA0"/>
    <w:rsid w:val="00BB7BB9"/>
    <w:rsid w:val="00BC0FE5"/>
    <w:rsid w:val="00BC1027"/>
    <w:rsid w:val="00BC2560"/>
    <w:rsid w:val="00BC2588"/>
    <w:rsid w:val="00BC266B"/>
    <w:rsid w:val="00BC3A6F"/>
    <w:rsid w:val="00BC3F2B"/>
    <w:rsid w:val="00BC41CC"/>
    <w:rsid w:val="00BC4342"/>
    <w:rsid w:val="00BC510F"/>
    <w:rsid w:val="00BC6530"/>
    <w:rsid w:val="00BC6DC5"/>
    <w:rsid w:val="00BC70E6"/>
    <w:rsid w:val="00BC7779"/>
    <w:rsid w:val="00BC796A"/>
    <w:rsid w:val="00BD1EC0"/>
    <w:rsid w:val="00BD2A22"/>
    <w:rsid w:val="00BD3723"/>
    <w:rsid w:val="00BD44A3"/>
    <w:rsid w:val="00BD5550"/>
    <w:rsid w:val="00BD55C6"/>
    <w:rsid w:val="00BD607A"/>
    <w:rsid w:val="00BD684A"/>
    <w:rsid w:val="00BD7DFF"/>
    <w:rsid w:val="00BE1FC9"/>
    <w:rsid w:val="00BE2399"/>
    <w:rsid w:val="00BE3364"/>
    <w:rsid w:val="00BE3F39"/>
    <w:rsid w:val="00BE4373"/>
    <w:rsid w:val="00BE579F"/>
    <w:rsid w:val="00BE5A7B"/>
    <w:rsid w:val="00BE6906"/>
    <w:rsid w:val="00BE753A"/>
    <w:rsid w:val="00BF0328"/>
    <w:rsid w:val="00BF06DD"/>
    <w:rsid w:val="00BF079A"/>
    <w:rsid w:val="00BF0BBB"/>
    <w:rsid w:val="00BF13FF"/>
    <w:rsid w:val="00BF16A3"/>
    <w:rsid w:val="00BF2C1F"/>
    <w:rsid w:val="00BF5A8B"/>
    <w:rsid w:val="00BF639A"/>
    <w:rsid w:val="00BF6F05"/>
    <w:rsid w:val="00BF7369"/>
    <w:rsid w:val="00BF743F"/>
    <w:rsid w:val="00BF77B9"/>
    <w:rsid w:val="00C00C81"/>
    <w:rsid w:val="00C00D88"/>
    <w:rsid w:val="00C00F7B"/>
    <w:rsid w:val="00C02540"/>
    <w:rsid w:val="00C03145"/>
    <w:rsid w:val="00C0365C"/>
    <w:rsid w:val="00C036E7"/>
    <w:rsid w:val="00C03AD0"/>
    <w:rsid w:val="00C03C0B"/>
    <w:rsid w:val="00C03C46"/>
    <w:rsid w:val="00C03FD6"/>
    <w:rsid w:val="00C04083"/>
    <w:rsid w:val="00C040FB"/>
    <w:rsid w:val="00C048BC"/>
    <w:rsid w:val="00C049BA"/>
    <w:rsid w:val="00C05E75"/>
    <w:rsid w:val="00C067E1"/>
    <w:rsid w:val="00C074FF"/>
    <w:rsid w:val="00C0754B"/>
    <w:rsid w:val="00C07C93"/>
    <w:rsid w:val="00C1078D"/>
    <w:rsid w:val="00C10D59"/>
    <w:rsid w:val="00C11A88"/>
    <w:rsid w:val="00C127FE"/>
    <w:rsid w:val="00C129D4"/>
    <w:rsid w:val="00C12BBD"/>
    <w:rsid w:val="00C149A5"/>
    <w:rsid w:val="00C15F8B"/>
    <w:rsid w:val="00C16EF3"/>
    <w:rsid w:val="00C17BD0"/>
    <w:rsid w:val="00C17E26"/>
    <w:rsid w:val="00C201ED"/>
    <w:rsid w:val="00C2209E"/>
    <w:rsid w:val="00C2530E"/>
    <w:rsid w:val="00C25831"/>
    <w:rsid w:val="00C25A1B"/>
    <w:rsid w:val="00C268D5"/>
    <w:rsid w:val="00C26CBB"/>
    <w:rsid w:val="00C26EFF"/>
    <w:rsid w:val="00C30287"/>
    <w:rsid w:val="00C30D8D"/>
    <w:rsid w:val="00C31119"/>
    <w:rsid w:val="00C3229C"/>
    <w:rsid w:val="00C33D04"/>
    <w:rsid w:val="00C33ECE"/>
    <w:rsid w:val="00C34D57"/>
    <w:rsid w:val="00C35298"/>
    <w:rsid w:val="00C35A45"/>
    <w:rsid w:val="00C368DA"/>
    <w:rsid w:val="00C36BCF"/>
    <w:rsid w:val="00C36FDE"/>
    <w:rsid w:val="00C412DD"/>
    <w:rsid w:val="00C41A4C"/>
    <w:rsid w:val="00C41AD6"/>
    <w:rsid w:val="00C41C9E"/>
    <w:rsid w:val="00C42190"/>
    <w:rsid w:val="00C42B45"/>
    <w:rsid w:val="00C441CE"/>
    <w:rsid w:val="00C44C3D"/>
    <w:rsid w:val="00C45961"/>
    <w:rsid w:val="00C45DC6"/>
    <w:rsid w:val="00C46775"/>
    <w:rsid w:val="00C4690E"/>
    <w:rsid w:val="00C469AC"/>
    <w:rsid w:val="00C47357"/>
    <w:rsid w:val="00C52061"/>
    <w:rsid w:val="00C52315"/>
    <w:rsid w:val="00C5270A"/>
    <w:rsid w:val="00C5280A"/>
    <w:rsid w:val="00C52DC9"/>
    <w:rsid w:val="00C52FE2"/>
    <w:rsid w:val="00C53680"/>
    <w:rsid w:val="00C53955"/>
    <w:rsid w:val="00C54436"/>
    <w:rsid w:val="00C55F26"/>
    <w:rsid w:val="00C575EB"/>
    <w:rsid w:val="00C57BDC"/>
    <w:rsid w:val="00C6030B"/>
    <w:rsid w:val="00C60417"/>
    <w:rsid w:val="00C60EFB"/>
    <w:rsid w:val="00C617E0"/>
    <w:rsid w:val="00C621BA"/>
    <w:rsid w:val="00C62F2A"/>
    <w:rsid w:val="00C6344D"/>
    <w:rsid w:val="00C63E4D"/>
    <w:rsid w:val="00C654F5"/>
    <w:rsid w:val="00C6563D"/>
    <w:rsid w:val="00C67109"/>
    <w:rsid w:val="00C67D6D"/>
    <w:rsid w:val="00C713B3"/>
    <w:rsid w:val="00C727BC"/>
    <w:rsid w:val="00C73522"/>
    <w:rsid w:val="00C74A02"/>
    <w:rsid w:val="00C752A2"/>
    <w:rsid w:val="00C75FAC"/>
    <w:rsid w:val="00C76232"/>
    <w:rsid w:val="00C76FE1"/>
    <w:rsid w:val="00C77114"/>
    <w:rsid w:val="00C77283"/>
    <w:rsid w:val="00C772A1"/>
    <w:rsid w:val="00C77383"/>
    <w:rsid w:val="00C77C81"/>
    <w:rsid w:val="00C77C90"/>
    <w:rsid w:val="00C80E2B"/>
    <w:rsid w:val="00C8124C"/>
    <w:rsid w:val="00C82418"/>
    <w:rsid w:val="00C82D61"/>
    <w:rsid w:val="00C832D8"/>
    <w:rsid w:val="00C835CB"/>
    <w:rsid w:val="00C84268"/>
    <w:rsid w:val="00C84809"/>
    <w:rsid w:val="00C856C9"/>
    <w:rsid w:val="00C85E47"/>
    <w:rsid w:val="00C864D7"/>
    <w:rsid w:val="00C86548"/>
    <w:rsid w:val="00C86DA0"/>
    <w:rsid w:val="00C87296"/>
    <w:rsid w:val="00C8780D"/>
    <w:rsid w:val="00C87A97"/>
    <w:rsid w:val="00C90ABF"/>
    <w:rsid w:val="00C90C57"/>
    <w:rsid w:val="00C90C62"/>
    <w:rsid w:val="00C91415"/>
    <w:rsid w:val="00C9143C"/>
    <w:rsid w:val="00C91B2B"/>
    <w:rsid w:val="00C91E4F"/>
    <w:rsid w:val="00C92D54"/>
    <w:rsid w:val="00C94112"/>
    <w:rsid w:val="00C941B1"/>
    <w:rsid w:val="00C94B27"/>
    <w:rsid w:val="00C95431"/>
    <w:rsid w:val="00C958B9"/>
    <w:rsid w:val="00C95AE6"/>
    <w:rsid w:val="00C9662B"/>
    <w:rsid w:val="00C97A23"/>
    <w:rsid w:val="00CA0446"/>
    <w:rsid w:val="00CA1267"/>
    <w:rsid w:val="00CA1643"/>
    <w:rsid w:val="00CA1C96"/>
    <w:rsid w:val="00CA1F6B"/>
    <w:rsid w:val="00CA2541"/>
    <w:rsid w:val="00CA46FE"/>
    <w:rsid w:val="00CA5F19"/>
    <w:rsid w:val="00CA6671"/>
    <w:rsid w:val="00CA6742"/>
    <w:rsid w:val="00CA6AA2"/>
    <w:rsid w:val="00CA7C6D"/>
    <w:rsid w:val="00CB0D9C"/>
    <w:rsid w:val="00CB120D"/>
    <w:rsid w:val="00CB17C8"/>
    <w:rsid w:val="00CB184A"/>
    <w:rsid w:val="00CB1945"/>
    <w:rsid w:val="00CB19D3"/>
    <w:rsid w:val="00CB2693"/>
    <w:rsid w:val="00CB36F6"/>
    <w:rsid w:val="00CB513B"/>
    <w:rsid w:val="00CB5363"/>
    <w:rsid w:val="00CB59ED"/>
    <w:rsid w:val="00CB5B80"/>
    <w:rsid w:val="00CB5C2B"/>
    <w:rsid w:val="00CB5D6F"/>
    <w:rsid w:val="00CB5F6F"/>
    <w:rsid w:val="00CB7A66"/>
    <w:rsid w:val="00CC0787"/>
    <w:rsid w:val="00CC0D89"/>
    <w:rsid w:val="00CC1863"/>
    <w:rsid w:val="00CC196B"/>
    <w:rsid w:val="00CC2FFD"/>
    <w:rsid w:val="00CC4305"/>
    <w:rsid w:val="00CC45A4"/>
    <w:rsid w:val="00CC477B"/>
    <w:rsid w:val="00CC4E0D"/>
    <w:rsid w:val="00CC4F9E"/>
    <w:rsid w:val="00CC512C"/>
    <w:rsid w:val="00CC5B0A"/>
    <w:rsid w:val="00CC649E"/>
    <w:rsid w:val="00CC6F26"/>
    <w:rsid w:val="00CC6F9A"/>
    <w:rsid w:val="00CC72C7"/>
    <w:rsid w:val="00CD0EEA"/>
    <w:rsid w:val="00CD13E9"/>
    <w:rsid w:val="00CD1911"/>
    <w:rsid w:val="00CD1D48"/>
    <w:rsid w:val="00CD21A3"/>
    <w:rsid w:val="00CD225F"/>
    <w:rsid w:val="00CD40A3"/>
    <w:rsid w:val="00CD55D4"/>
    <w:rsid w:val="00CD5EB5"/>
    <w:rsid w:val="00CD6190"/>
    <w:rsid w:val="00CE0D32"/>
    <w:rsid w:val="00CE22C1"/>
    <w:rsid w:val="00CE374D"/>
    <w:rsid w:val="00CE3B54"/>
    <w:rsid w:val="00CE44C4"/>
    <w:rsid w:val="00CE467E"/>
    <w:rsid w:val="00CE4C09"/>
    <w:rsid w:val="00CE60ED"/>
    <w:rsid w:val="00CE7BCC"/>
    <w:rsid w:val="00CF0A47"/>
    <w:rsid w:val="00CF0A5C"/>
    <w:rsid w:val="00CF0D83"/>
    <w:rsid w:val="00CF2674"/>
    <w:rsid w:val="00CF26C8"/>
    <w:rsid w:val="00CF299D"/>
    <w:rsid w:val="00CF2BEB"/>
    <w:rsid w:val="00CF31BA"/>
    <w:rsid w:val="00CF4994"/>
    <w:rsid w:val="00CF4A0A"/>
    <w:rsid w:val="00CF4C5C"/>
    <w:rsid w:val="00CF4E21"/>
    <w:rsid w:val="00CF57D6"/>
    <w:rsid w:val="00CF5DD7"/>
    <w:rsid w:val="00CF62B4"/>
    <w:rsid w:val="00D00161"/>
    <w:rsid w:val="00D00FDB"/>
    <w:rsid w:val="00D015AC"/>
    <w:rsid w:val="00D017C1"/>
    <w:rsid w:val="00D0212C"/>
    <w:rsid w:val="00D029A8"/>
    <w:rsid w:val="00D02F01"/>
    <w:rsid w:val="00D036E8"/>
    <w:rsid w:val="00D03F1A"/>
    <w:rsid w:val="00D043DE"/>
    <w:rsid w:val="00D049D8"/>
    <w:rsid w:val="00D05556"/>
    <w:rsid w:val="00D05714"/>
    <w:rsid w:val="00D05FB8"/>
    <w:rsid w:val="00D1058B"/>
    <w:rsid w:val="00D11157"/>
    <w:rsid w:val="00D113DE"/>
    <w:rsid w:val="00D11A6D"/>
    <w:rsid w:val="00D1238B"/>
    <w:rsid w:val="00D134AD"/>
    <w:rsid w:val="00D1418E"/>
    <w:rsid w:val="00D156A8"/>
    <w:rsid w:val="00D20DF6"/>
    <w:rsid w:val="00D21B12"/>
    <w:rsid w:val="00D22A50"/>
    <w:rsid w:val="00D2332C"/>
    <w:rsid w:val="00D2359D"/>
    <w:rsid w:val="00D236BE"/>
    <w:rsid w:val="00D23F5C"/>
    <w:rsid w:val="00D249D9"/>
    <w:rsid w:val="00D24F2F"/>
    <w:rsid w:val="00D25148"/>
    <w:rsid w:val="00D2637D"/>
    <w:rsid w:val="00D26808"/>
    <w:rsid w:val="00D277A8"/>
    <w:rsid w:val="00D31576"/>
    <w:rsid w:val="00D31836"/>
    <w:rsid w:val="00D32C65"/>
    <w:rsid w:val="00D32D64"/>
    <w:rsid w:val="00D34562"/>
    <w:rsid w:val="00D3638E"/>
    <w:rsid w:val="00D36456"/>
    <w:rsid w:val="00D36795"/>
    <w:rsid w:val="00D36F7B"/>
    <w:rsid w:val="00D37FF8"/>
    <w:rsid w:val="00D40DAD"/>
    <w:rsid w:val="00D4146E"/>
    <w:rsid w:val="00D43E28"/>
    <w:rsid w:val="00D4450D"/>
    <w:rsid w:val="00D4459B"/>
    <w:rsid w:val="00D446D4"/>
    <w:rsid w:val="00D44A70"/>
    <w:rsid w:val="00D455CC"/>
    <w:rsid w:val="00D45710"/>
    <w:rsid w:val="00D47ED1"/>
    <w:rsid w:val="00D47FF1"/>
    <w:rsid w:val="00D50D89"/>
    <w:rsid w:val="00D51F5D"/>
    <w:rsid w:val="00D527EF"/>
    <w:rsid w:val="00D539A4"/>
    <w:rsid w:val="00D55724"/>
    <w:rsid w:val="00D55A69"/>
    <w:rsid w:val="00D55CEB"/>
    <w:rsid w:val="00D55E2F"/>
    <w:rsid w:val="00D55EB7"/>
    <w:rsid w:val="00D56C43"/>
    <w:rsid w:val="00D56F76"/>
    <w:rsid w:val="00D5798B"/>
    <w:rsid w:val="00D60339"/>
    <w:rsid w:val="00D614BD"/>
    <w:rsid w:val="00D61705"/>
    <w:rsid w:val="00D61BAA"/>
    <w:rsid w:val="00D62B00"/>
    <w:rsid w:val="00D631DE"/>
    <w:rsid w:val="00D6323D"/>
    <w:rsid w:val="00D632B9"/>
    <w:rsid w:val="00D64618"/>
    <w:rsid w:val="00D6513A"/>
    <w:rsid w:val="00D6514C"/>
    <w:rsid w:val="00D656C5"/>
    <w:rsid w:val="00D66212"/>
    <w:rsid w:val="00D66F92"/>
    <w:rsid w:val="00D70C7A"/>
    <w:rsid w:val="00D7194B"/>
    <w:rsid w:val="00D72546"/>
    <w:rsid w:val="00D73E63"/>
    <w:rsid w:val="00D73F07"/>
    <w:rsid w:val="00D73F4C"/>
    <w:rsid w:val="00D74186"/>
    <w:rsid w:val="00D7554C"/>
    <w:rsid w:val="00D75F04"/>
    <w:rsid w:val="00D763D0"/>
    <w:rsid w:val="00D76636"/>
    <w:rsid w:val="00D76CD9"/>
    <w:rsid w:val="00D76D6E"/>
    <w:rsid w:val="00D76EDB"/>
    <w:rsid w:val="00D777D2"/>
    <w:rsid w:val="00D77856"/>
    <w:rsid w:val="00D80438"/>
    <w:rsid w:val="00D804B2"/>
    <w:rsid w:val="00D80C2A"/>
    <w:rsid w:val="00D80DA9"/>
    <w:rsid w:val="00D81191"/>
    <w:rsid w:val="00D83865"/>
    <w:rsid w:val="00D838BE"/>
    <w:rsid w:val="00D8408D"/>
    <w:rsid w:val="00D84191"/>
    <w:rsid w:val="00D85235"/>
    <w:rsid w:val="00D861C6"/>
    <w:rsid w:val="00D86ACC"/>
    <w:rsid w:val="00D87869"/>
    <w:rsid w:val="00D90818"/>
    <w:rsid w:val="00D91088"/>
    <w:rsid w:val="00D92BEB"/>
    <w:rsid w:val="00D938DD"/>
    <w:rsid w:val="00D952F9"/>
    <w:rsid w:val="00D95E73"/>
    <w:rsid w:val="00D95EF1"/>
    <w:rsid w:val="00D96F90"/>
    <w:rsid w:val="00D972C6"/>
    <w:rsid w:val="00D974D3"/>
    <w:rsid w:val="00D978B9"/>
    <w:rsid w:val="00DA130A"/>
    <w:rsid w:val="00DA2067"/>
    <w:rsid w:val="00DA2DDB"/>
    <w:rsid w:val="00DA34C9"/>
    <w:rsid w:val="00DA5104"/>
    <w:rsid w:val="00DA5133"/>
    <w:rsid w:val="00DA5754"/>
    <w:rsid w:val="00DA653F"/>
    <w:rsid w:val="00DA6736"/>
    <w:rsid w:val="00DA67D4"/>
    <w:rsid w:val="00DA6CE3"/>
    <w:rsid w:val="00DB08A9"/>
    <w:rsid w:val="00DB0B06"/>
    <w:rsid w:val="00DB166B"/>
    <w:rsid w:val="00DB181E"/>
    <w:rsid w:val="00DB1AFC"/>
    <w:rsid w:val="00DB2B18"/>
    <w:rsid w:val="00DB3988"/>
    <w:rsid w:val="00DB4896"/>
    <w:rsid w:val="00DB49DE"/>
    <w:rsid w:val="00DB4E71"/>
    <w:rsid w:val="00DB599C"/>
    <w:rsid w:val="00DB5FEC"/>
    <w:rsid w:val="00DB661E"/>
    <w:rsid w:val="00DC0DD5"/>
    <w:rsid w:val="00DC1852"/>
    <w:rsid w:val="00DC19B1"/>
    <w:rsid w:val="00DC1AC6"/>
    <w:rsid w:val="00DC38A4"/>
    <w:rsid w:val="00DC3ED6"/>
    <w:rsid w:val="00DC487F"/>
    <w:rsid w:val="00DC5B32"/>
    <w:rsid w:val="00DC7071"/>
    <w:rsid w:val="00DC7AB5"/>
    <w:rsid w:val="00DD1799"/>
    <w:rsid w:val="00DD1B35"/>
    <w:rsid w:val="00DD3250"/>
    <w:rsid w:val="00DD32CF"/>
    <w:rsid w:val="00DD4F2D"/>
    <w:rsid w:val="00DD5561"/>
    <w:rsid w:val="00DD59ED"/>
    <w:rsid w:val="00DD5DEF"/>
    <w:rsid w:val="00DD62F6"/>
    <w:rsid w:val="00DD6858"/>
    <w:rsid w:val="00DE00B2"/>
    <w:rsid w:val="00DE024A"/>
    <w:rsid w:val="00DE1882"/>
    <w:rsid w:val="00DE19F5"/>
    <w:rsid w:val="00DE1B94"/>
    <w:rsid w:val="00DE1D8E"/>
    <w:rsid w:val="00DE26AE"/>
    <w:rsid w:val="00DE2FB9"/>
    <w:rsid w:val="00DE34AB"/>
    <w:rsid w:val="00DE457F"/>
    <w:rsid w:val="00DE514D"/>
    <w:rsid w:val="00DE55B2"/>
    <w:rsid w:val="00DE746D"/>
    <w:rsid w:val="00DF18D4"/>
    <w:rsid w:val="00DF1954"/>
    <w:rsid w:val="00DF2CDC"/>
    <w:rsid w:val="00DF40B0"/>
    <w:rsid w:val="00DF41B4"/>
    <w:rsid w:val="00DF42CB"/>
    <w:rsid w:val="00DF66ED"/>
    <w:rsid w:val="00DF67F3"/>
    <w:rsid w:val="00E007D7"/>
    <w:rsid w:val="00E01D43"/>
    <w:rsid w:val="00E0249B"/>
    <w:rsid w:val="00E02C40"/>
    <w:rsid w:val="00E02F54"/>
    <w:rsid w:val="00E03701"/>
    <w:rsid w:val="00E040CB"/>
    <w:rsid w:val="00E04176"/>
    <w:rsid w:val="00E048B5"/>
    <w:rsid w:val="00E0557A"/>
    <w:rsid w:val="00E05E2C"/>
    <w:rsid w:val="00E066FB"/>
    <w:rsid w:val="00E07896"/>
    <w:rsid w:val="00E07A18"/>
    <w:rsid w:val="00E114BD"/>
    <w:rsid w:val="00E11C0B"/>
    <w:rsid w:val="00E1353F"/>
    <w:rsid w:val="00E13BD8"/>
    <w:rsid w:val="00E13E21"/>
    <w:rsid w:val="00E142DB"/>
    <w:rsid w:val="00E14921"/>
    <w:rsid w:val="00E14D38"/>
    <w:rsid w:val="00E15185"/>
    <w:rsid w:val="00E15977"/>
    <w:rsid w:val="00E1624E"/>
    <w:rsid w:val="00E17D11"/>
    <w:rsid w:val="00E20645"/>
    <w:rsid w:val="00E20655"/>
    <w:rsid w:val="00E2083C"/>
    <w:rsid w:val="00E215B3"/>
    <w:rsid w:val="00E21792"/>
    <w:rsid w:val="00E21C7D"/>
    <w:rsid w:val="00E21FA7"/>
    <w:rsid w:val="00E22A90"/>
    <w:rsid w:val="00E22C5B"/>
    <w:rsid w:val="00E22D6B"/>
    <w:rsid w:val="00E23681"/>
    <w:rsid w:val="00E23731"/>
    <w:rsid w:val="00E245D8"/>
    <w:rsid w:val="00E24681"/>
    <w:rsid w:val="00E248F9"/>
    <w:rsid w:val="00E25F6A"/>
    <w:rsid w:val="00E2656B"/>
    <w:rsid w:val="00E269B4"/>
    <w:rsid w:val="00E27167"/>
    <w:rsid w:val="00E27170"/>
    <w:rsid w:val="00E3151C"/>
    <w:rsid w:val="00E323A0"/>
    <w:rsid w:val="00E323C2"/>
    <w:rsid w:val="00E3244A"/>
    <w:rsid w:val="00E3291E"/>
    <w:rsid w:val="00E32CD2"/>
    <w:rsid w:val="00E32E57"/>
    <w:rsid w:val="00E32E7F"/>
    <w:rsid w:val="00E35C82"/>
    <w:rsid w:val="00E366CB"/>
    <w:rsid w:val="00E36D4A"/>
    <w:rsid w:val="00E372CF"/>
    <w:rsid w:val="00E403C5"/>
    <w:rsid w:val="00E40B27"/>
    <w:rsid w:val="00E41E26"/>
    <w:rsid w:val="00E41F58"/>
    <w:rsid w:val="00E41FF3"/>
    <w:rsid w:val="00E42507"/>
    <w:rsid w:val="00E42620"/>
    <w:rsid w:val="00E4313E"/>
    <w:rsid w:val="00E431B6"/>
    <w:rsid w:val="00E43A51"/>
    <w:rsid w:val="00E44101"/>
    <w:rsid w:val="00E4629A"/>
    <w:rsid w:val="00E473A6"/>
    <w:rsid w:val="00E47C93"/>
    <w:rsid w:val="00E50E40"/>
    <w:rsid w:val="00E5107D"/>
    <w:rsid w:val="00E51448"/>
    <w:rsid w:val="00E51B43"/>
    <w:rsid w:val="00E532CC"/>
    <w:rsid w:val="00E53304"/>
    <w:rsid w:val="00E5410B"/>
    <w:rsid w:val="00E54A88"/>
    <w:rsid w:val="00E554D7"/>
    <w:rsid w:val="00E55608"/>
    <w:rsid w:val="00E55A85"/>
    <w:rsid w:val="00E567BC"/>
    <w:rsid w:val="00E5727A"/>
    <w:rsid w:val="00E579F1"/>
    <w:rsid w:val="00E60593"/>
    <w:rsid w:val="00E60625"/>
    <w:rsid w:val="00E612D6"/>
    <w:rsid w:val="00E6190B"/>
    <w:rsid w:val="00E61E34"/>
    <w:rsid w:val="00E63888"/>
    <w:rsid w:val="00E65C37"/>
    <w:rsid w:val="00E65D65"/>
    <w:rsid w:val="00E65F9F"/>
    <w:rsid w:val="00E6642E"/>
    <w:rsid w:val="00E670A3"/>
    <w:rsid w:val="00E6774E"/>
    <w:rsid w:val="00E67DB4"/>
    <w:rsid w:val="00E71782"/>
    <w:rsid w:val="00E728F4"/>
    <w:rsid w:val="00E7306F"/>
    <w:rsid w:val="00E7477E"/>
    <w:rsid w:val="00E748D0"/>
    <w:rsid w:val="00E74A6F"/>
    <w:rsid w:val="00E75773"/>
    <w:rsid w:val="00E76A99"/>
    <w:rsid w:val="00E77876"/>
    <w:rsid w:val="00E77C00"/>
    <w:rsid w:val="00E77E01"/>
    <w:rsid w:val="00E80D57"/>
    <w:rsid w:val="00E81500"/>
    <w:rsid w:val="00E82951"/>
    <w:rsid w:val="00E82C8E"/>
    <w:rsid w:val="00E83B8E"/>
    <w:rsid w:val="00E855F4"/>
    <w:rsid w:val="00E85F8F"/>
    <w:rsid w:val="00E86948"/>
    <w:rsid w:val="00E90369"/>
    <w:rsid w:val="00E91005"/>
    <w:rsid w:val="00E92240"/>
    <w:rsid w:val="00E92450"/>
    <w:rsid w:val="00E94558"/>
    <w:rsid w:val="00E94A3E"/>
    <w:rsid w:val="00E9590D"/>
    <w:rsid w:val="00E973B5"/>
    <w:rsid w:val="00E97856"/>
    <w:rsid w:val="00E97CD7"/>
    <w:rsid w:val="00E97FD4"/>
    <w:rsid w:val="00EA08E3"/>
    <w:rsid w:val="00EA1D55"/>
    <w:rsid w:val="00EA3907"/>
    <w:rsid w:val="00EA39FA"/>
    <w:rsid w:val="00EA455D"/>
    <w:rsid w:val="00EA68C3"/>
    <w:rsid w:val="00EA7741"/>
    <w:rsid w:val="00EA7F8C"/>
    <w:rsid w:val="00EB0028"/>
    <w:rsid w:val="00EB05B3"/>
    <w:rsid w:val="00EB06A3"/>
    <w:rsid w:val="00EB0B2A"/>
    <w:rsid w:val="00EB336F"/>
    <w:rsid w:val="00EB37F8"/>
    <w:rsid w:val="00EB40AA"/>
    <w:rsid w:val="00EB439E"/>
    <w:rsid w:val="00EB4614"/>
    <w:rsid w:val="00EB4D8D"/>
    <w:rsid w:val="00EB568A"/>
    <w:rsid w:val="00EB60C1"/>
    <w:rsid w:val="00EB6346"/>
    <w:rsid w:val="00EB6960"/>
    <w:rsid w:val="00EC26A7"/>
    <w:rsid w:val="00EC2958"/>
    <w:rsid w:val="00EC2EF8"/>
    <w:rsid w:val="00EC38A3"/>
    <w:rsid w:val="00EC3906"/>
    <w:rsid w:val="00EC39D2"/>
    <w:rsid w:val="00EC4820"/>
    <w:rsid w:val="00EC4E88"/>
    <w:rsid w:val="00EC5409"/>
    <w:rsid w:val="00EC571C"/>
    <w:rsid w:val="00EC5EF2"/>
    <w:rsid w:val="00EC6256"/>
    <w:rsid w:val="00EC7262"/>
    <w:rsid w:val="00EC738D"/>
    <w:rsid w:val="00EC7D45"/>
    <w:rsid w:val="00ED029B"/>
    <w:rsid w:val="00ED076A"/>
    <w:rsid w:val="00ED18D0"/>
    <w:rsid w:val="00ED1B0A"/>
    <w:rsid w:val="00ED235A"/>
    <w:rsid w:val="00ED32E2"/>
    <w:rsid w:val="00ED3E9F"/>
    <w:rsid w:val="00ED4787"/>
    <w:rsid w:val="00ED47F2"/>
    <w:rsid w:val="00ED5607"/>
    <w:rsid w:val="00ED6356"/>
    <w:rsid w:val="00ED7821"/>
    <w:rsid w:val="00ED7D95"/>
    <w:rsid w:val="00EE0536"/>
    <w:rsid w:val="00EE3654"/>
    <w:rsid w:val="00EE3BBA"/>
    <w:rsid w:val="00EE4482"/>
    <w:rsid w:val="00EE451B"/>
    <w:rsid w:val="00EE4C77"/>
    <w:rsid w:val="00EE5173"/>
    <w:rsid w:val="00EE5B2D"/>
    <w:rsid w:val="00EE5B2F"/>
    <w:rsid w:val="00EE5EB0"/>
    <w:rsid w:val="00EE60A3"/>
    <w:rsid w:val="00EE6C76"/>
    <w:rsid w:val="00EE776F"/>
    <w:rsid w:val="00EF0B73"/>
    <w:rsid w:val="00EF1F4C"/>
    <w:rsid w:val="00EF38CF"/>
    <w:rsid w:val="00EF3B5A"/>
    <w:rsid w:val="00EF3EC5"/>
    <w:rsid w:val="00EF5E85"/>
    <w:rsid w:val="00EF5FB0"/>
    <w:rsid w:val="00EF61DF"/>
    <w:rsid w:val="00EF6A3B"/>
    <w:rsid w:val="00EF743D"/>
    <w:rsid w:val="00EF7B75"/>
    <w:rsid w:val="00F010C8"/>
    <w:rsid w:val="00F02796"/>
    <w:rsid w:val="00F02A0B"/>
    <w:rsid w:val="00F02C32"/>
    <w:rsid w:val="00F02ECF"/>
    <w:rsid w:val="00F04D21"/>
    <w:rsid w:val="00F0574B"/>
    <w:rsid w:val="00F058E3"/>
    <w:rsid w:val="00F05E15"/>
    <w:rsid w:val="00F069F6"/>
    <w:rsid w:val="00F070D5"/>
    <w:rsid w:val="00F070E1"/>
    <w:rsid w:val="00F07991"/>
    <w:rsid w:val="00F1043D"/>
    <w:rsid w:val="00F1050D"/>
    <w:rsid w:val="00F10D57"/>
    <w:rsid w:val="00F12882"/>
    <w:rsid w:val="00F1302E"/>
    <w:rsid w:val="00F1383A"/>
    <w:rsid w:val="00F14950"/>
    <w:rsid w:val="00F160DD"/>
    <w:rsid w:val="00F16866"/>
    <w:rsid w:val="00F170AD"/>
    <w:rsid w:val="00F17C19"/>
    <w:rsid w:val="00F17D10"/>
    <w:rsid w:val="00F17FEF"/>
    <w:rsid w:val="00F20A4D"/>
    <w:rsid w:val="00F2159D"/>
    <w:rsid w:val="00F22079"/>
    <w:rsid w:val="00F2225F"/>
    <w:rsid w:val="00F231EA"/>
    <w:rsid w:val="00F236E6"/>
    <w:rsid w:val="00F2422D"/>
    <w:rsid w:val="00F24FE6"/>
    <w:rsid w:val="00F25E97"/>
    <w:rsid w:val="00F273CB"/>
    <w:rsid w:val="00F27B04"/>
    <w:rsid w:val="00F27CDC"/>
    <w:rsid w:val="00F27D75"/>
    <w:rsid w:val="00F31F46"/>
    <w:rsid w:val="00F32273"/>
    <w:rsid w:val="00F327D4"/>
    <w:rsid w:val="00F36274"/>
    <w:rsid w:val="00F37811"/>
    <w:rsid w:val="00F412AC"/>
    <w:rsid w:val="00F416C9"/>
    <w:rsid w:val="00F41E8F"/>
    <w:rsid w:val="00F46B16"/>
    <w:rsid w:val="00F46CA9"/>
    <w:rsid w:val="00F477CD"/>
    <w:rsid w:val="00F47CB4"/>
    <w:rsid w:val="00F47E8C"/>
    <w:rsid w:val="00F5015A"/>
    <w:rsid w:val="00F5071E"/>
    <w:rsid w:val="00F508DF"/>
    <w:rsid w:val="00F52C87"/>
    <w:rsid w:val="00F52D7F"/>
    <w:rsid w:val="00F52F8B"/>
    <w:rsid w:val="00F53749"/>
    <w:rsid w:val="00F5399A"/>
    <w:rsid w:val="00F55761"/>
    <w:rsid w:val="00F565D6"/>
    <w:rsid w:val="00F56F7D"/>
    <w:rsid w:val="00F56FF9"/>
    <w:rsid w:val="00F600BE"/>
    <w:rsid w:val="00F6135D"/>
    <w:rsid w:val="00F6234B"/>
    <w:rsid w:val="00F62547"/>
    <w:rsid w:val="00F6313C"/>
    <w:rsid w:val="00F63198"/>
    <w:rsid w:val="00F634E6"/>
    <w:rsid w:val="00F63724"/>
    <w:rsid w:val="00F63927"/>
    <w:rsid w:val="00F64294"/>
    <w:rsid w:val="00F647BF"/>
    <w:rsid w:val="00F655B3"/>
    <w:rsid w:val="00F65732"/>
    <w:rsid w:val="00F65FD1"/>
    <w:rsid w:val="00F67809"/>
    <w:rsid w:val="00F70C03"/>
    <w:rsid w:val="00F71900"/>
    <w:rsid w:val="00F71C29"/>
    <w:rsid w:val="00F71F1A"/>
    <w:rsid w:val="00F723FB"/>
    <w:rsid w:val="00F7381C"/>
    <w:rsid w:val="00F746F9"/>
    <w:rsid w:val="00F76315"/>
    <w:rsid w:val="00F76BA4"/>
    <w:rsid w:val="00F81084"/>
    <w:rsid w:val="00F8264C"/>
    <w:rsid w:val="00F83175"/>
    <w:rsid w:val="00F8327B"/>
    <w:rsid w:val="00F83AF4"/>
    <w:rsid w:val="00F84676"/>
    <w:rsid w:val="00F846FE"/>
    <w:rsid w:val="00F84E60"/>
    <w:rsid w:val="00F84FCA"/>
    <w:rsid w:val="00F85130"/>
    <w:rsid w:val="00F8563A"/>
    <w:rsid w:val="00F857E4"/>
    <w:rsid w:val="00F86488"/>
    <w:rsid w:val="00F86847"/>
    <w:rsid w:val="00F87B0C"/>
    <w:rsid w:val="00F87EB1"/>
    <w:rsid w:val="00F90015"/>
    <w:rsid w:val="00F91853"/>
    <w:rsid w:val="00F91909"/>
    <w:rsid w:val="00F92340"/>
    <w:rsid w:val="00F93E5C"/>
    <w:rsid w:val="00F94869"/>
    <w:rsid w:val="00F950C2"/>
    <w:rsid w:val="00F95531"/>
    <w:rsid w:val="00F961B0"/>
    <w:rsid w:val="00F963BA"/>
    <w:rsid w:val="00F96625"/>
    <w:rsid w:val="00F966CC"/>
    <w:rsid w:val="00F97DB9"/>
    <w:rsid w:val="00FA15A0"/>
    <w:rsid w:val="00FA15E6"/>
    <w:rsid w:val="00FA2664"/>
    <w:rsid w:val="00FA2D47"/>
    <w:rsid w:val="00FA48A7"/>
    <w:rsid w:val="00FA4AB3"/>
    <w:rsid w:val="00FA4F1F"/>
    <w:rsid w:val="00FA7883"/>
    <w:rsid w:val="00FA7FE8"/>
    <w:rsid w:val="00FB08E3"/>
    <w:rsid w:val="00FB1853"/>
    <w:rsid w:val="00FB1FB3"/>
    <w:rsid w:val="00FB304F"/>
    <w:rsid w:val="00FB40A0"/>
    <w:rsid w:val="00FB4143"/>
    <w:rsid w:val="00FB5BE8"/>
    <w:rsid w:val="00FB771A"/>
    <w:rsid w:val="00FB7934"/>
    <w:rsid w:val="00FC0317"/>
    <w:rsid w:val="00FC050D"/>
    <w:rsid w:val="00FC1484"/>
    <w:rsid w:val="00FC15EE"/>
    <w:rsid w:val="00FC18DA"/>
    <w:rsid w:val="00FC2A07"/>
    <w:rsid w:val="00FC2A15"/>
    <w:rsid w:val="00FC300E"/>
    <w:rsid w:val="00FC362E"/>
    <w:rsid w:val="00FC3D4C"/>
    <w:rsid w:val="00FC4256"/>
    <w:rsid w:val="00FC5DDA"/>
    <w:rsid w:val="00FC7725"/>
    <w:rsid w:val="00FD059D"/>
    <w:rsid w:val="00FD06FE"/>
    <w:rsid w:val="00FD0CAC"/>
    <w:rsid w:val="00FD107D"/>
    <w:rsid w:val="00FD111A"/>
    <w:rsid w:val="00FD2987"/>
    <w:rsid w:val="00FD3BB9"/>
    <w:rsid w:val="00FD4D38"/>
    <w:rsid w:val="00FD5367"/>
    <w:rsid w:val="00FD6E82"/>
    <w:rsid w:val="00FD76E2"/>
    <w:rsid w:val="00FD7B37"/>
    <w:rsid w:val="00FD7BF5"/>
    <w:rsid w:val="00FE0357"/>
    <w:rsid w:val="00FE0F00"/>
    <w:rsid w:val="00FE2CBB"/>
    <w:rsid w:val="00FE5015"/>
    <w:rsid w:val="00FE6333"/>
    <w:rsid w:val="00FE7075"/>
    <w:rsid w:val="00FE7888"/>
    <w:rsid w:val="00FF0613"/>
    <w:rsid w:val="00FF1FD1"/>
    <w:rsid w:val="00FF2449"/>
    <w:rsid w:val="00FF30AD"/>
    <w:rsid w:val="00FF3945"/>
    <w:rsid w:val="00FF474A"/>
    <w:rsid w:val="00FF4E84"/>
    <w:rsid w:val="00FF5525"/>
    <w:rsid w:val="00FF5686"/>
    <w:rsid w:val="00FF6424"/>
    <w:rsid w:val="00FF68ED"/>
    <w:rsid w:val="00FF7951"/>
    <w:rsid w:val="01F16253"/>
    <w:rsid w:val="026E2AF7"/>
    <w:rsid w:val="02CD4FE5"/>
    <w:rsid w:val="030516AD"/>
    <w:rsid w:val="03346CCF"/>
    <w:rsid w:val="03844968"/>
    <w:rsid w:val="04965BB5"/>
    <w:rsid w:val="04D855D4"/>
    <w:rsid w:val="05614B47"/>
    <w:rsid w:val="056F410E"/>
    <w:rsid w:val="05E130E0"/>
    <w:rsid w:val="07342561"/>
    <w:rsid w:val="081729A8"/>
    <w:rsid w:val="08386081"/>
    <w:rsid w:val="08CD6F7C"/>
    <w:rsid w:val="08D63DCC"/>
    <w:rsid w:val="08F3180A"/>
    <w:rsid w:val="09306594"/>
    <w:rsid w:val="0A022DE0"/>
    <w:rsid w:val="0B021B0F"/>
    <w:rsid w:val="0C3F3350"/>
    <w:rsid w:val="0CDB2461"/>
    <w:rsid w:val="0DEE2D3E"/>
    <w:rsid w:val="0E0E6E88"/>
    <w:rsid w:val="0E2D0652"/>
    <w:rsid w:val="0E9B1E4D"/>
    <w:rsid w:val="0EF269F9"/>
    <w:rsid w:val="0F7201AD"/>
    <w:rsid w:val="100B0BA7"/>
    <w:rsid w:val="104C2AF0"/>
    <w:rsid w:val="10CC30BA"/>
    <w:rsid w:val="111F70FF"/>
    <w:rsid w:val="1134711F"/>
    <w:rsid w:val="118B5BFE"/>
    <w:rsid w:val="11AF0294"/>
    <w:rsid w:val="121D4E1F"/>
    <w:rsid w:val="127F48AC"/>
    <w:rsid w:val="12D2689E"/>
    <w:rsid w:val="12D5055C"/>
    <w:rsid w:val="12FD6A73"/>
    <w:rsid w:val="13E11299"/>
    <w:rsid w:val="14426CA8"/>
    <w:rsid w:val="146106D4"/>
    <w:rsid w:val="154459C2"/>
    <w:rsid w:val="191506B4"/>
    <w:rsid w:val="19A43CBB"/>
    <w:rsid w:val="19E364E1"/>
    <w:rsid w:val="1A4A6074"/>
    <w:rsid w:val="1A590792"/>
    <w:rsid w:val="1B835AC0"/>
    <w:rsid w:val="1B861A74"/>
    <w:rsid w:val="1BA86C22"/>
    <w:rsid w:val="1BDE7338"/>
    <w:rsid w:val="1C07551E"/>
    <w:rsid w:val="1C813661"/>
    <w:rsid w:val="1C9C717E"/>
    <w:rsid w:val="1D672C7B"/>
    <w:rsid w:val="1E545F78"/>
    <w:rsid w:val="1ED97734"/>
    <w:rsid w:val="1EFD3B0F"/>
    <w:rsid w:val="1F6D1683"/>
    <w:rsid w:val="1F972199"/>
    <w:rsid w:val="1FFAB4CD"/>
    <w:rsid w:val="21BF5A6A"/>
    <w:rsid w:val="21D8187C"/>
    <w:rsid w:val="220B76C9"/>
    <w:rsid w:val="235356C5"/>
    <w:rsid w:val="23DA7F2E"/>
    <w:rsid w:val="247101C9"/>
    <w:rsid w:val="24E66D03"/>
    <w:rsid w:val="251A6C08"/>
    <w:rsid w:val="2634179D"/>
    <w:rsid w:val="290517FF"/>
    <w:rsid w:val="290D7505"/>
    <w:rsid w:val="29795D3D"/>
    <w:rsid w:val="29B55644"/>
    <w:rsid w:val="2A5F6462"/>
    <w:rsid w:val="2B2449D9"/>
    <w:rsid w:val="2B904428"/>
    <w:rsid w:val="2D3E5C7D"/>
    <w:rsid w:val="2DC2284B"/>
    <w:rsid w:val="2DFE93DB"/>
    <w:rsid w:val="2E5E5F2C"/>
    <w:rsid w:val="2EA4520A"/>
    <w:rsid w:val="2F17563B"/>
    <w:rsid w:val="2F5F4177"/>
    <w:rsid w:val="2F6545F5"/>
    <w:rsid w:val="2F7366BA"/>
    <w:rsid w:val="2F9652B7"/>
    <w:rsid w:val="304807E8"/>
    <w:rsid w:val="30B52D98"/>
    <w:rsid w:val="31077AEF"/>
    <w:rsid w:val="314D250F"/>
    <w:rsid w:val="31951EA7"/>
    <w:rsid w:val="31EA631D"/>
    <w:rsid w:val="320838F6"/>
    <w:rsid w:val="327E0CB2"/>
    <w:rsid w:val="32EB5966"/>
    <w:rsid w:val="34473024"/>
    <w:rsid w:val="344F040F"/>
    <w:rsid w:val="34B02CBD"/>
    <w:rsid w:val="34D16593"/>
    <w:rsid w:val="34D815A9"/>
    <w:rsid w:val="35BD00ED"/>
    <w:rsid w:val="37152F91"/>
    <w:rsid w:val="374B52CC"/>
    <w:rsid w:val="385E6C38"/>
    <w:rsid w:val="39BE6D92"/>
    <w:rsid w:val="3A17359A"/>
    <w:rsid w:val="3A2F6DFA"/>
    <w:rsid w:val="3A936E05"/>
    <w:rsid w:val="3BBE16BD"/>
    <w:rsid w:val="3C8F3161"/>
    <w:rsid w:val="3CD97A1E"/>
    <w:rsid w:val="3DFE3C2C"/>
    <w:rsid w:val="3FDB0C9A"/>
    <w:rsid w:val="3FFF4CEC"/>
    <w:rsid w:val="4131369F"/>
    <w:rsid w:val="414F0A7F"/>
    <w:rsid w:val="41CC4968"/>
    <w:rsid w:val="41D028CD"/>
    <w:rsid w:val="42EF62DE"/>
    <w:rsid w:val="440C3A50"/>
    <w:rsid w:val="445B1039"/>
    <w:rsid w:val="450A4D57"/>
    <w:rsid w:val="453A2158"/>
    <w:rsid w:val="455F5346"/>
    <w:rsid w:val="46236D21"/>
    <w:rsid w:val="467875DF"/>
    <w:rsid w:val="46955BEA"/>
    <w:rsid w:val="46C753E2"/>
    <w:rsid w:val="471F7579"/>
    <w:rsid w:val="478A6B0E"/>
    <w:rsid w:val="478F0AB2"/>
    <w:rsid w:val="47C817E7"/>
    <w:rsid w:val="47FF02E4"/>
    <w:rsid w:val="488841DB"/>
    <w:rsid w:val="48F254BA"/>
    <w:rsid w:val="49156307"/>
    <w:rsid w:val="49C724EF"/>
    <w:rsid w:val="4A0856CE"/>
    <w:rsid w:val="4A363A56"/>
    <w:rsid w:val="4ACB0129"/>
    <w:rsid w:val="4AF90293"/>
    <w:rsid w:val="4BF90A27"/>
    <w:rsid w:val="4C541387"/>
    <w:rsid w:val="4C8C3872"/>
    <w:rsid w:val="4CA2085B"/>
    <w:rsid w:val="4CCC1ABA"/>
    <w:rsid w:val="4CF9615B"/>
    <w:rsid w:val="4D13163F"/>
    <w:rsid w:val="4D6A237B"/>
    <w:rsid w:val="4DA93FB0"/>
    <w:rsid w:val="4E234DD3"/>
    <w:rsid w:val="4EFA46BA"/>
    <w:rsid w:val="4F764976"/>
    <w:rsid w:val="51BB7644"/>
    <w:rsid w:val="5244573D"/>
    <w:rsid w:val="53167576"/>
    <w:rsid w:val="53255109"/>
    <w:rsid w:val="532838FB"/>
    <w:rsid w:val="539B33C3"/>
    <w:rsid w:val="53F976B8"/>
    <w:rsid w:val="55432F8E"/>
    <w:rsid w:val="55465833"/>
    <w:rsid w:val="55A57753"/>
    <w:rsid w:val="55CB3683"/>
    <w:rsid w:val="56E47935"/>
    <w:rsid w:val="580E7831"/>
    <w:rsid w:val="586C1A36"/>
    <w:rsid w:val="58CE1B39"/>
    <w:rsid w:val="59227334"/>
    <w:rsid w:val="592F4560"/>
    <w:rsid w:val="59B557EF"/>
    <w:rsid w:val="5A421C9A"/>
    <w:rsid w:val="5AA32902"/>
    <w:rsid w:val="5B3A528F"/>
    <w:rsid w:val="5B632D37"/>
    <w:rsid w:val="5C1578EB"/>
    <w:rsid w:val="5C6F6DC4"/>
    <w:rsid w:val="5CEF201A"/>
    <w:rsid w:val="5D8F563D"/>
    <w:rsid w:val="5E406053"/>
    <w:rsid w:val="5E7B7BB2"/>
    <w:rsid w:val="5FA70309"/>
    <w:rsid w:val="60EE4C0F"/>
    <w:rsid w:val="60F24A9B"/>
    <w:rsid w:val="61563A2E"/>
    <w:rsid w:val="62244678"/>
    <w:rsid w:val="624B1D15"/>
    <w:rsid w:val="626F711E"/>
    <w:rsid w:val="635B1429"/>
    <w:rsid w:val="637D048D"/>
    <w:rsid w:val="63AF075C"/>
    <w:rsid w:val="64044A0E"/>
    <w:rsid w:val="640D22D6"/>
    <w:rsid w:val="64551616"/>
    <w:rsid w:val="64C32C72"/>
    <w:rsid w:val="656B0DED"/>
    <w:rsid w:val="663821E0"/>
    <w:rsid w:val="66434B4A"/>
    <w:rsid w:val="666C7096"/>
    <w:rsid w:val="667304C6"/>
    <w:rsid w:val="66A55805"/>
    <w:rsid w:val="66E52C2C"/>
    <w:rsid w:val="67DE274B"/>
    <w:rsid w:val="67E10FBD"/>
    <w:rsid w:val="68893F95"/>
    <w:rsid w:val="68D2687C"/>
    <w:rsid w:val="69294EDA"/>
    <w:rsid w:val="693E7726"/>
    <w:rsid w:val="6BC06753"/>
    <w:rsid w:val="6BD55A96"/>
    <w:rsid w:val="6BE143C4"/>
    <w:rsid w:val="6C296313"/>
    <w:rsid w:val="6C653ED8"/>
    <w:rsid w:val="6C6B584D"/>
    <w:rsid w:val="6CBF2EE8"/>
    <w:rsid w:val="6CFF6024"/>
    <w:rsid w:val="6D2356D5"/>
    <w:rsid w:val="6D7B06FE"/>
    <w:rsid w:val="6F25250D"/>
    <w:rsid w:val="6FA7374E"/>
    <w:rsid w:val="6FBE2006"/>
    <w:rsid w:val="70743680"/>
    <w:rsid w:val="70760A7F"/>
    <w:rsid w:val="70BF45C2"/>
    <w:rsid w:val="714C66E6"/>
    <w:rsid w:val="723420F8"/>
    <w:rsid w:val="72727AFB"/>
    <w:rsid w:val="72B367A2"/>
    <w:rsid w:val="72B75AC7"/>
    <w:rsid w:val="732260B9"/>
    <w:rsid w:val="744C59E1"/>
    <w:rsid w:val="756B2A11"/>
    <w:rsid w:val="75E2542C"/>
    <w:rsid w:val="763854BC"/>
    <w:rsid w:val="76573A43"/>
    <w:rsid w:val="76983A7E"/>
    <w:rsid w:val="76FA4ACC"/>
    <w:rsid w:val="77091811"/>
    <w:rsid w:val="77470A9A"/>
    <w:rsid w:val="777260A3"/>
    <w:rsid w:val="777B358E"/>
    <w:rsid w:val="779C6C35"/>
    <w:rsid w:val="77EC1F50"/>
    <w:rsid w:val="7808262F"/>
    <w:rsid w:val="78981BC6"/>
    <w:rsid w:val="79490525"/>
    <w:rsid w:val="79795F5A"/>
    <w:rsid w:val="799B6053"/>
    <w:rsid w:val="7A013F7E"/>
    <w:rsid w:val="7AE6786D"/>
    <w:rsid w:val="7BFEB866"/>
    <w:rsid w:val="7C345DD3"/>
    <w:rsid w:val="7C3E7FD4"/>
    <w:rsid w:val="7C43229D"/>
    <w:rsid w:val="7C59385F"/>
    <w:rsid w:val="7CDC4B3C"/>
    <w:rsid w:val="7D790DEE"/>
    <w:rsid w:val="7D9E5EA9"/>
    <w:rsid w:val="7EDF39FB"/>
    <w:rsid w:val="7F5213EF"/>
    <w:rsid w:val="7FE30B4D"/>
    <w:rsid w:val="7FE66564"/>
    <w:rsid w:val="7FED72E8"/>
    <w:rsid w:val="7FF12F33"/>
    <w:rsid w:val="7FF52C17"/>
    <w:rsid w:val="E1AF1FA9"/>
    <w:rsid w:val="FD7F40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nhideWhenUsed="0" w:uiPriority="0" w:semiHidden="0" w:name="endnote text"/>
    <w:lsdException w:uiPriority="99" w:name="table of authorities"/>
    <w:lsdException w:uiPriority="99" w:name="macro"/>
    <w:lsdException w:unhideWhenUsed="0" w:uiPriority="0" w:semiHidden="0" w:name="toa heading"/>
    <w:lsdException w:unhideWhenUsed="0" w:uiPriority="0" w:semiHidden="0" w:name="List"/>
    <w:lsdException w:uiPriority="99" w:name="List Bullet"/>
    <w:lsdException w:uiPriority="99"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nhideWhenUsed="0" w:uiPriority="1"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99" w:semiHidden="0" w:name="Date"/>
    <w:lsdException w:unhideWhenUsed="0" w:uiPriority="0" w:semiHidden="0" w:name="Body Text First Indent"/>
    <w:lsdException w:qFormat="1"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99" w:semiHidden="0" w:name="Document Map"/>
    <w:lsdException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9"/>
    <w:qFormat/>
    <w:uiPriority w:val="0"/>
    <w:pPr>
      <w:keepNext/>
      <w:keepLines/>
      <w:spacing w:before="240" w:after="240"/>
      <w:outlineLvl w:val="1"/>
    </w:pPr>
    <w:rPr>
      <w:rFonts w:ascii="Arial" w:hAnsi="Arial" w:eastAsia="黑体"/>
      <w:b/>
      <w:bCs/>
      <w:sz w:val="32"/>
      <w:szCs w:val="32"/>
    </w:rPr>
  </w:style>
  <w:style w:type="paragraph" w:styleId="4">
    <w:name w:val="heading 3"/>
    <w:basedOn w:val="1"/>
    <w:next w:val="1"/>
    <w:link w:val="60"/>
    <w:qFormat/>
    <w:uiPriority w:val="0"/>
    <w:pPr>
      <w:keepNext/>
      <w:keepLines/>
      <w:spacing w:before="120" w:after="120"/>
      <w:outlineLvl w:val="2"/>
    </w:pPr>
    <w:rPr>
      <w:b/>
      <w:bCs/>
      <w:sz w:val="24"/>
      <w:szCs w:val="32"/>
    </w:rPr>
  </w:style>
  <w:style w:type="paragraph" w:styleId="5">
    <w:name w:val="heading 4"/>
    <w:basedOn w:val="1"/>
    <w:next w:val="1"/>
    <w:link w:val="6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2"/>
    <w:qFormat/>
    <w:uiPriority w:val="0"/>
    <w:pPr>
      <w:keepNext/>
      <w:keepLines/>
      <w:tabs>
        <w:tab w:val="left" w:pos="1008"/>
      </w:tabs>
      <w:spacing w:before="280" w:after="290" w:line="376" w:lineRule="auto"/>
      <w:ind w:left="1008" w:hanging="1008"/>
      <w:jc w:val="left"/>
      <w:outlineLvl w:val="4"/>
    </w:pPr>
    <w:rPr>
      <w:b/>
      <w:bCs/>
      <w:kern w:val="0"/>
      <w:sz w:val="28"/>
      <w:szCs w:val="28"/>
    </w:rPr>
  </w:style>
  <w:style w:type="paragraph" w:styleId="7">
    <w:name w:val="heading 6"/>
    <w:basedOn w:val="1"/>
    <w:next w:val="1"/>
    <w:link w:val="63"/>
    <w:qFormat/>
    <w:uiPriority w:val="0"/>
    <w:pPr>
      <w:keepNext/>
      <w:keepLines/>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64"/>
    <w:qFormat/>
    <w:uiPriority w:val="0"/>
    <w:pPr>
      <w:keepNext/>
      <w:keepLines/>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65"/>
    <w:qFormat/>
    <w:uiPriority w:val="0"/>
    <w:pPr>
      <w:keepNext/>
      <w:keepLines/>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66"/>
    <w:qFormat/>
    <w:uiPriority w:val="0"/>
    <w:pPr>
      <w:keepNext/>
      <w:keepLines/>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52">
    <w:name w:val="Default Paragraph Font"/>
    <w:unhideWhenUsed/>
    <w:uiPriority w:val="1"/>
  </w:style>
  <w:style w:type="table" w:default="1" w:styleId="50">
    <w:name w:val="Normal Table"/>
    <w:unhideWhenUsed/>
    <w:qFormat/>
    <w:uiPriority w:val="99"/>
    <w:tblPr>
      <w:tblCellMar>
        <w:top w:w="0" w:type="dxa"/>
        <w:left w:w="108" w:type="dxa"/>
        <w:bottom w:w="0" w:type="dxa"/>
        <w:right w:w="108" w:type="dxa"/>
      </w:tblCellMar>
    </w:tblPr>
  </w:style>
  <w:style w:type="paragraph" w:styleId="11">
    <w:name w:val="List 3"/>
    <w:basedOn w:val="1"/>
    <w:uiPriority w:val="0"/>
    <w:pPr>
      <w:ind w:left="100" w:leftChars="400" w:hanging="200" w:hangingChars="200"/>
    </w:pPr>
  </w:style>
  <w:style w:type="paragraph" w:styleId="12">
    <w:name w:val="toc 7"/>
    <w:basedOn w:val="1"/>
    <w:next w:val="1"/>
    <w:unhideWhenUsed/>
    <w:uiPriority w:val="39"/>
    <w:pPr>
      <w:widowControl w:val="0"/>
      <w:spacing w:line="240" w:lineRule="auto"/>
      <w:ind w:left="2520" w:leftChars="1200" w:firstLine="0" w:firstLineChars="0"/>
    </w:pPr>
    <w:rPr>
      <w:rFonts w:ascii="等线" w:hAnsi="等线" w:eastAsia="等线" w:cs="Times New Roman"/>
      <w:szCs w:val="22"/>
    </w:rPr>
  </w:style>
  <w:style w:type="paragraph" w:styleId="13">
    <w:name w:val="Normal Indent"/>
    <w:basedOn w:val="1"/>
    <w:link w:val="67"/>
    <w:uiPriority w:val="0"/>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link w:val="68"/>
    <w:uiPriority w:val="99"/>
    <w:rPr>
      <w:rFonts w:ascii="宋体"/>
      <w:sz w:val="18"/>
      <w:szCs w:val="18"/>
    </w:rPr>
  </w:style>
  <w:style w:type="paragraph" w:styleId="16">
    <w:name w:val="toa heading"/>
    <w:basedOn w:val="1"/>
    <w:next w:val="1"/>
    <w:uiPriority w:val="0"/>
    <w:pPr>
      <w:spacing w:before="120"/>
    </w:pPr>
    <w:rPr>
      <w:rFonts w:ascii="Arial" w:hAnsi="Arial"/>
      <w:b/>
      <w:bCs/>
    </w:rPr>
  </w:style>
  <w:style w:type="paragraph" w:styleId="17">
    <w:name w:val="annotation text"/>
    <w:basedOn w:val="1"/>
    <w:link w:val="69"/>
    <w:qFormat/>
    <w:uiPriority w:val="0"/>
    <w:pPr>
      <w:jc w:val="left"/>
    </w:pPr>
  </w:style>
  <w:style w:type="paragraph" w:styleId="18">
    <w:name w:val="Body Text 3"/>
    <w:basedOn w:val="1"/>
    <w:link w:val="70"/>
    <w:uiPriority w:val="0"/>
    <w:rPr>
      <w:rFonts w:ascii="宋体"/>
      <w:sz w:val="24"/>
      <w:szCs w:val="20"/>
    </w:rPr>
  </w:style>
  <w:style w:type="paragraph" w:styleId="19">
    <w:name w:val="Body Text"/>
    <w:basedOn w:val="1"/>
    <w:link w:val="71"/>
    <w:qFormat/>
    <w:uiPriority w:val="1"/>
    <w:pPr>
      <w:spacing w:after="120"/>
    </w:pPr>
  </w:style>
  <w:style w:type="paragraph" w:styleId="20">
    <w:name w:val="Body Text Indent"/>
    <w:basedOn w:val="1"/>
    <w:link w:val="72"/>
    <w:uiPriority w:val="99"/>
    <w:pPr>
      <w:spacing w:after="120"/>
      <w:ind w:left="420" w:leftChars="200"/>
    </w:pPr>
  </w:style>
  <w:style w:type="paragraph" w:styleId="21">
    <w:name w:val="List 2"/>
    <w:basedOn w:val="1"/>
    <w:uiPriority w:val="0"/>
    <w:pPr>
      <w:ind w:left="100" w:leftChars="200" w:hanging="200" w:hangingChars="200"/>
    </w:pPr>
  </w:style>
  <w:style w:type="paragraph" w:styleId="22">
    <w:name w:val="List Bullet 2"/>
    <w:basedOn w:val="1"/>
    <w:uiPriority w:val="0"/>
    <w:pPr>
      <w:tabs>
        <w:tab w:val="left" w:pos="780"/>
      </w:tabs>
      <w:ind w:left="840" w:hanging="420"/>
    </w:pPr>
  </w:style>
  <w:style w:type="paragraph" w:styleId="23">
    <w:name w:val="toc 5"/>
    <w:basedOn w:val="1"/>
    <w:next w:val="1"/>
    <w:unhideWhenUsed/>
    <w:uiPriority w:val="39"/>
    <w:pPr>
      <w:widowControl w:val="0"/>
      <w:spacing w:line="240" w:lineRule="auto"/>
      <w:ind w:left="1680" w:leftChars="800" w:firstLine="0" w:firstLineChars="0"/>
    </w:pPr>
    <w:rPr>
      <w:rFonts w:ascii="等线" w:hAnsi="等线" w:eastAsia="等线" w:cs="Times New Roman"/>
      <w:szCs w:val="22"/>
    </w:rPr>
  </w:style>
  <w:style w:type="paragraph" w:styleId="24">
    <w:name w:val="toc 3"/>
    <w:basedOn w:val="1"/>
    <w:next w:val="1"/>
    <w:qFormat/>
    <w:uiPriority w:val="39"/>
    <w:pPr>
      <w:ind w:left="940"/>
      <w:jc w:val="left"/>
    </w:pPr>
    <w:rPr>
      <w:rFonts w:ascii="宋体" w:hAnsi="宋体"/>
      <w:kern w:val="0"/>
      <w:szCs w:val="21"/>
      <w:lang w:eastAsia="en-US"/>
    </w:rPr>
  </w:style>
  <w:style w:type="paragraph" w:styleId="25">
    <w:name w:val="Plain Text"/>
    <w:basedOn w:val="1"/>
    <w:link w:val="73"/>
    <w:uiPriority w:val="0"/>
    <w:rPr>
      <w:rFonts w:ascii="宋体" w:hAnsi="Courier New"/>
      <w:szCs w:val="21"/>
    </w:rPr>
  </w:style>
  <w:style w:type="paragraph" w:styleId="26">
    <w:name w:val="toc 8"/>
    <w:basedOn w:val="1"/>
    <w:next w:val="1"/>
    <w:unhideWhenUsed/>
    <w:uiPriority w:val="39"/>
    <w:pPr>
      <w:widowControl w:val="0"/>
      <w:spacing w:line="240" w:lineRule="auto"/>
      <w:ind w:left="2940" w:leftChars="1400" w:firstLine="0" w:firstLineChars="0"/>
    </w:pPr>
    <w:rPr>
      <w:rFonts w:ascii="等线" w:hAnsi="等线" w:eastAsia="等线" w:cs="Times New Roman"/>
      <w:szCs w:val="22"/>
    </w:rPr>
  </w:style>
  <w:style w:type="paragraph" w:styleId="27">
    <w:name w:val="Date"/>
    <w:basedOn w:val="1"/>
    <w:next w:val="1"/>
    <w:link w:val="74"/>
    <w:uiPriority w:val="99"/>
    <w:rPr>
      <w:sz w:val="24"/>
      <w:szCs w:val="20"/>
    </w:rPr>
  </w:style>
  <w:style w:type="paragraph" w:styleId="28">
    <w:name w:val="Body Text Indent 2"/>
    <w:basedOn w:val="1"/>
    <w:link w:val="75"/>
    <w:uiPriority w:val="0"/>
    <w:pPr>
      <w:ind w:firstLine="640"/>
    </w:pPr>
    <w:rPr>
      <w:rFonts w:eastAsia="仿宋_GB2312"/>
      <w:sz w:val="32"/>
    </w:rPr>
  </w:style>
  <w:style w:type="paragraph" w:styleId="29">
    <w:name w:val="endnote text"/>
    <w:basedOn w:val="1"/>
    <w:link w:val="76"/>
    <w:uiPriority w:val="0"/>
    <w:pPr>
      <w:jc w:val="left"/>
    </w:pPr>
    <w:rPr>
      <w:rFonts w:ascii="Courier" w:hAnsi="Courier" w:eastAsia="PMingLiU"/>
      <w:snapToGrid w:val="0"/>
      <w:kern w:val="0"/>
      <w:sz w:val="24"/>
      <w:szCs w:val="20"/>
      <w:lang w:val="en-AU" w:eastAsia="en-US"/>
    </w:rPr>
  </w:style>
  <w:style w:type="paragraph" w:styleId="30">
    <w:name w:val="Balloon Text"/>
    <w:basedOn w:val="1"/>
    <w:link w:val="77"/>
    <w:uiPriority w:val="99"/>
    <w:rPr>
      <w:sz w:val="18"/>
      <w:szCs w:val="18"/>
    </w:rPr>
  </w:style>
  <w:style w:type="paragraph" w:styleId="31">
    <w:name w:val="footer"/>
    <w:basedOn w:val="1"/>
    <w:link w:val="78"/>
    <w:uiPriority w:val="99"/>
    <w:pPr>
      <w:tabs>
        <w:tab w:val="center" w:pos="4153"/>
        <w:tab w:val="right" w:pos="8306"/>
      </w:tabs>
      <w:snapToGrid w:val="0"/>
      <w:jc w:val="left"/>
    </w:pPr>
    <w:rPr>
      <w:sz w:val="18"/>
      <w:szCs w:val="18"/>
    </w:rPr>
  </w:style>
  <w:style w:type="paragraph" w:styleId="32">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widowControl w:val="0"/>
      <w:kinsoku w:val="0"/>
      <w:overflowPunct w:val="0"/>
      <w:autoSpaceDE w:val="0"/>
      <w:autoSpaceDN w:val="0"/>
      <w:adjustRightInd w:val="0"/>
      <w:snapToGrid w:val="0"/>
      <w:ind w:firstLine="0" w:firstLineChars="0"/>
      <w:jc w:val="left"/>
    </w:pPr>
    <w:rPr>
      <w:rFonts w:ascii="宋体" w:hAnsi="宋体"/>
      <w:kern w:val="0"/>
      <w:szCs w:val="21"/>
      <w:lang w:eastAsia="en-US"/>
    </w:rPr>
  </w:style>
  <w:style w:type="paragraph" w:styleId="34">
    <w:name w:val="toc 4"/>
    <w:basedOn w:val="1"/>
    <w:next w:val="1"/>
    <w:unhideWhenUsed/>
    <w:uiPriority w:val="39"/>
    <w:pPr>
      <w:widowControl w:val="0"/>
      <w:spacing w:line="240" w:lineRule="auto"/>
      <w:ind w:left="1260" w:leftChars="600" w:firstLine="0" w:firstLineChars="0"/>
    </w:pPr>
    <w:rPr>
      <w:rFonts w:ascii="等线" w:hAnsi="等线" w:eastAsia="等线" w:cs="Times New Roman"/>
      <w:szCs w:val="22"/>
    </w:rPr>
  </w:style>
  <w:style w:type="paragraph" w:styleId="35">
    <w:name w:val="index heading"/>
    <w:basedOn w:val="1"/>
    <w:next w:val="36"/>
    <w:uiPriority w:val="0"/>
    <w:pPr>
      <w:spacing w:before="120" w:after="120"/>
      <w:jc w:val="left"/>
    </w:pPr>
    <w:rPr>
      <w:b/>
      <w:bCs/>
      <w:i/>
      <w:iCs/>
      <w:sz w:val="20"/>
      <w:szCs w:val="20"/>
    </w:rPr>
  </w:style>
  <w:style w:type="paragraph" w:styleId="36">
    <w:name w:val="index 1"/>
    <w:basedOn w:val="1"/>
    <w:next w:val="1"/>
    <w:uiPriority w:val="0"/>
    <w:pPr>
      <w:spacing w:line="220" w:lineRule="exact"/>
      <w:jc w:val="center"/>
    </w:pPr>
    <w:rPr>
      <w:rFonts w:ascii="仿宋_GB2312" w:eastAsia="仿宋_GB2312"/>
      <w:szCs w:val="21"/>
    </w:rPr>
  </w:style>
  <w:style w:type="paragraph" w:styleId="37">
    <w:name w:val="List"/>
    <w:basedOn w:val="1"/>
    <w:uiPriority w:val="0"/>
    <w:pPr>
      <w:ind w:left="200" w:hanging="200" w:hangingChars="200"/>
    </w:pPr>
  </w:style>
  <w:style w:type="paragraph" w:styleId="38">
    <w:name w:val="footnote text"/>
    <w:basedOn w:val="1"/>
    <w:link w:val="80"/>
    <w:uiPriority w:val="0"/>
    <w:pPr>
      <w:jc w:val="left"/>
    </w:pPr>
    <w:rPr>
      <w:rFonts w:ascii="Courier" w:hAnsi="Courier" w:eastAsia="PMingLiU"/>
      <w:snapToGrid w:val="0"/>
      <w:kern w:val="0"/>
      <w:sz w:val="24"/>
      <w:szCs w:val="20"/>
      <w:lang w:val="en-AU" w:eastAsia="en-US"/>
    </w:rPr>
  </w:style>
  <w:style w:type="paragraph" w:styleId="39">
    <w:name w:val="toc 6"/>
    <w:basedOn w:val="1"/>
    <w:next w:val="1"/>
    <w:unhideWhenUsed/>
    <w:uiPriority w:val="39"/>
    <w:pPr>
      <w:widowControl w:val="0"/>
      <w:spacing w:line="240" w:lineRule="auto"/>
      <w:ind w:left="2100" w:leftChars="1000" w:firstLine="0" w:firstLineChars="0"/>
    </w:pPr>
    <w:rPr>
      <w:rFonts w:ascii="等线" w:hAnsi="等线" w:eastAsia="等线" w:cs="Times New Roman"/>
      <w:szCs w:val="22"/>
    </w:rPr>
  </w:style>
  <w:style w:type="paragraph" w:styleId="40">
    <w:name w:val="List 5"/>
    <w:basedOn w:val="1"/>
    <w:uiPriority w:val="0"/>
    <w:pPr>
      <w:ind w:left="100" w:leftChars="800" w:hanging="200" w:hangingChars="200"/>
    </w:pPr>
  </w:style>
  <w:style w:type="paragraph" w:styleId="41">
    <w:name w:val="Body Text Indent 3"/>
    <w:basedOn w:val="1"/>
    <w:link w:val="81"/>
    <w:uiPriority w:val="0"/>
    <w:pPr>
      <w:spacing w:after="120"/>
      <w:ind w:left="420" w:leftChars="200"/>
    </w:pPr>
    <w:rPr>
      <w:sz w:val="16"/>
      <w:szCs w:val="16"/>
    </w:rPr>
  </w:style>
  <w:style w:type="paragraph" w:styleId="42">
    <w:name w:val="toc 2"/>
    <w:basedOn w:val="1"/>
    <w:next w:val="1"/>
    <w:qFormat/>
    <w:uiPriority w:val="39"/>
    <w:pPr>
      <w:widowControl w:val="0"/>
      <w:kinsoku w:val="0"/>
      <w:overflowPunct w:val="0"/>
      <w:autoSpaceDE w:val="0"/>
      <w:autoSpaceDN w:val="0"/>
      <w:adjustRightInd w:val="0"/>
      <w:snapToGrid w:val="0"/>
      <w:jc w:val="left"/>
    </w:pPr>
    <w:rPr>
      <w:rFonts w:ascii="宋体" w:hAnsi="宋体"/>
      <w:kern w:val="0"/>
      <w:szCs w:val="21"/>
      <w:lang w:eastAsia="en-US"/>
    </w:rPr>
  </w:style>
  <w:style w:type="paragraph" w:styleId="43">
    <w:name w:val="toc 9"/>
    <w:basedOn w:val="1"/>
    <w:next w:val="1"/>
    <w:unhideWhenUsed/>
    <w:uiPriority w:val="39"/>
    <w:pPr>
      <w:widowControl w:val="0"/>
      <w:spacing w:line="240" w:lineRule="auto"/>
      <w:ind w:left="3360" w:leftChars="1600" w:firstLine="0" w:firstLineChars="0"/>
    </w:pPr>
    <w:rPr>
      <w:rFonts w:ascii="等线" w:hAnsi="等线" w:eastAsia="等线" w:cs="Times New Roman"/>
      <w:szCs w:val="22"/>
    </w:rPr>
  </w:style>
  <w:style w:type="paragraph" w:styleId="44">
    <w:name w:val="Body Text 2"/>
    <w:basedOn w:val="1"/>
    <w:link w:val="82"/>
    <w:uiPriority w:val="0"/>
    <w:pPr>
      <w:jc w:val="left"/>
    </w:pPr>
    <w:rPr>
      <w:rFonts w:ascii="楷体_GB2312" w:hAnsi="宋体" w:eastAsia="楷体_GB2312"/>
      <w:color w:val="000000"/>
      <w:kern w:val="0"/>
      <w:szCs w:val="21"/>
    </w:rPr>
  </w:style>
  <w:style w:type="paragraph" w:styleId="45">
    <w:name w:val="List 4"/>
    <w:basedOn w:val="1"/>
    <w:uiPriority w:val="0"/>
    <w:pPr>
      <w:ind w:left="100" w:leftChars="600" w:hanging="200" w:hangingChars="200"/>
    </w:pPr>
  </w:style>
  <w:style w:type="paragraph" w:styleId="46">
    <w:name w:val="Normal (Web)"/>
    <w:basedOn w:val="1"/>
    <w:uiPriority w:val="99"/>
    <w:pPr>
      <w:spacing w:before="100" w:beforeAutospacing="1" w:after="100" w:afterAutospacing="1" w:line="283" w:lineRule="atLeast"/>
      <w:jc w:val="left"/>
    </w:pPr>
    <w:rPr>
      <w:rFonts w:ascii="宋体" w:hAnsi="宋体"/>
      <w:color w:val="000000"/>
      <w:kern w:val="0"/>
      <w:sz w:val="19"/>
      <w:szCs w:val="19"/>
    </w:rPr>
  </w:style>
  <w:style w:type="paragraph" w:styleId="47">
    <w:name w:val="Title"/>
    <w:basedOn w:val="1"/>
    <w:link w:val="83"/>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8">
    <w:name w:val="annotation subject"/>
    <w:basedOn w:val="17"/>
    <w:next w:val="17"/>
    <w:link w:val="84"/>
    <w:uiPriority w:val="99"/>
  </w:style>
  <w:style w:type="paragraph" w:styleId="49">
    <w:name w:val="Body Text First Indent 2"/>
    <w:basedOn w:val="20"/>
    <w:qFormat/>
    <w:uiPriority w:val="0"/>
    <w:pPr>
      <w:ind w:firstLine="200" w:firstLineChars="200"/>
    </w:pPr>
    <w:rPr>
      <w:kern w:val="0"/>
      <w:sz w:val="20"/>
    </w:rPr>
  </w:style>
  <w:style w:type="table" w:styleId="51">
    <w:name w:val="Table Grid"/>
    <w:basedOn w:val="50"/>
    <w:uiPriority w:val="0"/>
    <w:pPr>
      <w:ind w:left="840" w:hanging="420"/>
      <w:jc w:val="both"/>
    </w:pPr>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3">
    <w:name w:val="Strong"/>
    <w:qFormat/>
    <w:uiPriority w:val="22"/>
    <w:rPr>
      <w:b/>
      <w:bCs/>
    </w:rPr>
  </w:style>
  <w:style w:type="character" w:styleId="54">
    <w:name w:val="page number"/>
    <w:qFormat/>
    <w:uiPriority w:val="0"/>
  </w:style>
  <w:style w:type="character" w:styleId="55">
    <w:name w:val="Emphasis"/>
    <w:qFormat/>
    <w:uiPriority w:val="20"/>
    <w:rPr>
      <w:color w:val="CC0000"/>
    </w:rPr>
  </w:style>
  <w:style w:type="character" w:styleId="56">
    <w:name w:val="Hyperlink"/>
    <w:qFormat/>
    <w:uiPriority w:val="99"/>
    <w:rPr>
      <w:color w:val="0000FF"/>
      <w:u w:val="single"/>
    </w:rPr>
  </w:style>
  <w:style w:type="character" w:styleId="57">
    <w:name w:val="annotation reference"/>
    <w:qFormat/>
    <w:uiPriority w:val="99"/>
    <w:rPr>
      <w:sz w:val="21"/>
      <w:szCs w:val="21"/>
    </w:rPr>
  </w:style>
  <w:style w:type="character" w:customStyle="1" w:styleId="58">
    <w:name w:val="标题 1 Char"/>
    <w:link w:val="2"/>
    <w:uiPriority w:val="0"/>
    <w:rPr>
      <w:b/>
      <w:bCs/>
      <w:kern w:val="44"/>
      <w:sz w:val="44"/>
      <w:szCs w:val="44"/>
    </w:rPr>
  </w:style>
  <w:style w:type="character" w:customStyle="1" w:styleId="59">
    <w:name w:val="标题 2 Char"/>
    <w:link w:val="3"/>
    <w:uiPriority w:val="0"/>
    <w:rPr>
      <w:rFonts w:ascii="Arial" w:hAnsi="Arial" w:eastAsia="黑体"/>
      <w:b/>
      <w:bCs/>
      <w:kern w:val="2"/>
      <w:sz w:val="32"/>
      <w:szCs w:val="32"/>
    </w:rPr>
  </w:style>
  <w:style w:type="character" w:customStyle="1" w:styleId="60">
    <w:name w:val="标题 3 Char"/>
    <w:link w:val="4"/>
    <w:uiPriority w:val="0"/>
    <w:rPr>
      <w:b/>
      <w:bCs/>
      <w:kern w:val="2"/>
      <w:sz w:val="24"/>
      <w:szCs w:val="32"/>
    </w:rPr>
  </w:style>
  <w:style w:type="character" w:customStyle="1" w:styleId="61">
    <w:name w:val="标题 4 Char"/>
    <w:link w:val="5"/>
    <w:uiPriority w:val="0"/>
    <w:rPr>
      <w:rFonts w:ascii="Arial" w:hAnsi="Arial" w:eastAsia="黑体"/>
      <w:b/>
      <w:bCs/>
      <w:kern w:val="2"/>
      <w:sz w:val="28"/>
      <w:szCs w:val="28"/>
    </w:rPr>
  </w:style>
  <w:style w:type="character" w:customStyle="1" w:styleId="62">
    <w:name w:val="标题 5 Char"/>
    <w:link w:val="6"/>
    <w:uiPriority w:val="0"/>
    <w:rPr>
      <w:b/>
      <w:bCs/>
      <w:sz w:val="28"/>
      <w:szCs w:val="28"/>
    </w:rPr>
  </w:style>
  <w:style w:type="character" w:customStyle="1" w:styleId="63">
    <w:name w:val="标题 6 Char"/>
    <w:link w:val="7"/>
    <w:qFormat/>
    <w:uiPriority w:val="0"/>
    <w:rPr>
      <w:rFonts w:ascii="Arial" w:hAnsi="Arial" w:eastAsia="黑体"/>
      <w:b/>
      <w:bCs/>
      <w:sz w:val="24"/>
      <w:szCs w:val="24"/>
    </w:rPr>
  </w:style>
  <w:style w:type="character" w:customStyle="1" w:styleId="64">
    <w:name w:val="标题 7 Char"/>
    <w:link w:val="8"/>
    <w:qFormat/>
    <w:uiPriority w:val="0"/>
    <w:rPr>
      <w:b/>
      <w:bCs/>
      <w:sz w:val="24"/>
      <w:szCs w:val="24"/>
    </w:rPr>
  </w:style>
  <w:style w:type="character" w:customStyle="1" w:styleId="65">
    <w:name w:val="标题 8 Char"/>
    <w:link w:val="9"/>
    <w:qFormat/>
    <w:uiPriority w:val="0"/>
    <w:rPr>
      <w:rFonts w:ascii="Arial" w:hAnsi="Arial" w:eastAsia="黑体"/>
      <w:sz w:val="24"/>
      <w:szCs w:val="24"/>
    </w:rPr>
  </w:style>
  <w:style w:type="character" w:customStyle="1" w:styleId="66">
    <w:name w:val="标题 9 Char"/>
    <w:link w:val="10"/>
    <w:qFormat/>
    <w:uiPriority w:val="0"/>
    <w:rPr>
      <w:rFonts w:ascii="Arial" w:hAnsi="Arial" w:eastAsia="黑体"/>
      <w:sz w:val="21"/>
      <w:szCs w:val="21"/>
    </w:rPr>
  </w:style>
  <w:style w:type="character" w:customStyle="1" w:styleId="67">
    <w:name w:val="正文缩进 Char"/>
    <w:link w:val="13"/>
    <w:qFormat/>
    <w:uiPriority w:val="0"/>
    <w:rPr>
      <w:kern w:val="2"/>
      <w:sz w:val="21"/>
      <w:szCs w:val="24"/>
    </w:rPr>
  </w:style>
  <w:style w:type="character" w:customStyle="1" w:styleId="68">
    <w:name w:val="文档结构图 Char"/>
    <w:link w:val="15"/>
    <w:qFormat/>
    <w:uiPriority w:val="99"/>
    <w:rPr>
      <w:rFonts w:ascii="宋体"/>
      <w:kern w:val="2"/>
      <w:sz w:val="18"/>
      <w:szCs w:val="18"/>
    </w:rPr>
  </w:style>
  <w:style w:type="character" w:customStyle="1" w:styleId="69">
    <w:name w:val="批注文字 Char3"/>
    <w:link w:val="17"/>
    <w:qFormat/>
    <w:uiPriority w:val="0"/>
    <w:rPr>
      <w:kern w:val="2"/>
      <w:sz w:val="21"/>
      <w:szCs w:val="24"/>
    </w:rPr>
  </w:style>
  <w:style w:type="character" w:customStyle="1" w:styleId="70">
    <w:name w:val="正文文本 3 Char"/>
    <w:link w:val="18"/>
    <w:qFormat/>
    <w:uiPriority w:val="0"/>
    <w:rPr>
      <w:rFonts w:ascii="宋体"/>
      <w:kern w:val="2"/>
      <w:sz w:val="24"/>
    </w:rPr>
  </w:style>
  <w:style w:type="character" w:customStyle="1" w:styleId="71">
    <w:name w:val="正文文本 Char"/>
    <w:link w:val="19"/>
    <w:qFormat/>
    <w:uiPriority w:val="1"/>
    <w:rPr>
      <w:kern w:val="2"/>
      <w:sz w:val="21"/>
      <w:szCs w:val="24"/>
    </w:rPr>
  </w:style>
  <w:style w:type="character" w:customStyle="1" w:styleId="72">
    <w:name w:val="正文文本缩进 Char"/>
    <w:link w:val="20"/>
    <w:qFormat/>
    <w:uiPriority w:val="99"/>
    <w:rPr>
      <w:kern w:val="2"/>
      <w:sz w:val="21"/>
      <w:szCs w:val="24"/>
    </w:rPr>
  </w:style>
  <w:style w:type="character" w:customStyle="1" w:styleId="73">
    <w:name w:val="纯文本 Char"/>
    <w:link w:val="25"/>
    <w:qFormat/>
    <w:uiPriority w:val="0"/>
    <w:rPr>
      <w:rFonts w:ascii="宋体" w:hAnsi="Courier New" w:cs="Courier New"/>
      <w:kern w:val="2"/>
      <w:sz w:val="21"/>
      <w:szCs w:val="21"/>
    </w:rPr>
  </w:style>
  <w:style w:type="character" w:customStyle="1" w:styleId="74">
    <w:name w:val="日期 Char"/>
    <w:link w:val="27"/>
    <w:qFormat/>
    <w:uiPriority w:val="99"/>
    <w:rPr>
      <w:kern w:val="2"/>
      <w:sz w:val="24"/>
    </w:rPr>
  </w:style>
  <w:style w:type="character" w:customStyle="1" w:styleId="75">
    <w:name w:val="正文文本缩进 2 Char"/>
    <w:link w:val="28"/>
    <w:qFormat/>
    <w:uiPriority w:val="0"/>
    <w:rPr>
      <w:rFonts w:eastAsia="仿宋_GB2312"/>
      <w:kern w:val="2"/>
      <w:sz w:val="32"/>
      <w:szCs w:val="24"/>
    </w:rPr>
  </w:style>
  <w:style w:type="character" w:customStyle="1" w:styleId="76">
    <w:name w:val="尾注文本 Char"/>
    <w:link w:val="29"/>
    <w:qFormat/>
    <w:uiPriority w:val="0"/>
    <w:rPr>
      <w:rFonts w:ascii="Courier" w:hAnsi="Courier" w:eastAsia="PMingLiU"/>
      <w:snapToGrid w:val="0"/>
      <w:sz w:val="24"/>
      <w:lang w:val="en-AU" w:eastAsia="en-US"/>
    </w:rPr>
  </w:style>
  <w:style w:type="character" w:customStyle="1" w:styleId="77">
    <w:name w:val="批注框文本 Char"/>
    <w:link w:val="30"/>
    <w:qFormat/>
    <w:uiPriority w:val="99"/>
    <w:rPr>
      <w:kern w:val="2"/>
      <w:sz w:val="18"/>
      <w:szCs w:val="18"/>
    </w:rPr>
  </w:style>
  <w:style w:type="character" w:customStyle="1" w:styleId="78">
    <w:name w:val="页脚 Char2"/>
    <w:link w:val="31"/>
    <w:qFormat/>
    <w:uiPriority w:val="99"/>
    <w:rPr>
      <w:kern w:val="2"/>
      <w:sz w:val="18"/>
      <w:szCs w:val="18"/>
    </w:rPr>
  </w:style>
  <w:style w:type="character" w:customStyle="1" w:styleId="79">
    <w:name w:val="页眉 Char2"/>
    <w:link w:val="32"/>
    <w:qFormat/>
    <w:uiPriority w:val="99"/>
    <w:rPr>
      <w:kern w:val="2"/>
      <w:sz w:val="18"/>
      <w:szCs w:val="18"/>
    </w:rPr>
  </w:style>
  <w:style w:type="character" w:customStyle="1" w:styleId="80">
    <w:name w:val="脚注文本 Char"/>
    <w:link w:val="38"/>
    <w:qFormat/>
    <w:uiPriority w:val="0"/>
    <w:rPr>
      <w:rFonts w:ascii="Courier" w:hAnsi="Courier" w:eastAsia="PMingLiU"/>
      <w:snapToGrid w:val="0"/>
      <w:sz w:val="24"/>
      <w:lang w:val="en-AU" w:eastAsia="en-US"/>
    </w:rPr>
  </w:style>
  <w:style w:type="character" w:customStyle="1" w:styleId="81">
    <w:name w:val="正文文本缩进 3 Char"/>
    <w:link w:val="41"/>
    <w:qFormat/>
    <w:uiPriority w:val="0"/>
    <w:rPr>
      <w:kern w:val="2"/>
      <w:sz w:val="16"/>
      <w:szCs w:val="16"/>
    </w:rPr>
  </w:style>
  <w:style w:type="character" w:customStyle="1" w:styleId="82">
    <w:name w:val="正文文本 2 Char"/>
    <w:link w:val="44"/>
    <w:qFormat/>
    <w:uiPriority w:val="0"/>
    <w:rPr>
      <w:rFonts w:ascii="楷体_GB2312" w:hAnsi="宋体" w:eastAsia="楷体_GB2312"/>
      <w:color w:val="000000"/>
      <w:sz w:val="21"/>
      <w:szCs w:val="21"/>
      <w:lang w:val="en-US" w:eastAsia="zh-CN"/>
    </w:rPr>
  </w:style>
  <w:style w:type="character" w:customStyle="1" w:styleId="83">
    <w:name w:val="标题 Char"/>
    <w:link w:val="47"/>
    <w:qFormat/>
    <w:uiPriority w:val="0"/>
    <w:rPr>
      <w:rFonts w:ascii="Arial" w:hAnsi="Arial"/>
      <w:b/>
      <w:sz w:val="32"/>
    </w:rPr>
  </w:style>
  <w:style w:type="character" w:customStyle="1" w:styleId="84">
    <w:name w:val="批注主题 Char"/>
    <w:link w:val="48"/>
    <w:qFormat/>
    <w:uiPriority w:val="99"/>
    <w:rPr>
      <w:kern w:val="2"/>
      <w:sz w:val="21"/>
      <w:szCs w:val="24"/>
    </w:rPr>
  </w:style>
  <w:style w:type="character" w:customStyle="1" w:styleId="85">
    <w:name w:val="未处理的提及"/>
    <w:unhideWhenUsed/>
    <w:qFormat/>
    <w:uiPriority w:val="99"/>
    <w:rPr>
      <w:color w:val="605E5C"/>
      <w:shd w:val="clear" w:color="auto" w:fill="E1DFDD"/>
    </w:rPr>
  </w:style>
  <w:style w:type="character" w:customStyle="1" w:styleId="86">
    <w:name w:val="页脚 Char"/>
    <w:qFormat/>
    <w:uiPriority w:val="99"/>
    <w:rPr>
      <w:kern w:val="2"/>
      <w:sz w:val="18"/>
      <w:szCs w:val="18"/>
    </w:rPr>
  </w:style>
  <w:style w:type="character" w:customStyle="1" w:styleId="87">
    <w:name w:val="页眉 Char"/>
    <w:qFormat/>
    <w:uiPriority w:val="99"/>
    <w:rPr>
      <w:kern w:val="2"/>
      <w:sz w:val="18"/>
      <w:szCs w:val="18"/>
    </w:rPr>
  </w:style>
  <w:style w:type="character" w:customStyle="1" w:styleId="88">
    <w:name w:val="正文文本 3 Char1"/>
    <w:semiHidden/>
    <w:qFormat/>
    <w:uiPriority w:val="99"/>
    <w:rPr>
      <w:rFonts w:ascii="Times New Roman" w:hAnsi="Times New Roman" w:eastAsia="宋体" w:cs="Times New Roman"/>
      <w:kern w:val="0"/>
      <w:sz w:val="16"/>
      <w:szCs w:val="16"/>
    </w:rPr>
  </w:style>
  <w:style w:type="character" w:customStyle="1" w:styleId="89">
    <w:name w:val="脚注文本 Char1"/>
    <w:semiHidden/>
    <w:qFormat/>
    <w:uiPriority w:val="99"/>
    <w:rPr>
      <w:kern w:val="2"/>
      <w:sz w:val="18"/>
      <w:szCs w:val="18"/>
    </w:rPr>
  </w:style>
  <w:style w:type="character" w:customStyle="1" w:styleId="90">
    <w:name w:val="text"/>
    <w:qFormat/>
    <w:uiPriority w:val="0"/>
    <w:rPr>
      <w:rFonts w:ascii="仿宋_GB2312" w:eastAsia="仿宋_GB2312"/>
      <w:b/>
      <w:kern w:val="2"/>
      <w:sz w:val="32"/>
      <w:szCs w:val="32"/>
      <w:lang w:val="en-US" w:eastAsia="zh-CN" w:bidi="ar-SA"/>
    </w:rPr>
  </w:style>
  <w:style w:type="character" w:customStyle="1" w:styleId="91">
    <w:name w:val="正文文本缩进 Char2"/>
    <w:semiHidden/>
    <w:qFormat/>
    <w:uiPriority w:val="99"/>
    <w:rPr>
      <w:rFonts w:ascii="Times New Roman" w:hAnsi="Times New Roman" w:eastAsia="宋体" w:cs="Times New Roman"/>
      <w:szCs w:val="24"/>
    </w:rPr>
  </w:style>
  <w:style w:type="character" w:customStyle="1" w:styleId="92">
    <w:name w:val="样式 表内文字"/>
    <w:qFormat/>
    <w:uiPriority w:val="0"/>
    <w:rPr>
      <w:rFonts w:eastAsia="宋体"/>
      <w:snapToGrid/>
      <w:color w:val="000000"/>
      <w:spacing w:val="0"/>
      <w:kern w:val="0"/>
      <w:position w:val="0"/>
      <w:sz w:val="20"/>
      <w:szCs w:val="20"/>
      <w:u w:val="none"/>
    </w:rPr>
  </w:style>
  <w:style w:type="character" w:customStyle="1" w:styleId="93">
    <w:name w:val="正文文本 2 Char1"/>
    <w:semiHidden/>
    <w:qFormat/>
    <w:uiPriority w:val="99"/>
    <w:rPr>
      <w:rFonts w:ascii="Times New Roman" w:hAnsi="Times New Roman" w:eastAsia="宋体" w:cs="Times New Roman"/>
      <w:kern w:val="0"/>
      <w:szCs w:val="20"/>
    </w:rPr>
  </w:style>
  <w:style w:type="character" w:customStyle="1" w:styleId="94">
    <w:name w:val="Char Char11"/>
    <w:qFormat/>
    <w:uiPriority w:val="0"/>
    <w:rPr>
      <w:rFonts w:eastAsia="宋体"/>
      <w:b/>
      <w:bCs/>
      <w:kern w:val="2"/>
      <w:sz w:val="21"/>
      <w:szCs w:val="24"/>
      <w:lang w:val="en-US" w:eastAsia="zh-CN" w:bidi="ar-SA"/>
    </w:rPr>
  </w:style>
  <w:style w:type="character" w:customStyle="1" w:styleId="95">
    <w:name w:val="Char Char1"/>
    <w:qFormat/>
    <w:uiPriority w:val="0"/>
    <w:rPr>
      <w:rFonts w:eastAsia="宋体"/>
      <w:szCs w:val="24"/>
      <w:lang w:bidi="ar-SA"/>
    </w:rPr>
  </w:style>
  <w:style w:type="character" w:customStyle="1" w:styleId="96">
    <w:name w:val="Char Char2"/>
    <w:qFormat/>
    <w:uiPriority w:val="0"/>
    <w:rPr>
      <w:rFonts w:ascii="楷体_GB2312" w:hAnsi="宋体" w:eastAsia="楷体_GB2312"/>
      <w:color w:val="000000"/>
      <w:sz w:val="21"/>
      <w:szCs w:val="21"/>
      <w:lang w:val="en-US" w:eastAsia="zh-CN" w:bidi="ar-SA"/>
    </w:rPr>
  </w:style>
  <w:style w:type="character" w:customStyle="1" w:styleId="97">
    <w:name w:val="标题 Char1"/>
    <w:qFormat/>
    <w:uiPriority w:val="10"/>
    <w:rPr>
      <w:rFonts w:ascii="Cambria" w:hAnsi="Cambria" w:eastAsia="宋体" w:cs="Times New Roman"/>
      <w:b/>
      <w:bCs/>
      <w:kern w:val="0"/>
      <w:sz w:val="32"/>
      <w:szCs w:val="32"/>
    </w:rPr>
  </w:style>
  <w:style w:type="character" w:customStyle="1" w:styleId="98">
    <w:name w:val="三级标题康"/>
    <w:qFormat/>
    <w:uiPriority w:val="0"/>
    <w:rPr>
      <w:rFonts w:ascii="Arial" w:hAnsi="Arial" w:eastAsia="宋体" w:cs="Times New Roman"/>
      <w:b/>
      <w:bCs/>
      <w:sz w:val="21"/>
      <w:szCs w:val="32"/>
    </w:rPr>
  </w:style>
  <w:style w:type="character" w:customStyle="1" w:styleId="99">
    <w:name w:val="样式4 Char"/>
    <w:link w:val="100"/>
    <w:qFormat/>
    <w:uiPriority w:val="0"/>
    <w:rPr>
      <w:rFonts w:ascii="宋体"/>
      <w:kern w:val="2"/>
      <w:sz w:val="18"/>
      <w:szCs w:val="18"/>
    </w:rPr>
  </w:style>
  <w:style w:type="paragraph" w:customStyle="1" w:styleId="100">
    <w:name w:val="样式4"/>
    <w:basedOn w:val="32"/>
    <w:link w:val="99"/>
    <w:qFormat/>
    <w:uiPriority w:val="0"/>
    <w:pPr>
      <w:pBdr>
        <w:bottom w:val="none" w:color="auto" w:sz="0" w:space="0"/>
      </w:pBdr>
      <w:autoSpaceDE w:val="0"/>
      <w:autoSpaceDN w:val="0"/>
      <w:adjustRightInd w:val="0"/>
      <w:snapToGrid/>
      <w:textAlignment w:val="baseline"/>
    </w:pPr>
    <w:rPr>
      <w:rFonts w:ascii="宋体"/>
    </w:rPr>
  </w:style>
  <w:style w:type="character" w:customStyle="1" w:styleId="101">
    <w:name w:val="Char Char17"/>
    <w:qFormat/>
    <w:uiPriority w:val="0"/>
    <w:rPr>
      <w:rFonts w:ascii="Arial" w:hAnsi="Arial" w:eastAsia="黑体"/>
      <w:b/>
      <w:bCs/>
      <w:sz w:val="28"/>
      <w:szCs w:val="28"/>
      <w:lang w:val="en-US" w:eastAsia="zh-CN" w:bidi="ar-SA"/>
    </w:rPr>
  </w:style>
  <w:style w:type="character" w:customStyle="1" w:styleId="102">
    <w:name w:val="图形题注 Char"/>
    <w:link w:val="103"/>
    <w:qFormat/>
    <w:uiPriority w:val="0"/>
    <w:rPr>
      <w:rFonts w:ascii="Arial" w:hAnsi="Arial" w:cs="Arial"/>
      <w:sz w:val="21"/>
    </w:rPr>
  </w:style>
  <w:style w:type="paragraph" w:customStyle="1" w:styleId="103">
    <w:name w:val="图形题注"/>
    <w:basedOn w:val="14"/>
    <w:link w:val="102"/>
    <w:qFormat/>
    <w:uiPriority w:val="0"/>
    <w:pPr>
      <w:adjustRightInd w:val="0"/>
      <w:snapToGrid w:val="0"/>
      <w:spacing w:afterLines="50"/>
      <w:jc w:val="center"/>
    </w:pPr>
    <w:rPr>
      <w:rFonts w:eastAsia="宋体" w:cs="Times New Roman"/>
      <w:kern w:val="0"/>
      <w:sz w:val="21"/>
    </w:rPr>
  </w:style>
  <w:style w:type="character" w:customStyle="1" w:styleId="104">
    <w:name w:val="正文首行缩进 2 Char"/>
    <w:link w:val="105"/>
    <w:qFormat/>
    <w:uiPriority w:val="0"/>
    <w:rPr>
      <w:kern w:val="2"/>
      <w:sz w:val="21"/>
      <w:szCs w:val="24"/>
    </w:rPr>
  </w:style>
  <w:style w:type="paragraph" w:customStyle="1" w:styleId="105">
    <w:name w:val="正文首行缩进 21"/>
    <w:basedOn w:val="20"/>
    <w:link w:val="104"/>
    <w:qFormat/>
    <w:uiPriority w:val="0"/>
    <w:pPr>
      <w:adjustRightInd w:val="0"/>
      <w:spacing w:line="312" w:lineRule="atLeast"/>
      <w:textAlignment w:val="baseline"/>
    </w:pPr>
  </w:style>
  <w:style w:type="character" w:customStyle="1" w:styleId="106">
    <w:name w:val="页眉 Char1"/>
    <w:semiHidden/>
    <w:qFormat/>
    <w:uiPriority w:val="99"/>
    <w:rPr>
      <w:rFonts w:ascii="Times New Roman" w:hAnsi="Times New Roman" w:eastAsia="宋体" w:cs="Times New Roman"/>
      <w:kern w:val="0"/>
      <w:sz w:val="18"/>
      <w:szCs w:val="18"/>
    </w:rPr>
  </w:style>
  <w:style w:type="character" w:customStyle="1" w:styleId="107">
    <w:name w:val="Char Char20"/>
    <w:qFormat/>
    <w:uiPriority w:val="0"/>
    <w:rPr>
      <w:rFonts w:ascii="华文细黑" w:eastAsia="华文细黑"/>
      <w:b/>
      <w:bCs/>
      <w:snapToGrid w:val="0"/>
      <w:sz w:val="52"/>
      <w:szCs w:val="44"/>
      <w:lang w:val="en-US" w:eastAsia="zh-CN" w:bidi="ar-SA"/>
    </w:rPr>
  </w:style>
  <w:style w:type="character" w:customStyle="1" w:styleId="108">
    <w:name w:val="正文文字 Char"/>
    <w:qFormat/>
    <w:uiPriority w:val="0"/>
    <w:rPr>
      <w:rFonts w:ascii="宋体" w:eastAsia="宋体"/>
      <w:snapToGrid w:val="0"/>
      <w:color w:val="000000"/>
      <w:sz w:val="28"/>
      <w:lang w:val="en-US" w:eastAsia="zh-CN" w:bidi="ar-SA"/>
    </w:rPr>
  </w:style>
  <w:style w:type="character" w:customStyle="1" w:styleId="109">
    <w:name w:val="页脚 Char1"/>
    <w:semiHidden/>
    <w:qFormat/>
    <w:uiPriority w:val="99"/>
    <w:rPr>
      <w:rFonts w:ascii="Times New Roman" w:hAnsi="Times New Roman" w:eastAsia="宋体" w:cs="Times New Roman"/>
      <w:kern w:val="0"/>
      <w:sz w:val="18"/>
      <w:szCs w:val="18"/>
    </w:rPr>
  </w:style>
  <w:style w:type="character" w:customStyle="1" w:styleId="110">
    <w:name w:val="Char Char8"/>
    <w:qFormat/>
    <w:uiPriority w:val="0"/>
    <w:rPr>
      <w:rFonts w:ascii="宋体" w:hAnsi="宋体" w:eastAsia="宋体"/>
      <w:kern w:val="2"/>
      <w:sz w:val="21"/>
      <w:szCs w:val="24"/>
      <w:lang w:val="en-US" w:eastAsia="zh-CN" w:bidi="ar-SA"/>
    </w:rPr>
  </w:style>
  <w:style w:type="character" w:customStyle="1" w:styleId="111">
    <w:name w:val="应答文本 Char Char"/>
    <w:link w:val="112"/>
    <w:qFormat/>
    <w:uiPriority w:val="0"/>
    <w:rPr>
      <w:sz w:val="21"/>
      <w:szCs w:val="21"/>
    </w:rPr>
  </w:style>
  <w:style w:type="paragraph" w:customStyle="1" w:styleId="112">
    <w:name w:val="应答文本"/>
    <w:basedOn w:val="1"/>
    <w:link w:val="111"/>
    <w:qFormat/>
    <w:uiPriority w:val="0"/>
    <w:pPr>
      <w:adjustRightInd w:val="0"/>
      <w:snapToGrid w:val="0"/>
      <w:spacing w:afterLines="50"/>
      <w:ind w:left="200" w:leftChars="200"/>
    </w:pPr>
    <w:rPr>
      <w:kern w:val="0"/>
      <w:szCs w:val="21"/>
    </w:rPr>
  </w:style>
  <w:style w:type="character" w:customStyle="1" w:styleId="113">
    <w:name w:val="Char Char13"/>
    <w:qFormat/>
    <w:uiPriority w:val="0"/>
    <w:rPr>
      <w:rFonts w:ascii="Arial" w:hAnsi="Arial" w:eastAsia="黑体"/>
      <w:sz w:val="24"/>
      <w:szCs w:val="24"/>
      <w:lang w:val="en-US" w:eastAsia="zh-CN" w:bidi="ar-SA"/>
    </w:rPr>
  </w:style>
  <w:style w:type="character" w:customStyle="1" w:styleId="114">
    <w:name w:val="Char Char19"/>
    <w:qFormat/>
    <w:uiPriority w:val="0"/>
    <w:rPr>
      <w:rFonts w:ascii="华文细黑" w:hAnsi="Arial" w:eastAsia="华文细黑"/>
      <w:b/>
      <w:bCs/>
      <w:sz w:val="44"/>
      <w:szCs w:val="32"/>
      <w:lang w:val="en-US" w:eastAsia="zh-CN" w:bidi="ar-SA"/>
    </w:rPr>
  </w:style>
  <w:style w:type="character" w:customStyle="1" w:styleId="115">
    <w:name w:val="列表框2 Char"/>
    <w:link w:val="116"/>
    <w:qFormat/>
    <w:uiPriority w:val="0"/>
    <w:rPr>
      <w:rFonts w:ascii="宋体" w:hAnsi="宋体"/>
      <w:sz w:val="21"/>
      <w:szCs w:val="24"/>
    </w:rPr>
  </w:style>
  <w:style w:type="paragraph" w:customStyle="1" w:styleId="116">
    <w:name w:val="列表框2"/>
    <w:basedOn w:val="117"/>
    <w:link w:val="115"/>
    <w:qFormat/>
    <w:uiPriority w:val="0"/>
    <w:pPr>
      <w:tabs>
        <w:tab w:val="left" w:pos="1682"/>
        <w:tab w:val="left" w:pos="2084"/>
      </w:tabs>
      <w:ind w:left="2118" w:leftChars="808" w:hanging="420"/>
    </w:pPr>
    <w:rPr>
      <w:szCs w:val="24"/>
    </w:rPr>
  </w:style>
  <w:style w:type="paragraph" w:customStyle="1" w:styleId="117">
    <w:name w:val="列表框1"/>
    <w:basedOn w:val="1"/>
    <w:link w:val="118"/>
    <w:qFormat/>
    <w:uiPriority w:val="0"/>
    <w:pPr>
      <w:tabs>
        <w:tab w:val="left" w:pos="1682"/>
      </w:tabs>
      <w:adjustRightInd w:val="0"/>
      <w:snapToGrid w:val="0"/>
      <w:ind w:left="1748" w:hanging="434"/>
    </w:pPr>
    <w:rPr>
      <w:rFonts w:ascii="宋体" w:hAnsi="宋体"/>
      <w:kern w:val="0"/>
      <w:szCs w:val="21"/>
    </w:rPr>
  </w:style>
  <w:style w:type="character" w:customStyle="1" w:styleId="118">
    <w:name w:val="列表框1 Char Char"/>
    <w:link w:val="117"/>
    <w:qFormat/>
    <w:uiPriority w:val="0"/>
    <w:rPr>
      <w:rFonts w:ascii="宋体" w:hAnsi="宋体"/>
      <w:sz w:val="21"/>
      <w:szCs w:val="21"/>
    </w:rPr>
  </w:style>
  <w:style w:type="character" w:customStyle="1" w:styleId="119">
    <w:name w:val="批注文字 Char1"/>
    <w:semiHidden/>
    <w:qFormat/>
    <w:locked/>
    <w:uiPriority w:val="0"/>
    <w:rPr>
      <w:kern w:val="2"/>
      <w:sz w:val="21"/>
      <w:szCs w:val="24"/>
    </w:rPr>
  </w:style>
  <w:style w:type="character" w:customStyle="1" w:styleId="120">
    <w:name w:val="正文首行缩进 Char1"/>
    <w:semiHidden/>
    <w:qFormat/>
    <w:uiPriority w:val="99"/>
    <w:rPr>
      <w:rFonts w:ascii="Times New Roman" w:hAnsi="Times New Roman" w:eastAsia="宋体" w:cs="Times New Roman"/>
      <w:kern w:val="0"/>
      <w:szCs w:val="20"/>
    </w:rPr>
  </w:style>
  <w:style w:type="character" w:customStyle="1" w:styleId="121">
    <w:name w:val="Char Char9"/>
    <w:qFormat/>
    <w:uiPriority w:val="0"/>
    <w:rPr>
      <w:rFonts w:ascii="宋体" w:hAnsi="宋体" w:eastAsia="宋体"/>
      <w:kern w:val="2"/>
      <w:sz w:val="24"/>
      <w:lang w:val="en-US" w:eastAsia="zh-CN" w:bidi="ar-SA"/>
    </w:rPr>
  </w:style>
  <w:style w:type="character" w:customStyle="1" w:styleId="122">
    <w:name w:val="Char Char7"/>
    <w:qFormat/>
    <w:uiPriority w:val="0"/>
    <w:rPr>
      <w:rFonts w:eastAsia="宋体"/>
      <w:kern w:val="2"/>
      <w:sz w:val="18"/>
      <w:szCs w:val="18"/>
      <w:lang w:val="en-US" w:eastAsia="zh-CN" w:bidi="ar-SA"/>
    </w:rPr>
  </w:style>
  <w:style w:type="character" w:customStyle="1" w:styleId="123">
    <w:name w:val="Report Text Char"/>
    <w:link w:val="124"/>
    <w:qFormat/>
    <w:uiPriority w:val="0"/>
    <w:rPr>
      <w:rFonts w:ascii="Arial" w:hAnsi="Arial"/>
      <w:kern w:val="28"/>
      <w:sz w:val="22"/>
    </w:rPr>
  </w:style>
  <w:style w:type="paragraph" w:customStyle="1" w:styleId="124">
    <w:name w:val="Report Text"/>
    <w:basedOn w:val="1"/>
    <w:link w:val="123"/>
    <w:qFormat/>
    <w:uiPriority w:val="0"/>
    <w:pPr>
      <w:spacing w:before="240" w:after="120"/>
      <w:ind w:left="1080"/>
    </w:pPr>
    <w:rPr>
      <w:rFonts w:ascii="Arial" w:hAnsi="Arial"/>
      <w:kern w:val="28"/>
      <w:sz w:val="22"/>
      <w:szCs w:val="20"/>
    </w:rPr>
  </w:style>
  <w:style w:type="character" w:customStyle="1" w:styleId="125">
    <w:name w:val="样式 标题 3 + 黑色 Char"/>
    <w:link w:val="126"/>
    <w:qFormat/>
    <w:uiPriority w:val="0"/>
    <w:rPr>
      <w:color w:val="FF0000"/>
      <w:kern w:val="2"/>
      <w:sz w:val="24"/>
    </w:rPr>
  </w:style>
  <w:style w:type="paragraph" w:customStyle="1" w:styleId="126">
    <w:name w:val="样式 标题 3 + 黑色"/>
    <w:basedOn w:val="4"/>
    <w:link w:val="125"/>
    <w:uiPriority w:val="0"/>
    <w:pPr>
      <w:keepNext w:val="0"/>
      <w:keepLines w:val="0"/>
      <w:tabs>
        <w:tab w:val="left" w:pos="1200"/>
        <w:tab w:val="left" w:pos="1260"/>
      </w:tabs>
      <w:spacing w:before="0" w:after="0"/>
      <w:ind w:left="1200" w:hanging="1200" w:hangingChars="500"/>
    </w:pPr>
    <w:rPr>
      <w:b w:val="0"/>
      <w:bCs w:val="0"/>
      <w:color w:val="FF0000"/>
      <w:szCs w:val="20"/>
    </w:rPr>
  </w:style>
  <w:style w:type="character" w:customStyle="1" w:styleId="127">
    <w:name w:val="正文文本 Char1"/>
    <w:semiHidden/>
    <w:uiPriority w:val="99"/>
    <w:rPr>
      <w:rFonts w:ascii="Times New Roman" w:hAnsi="Times New Roman" w:eastAsia="宋体" w:cs="Times New Roman"/>
      <w:kern w:val="0"/>
      <w:szCs w:val="20"/>
    </w:rPr>
  </w:style>
  <w:style w:type="character" w:customStyle="1" w:styleId="128">
    <w:name w:val="Char Char10"/>
    <w:qFormat/>
    <w:uiPriority w:val="0"/>
    <w:rPr>
      <w:rFonts w:eastAsia="仿宋_GB2312"/>
      <w:kern w:val="2"/>
      <w:sz w:val="32"/>
      <w:szCs w:val="24"/>
      <w:lang w:val="en-US" w:eastAsia="zh-CN" w:bidi="ar-SA"/>
    </w:rPr>
  </w:style>
  <w:style w:type="character" w:customStyle="1" w:styleId="129">
    <w:name w:val="樣式 標題 3 + (中文) MS Gothic 10.5 點 Char Char Char Char Char Char Char Char Char Char Char Char"/>
    <w:uiPriority w:val="0"/>
    <w:rPr>
      <w:rFonts w:hAnsi="PMingLiU" w:eastAsia="MS Gothic"/>
      <w:bCs/>
      <w:snapToGrid w:val="0"/>
      <w:kern w:val="2"/>
      <w:sz w:val="24"/>
      <w:szCs w:val="24"/>
      <w:lang w:val="en-AU" w:eastAsia="zh-TW" w:bidi="ar-SA"/>
    </w:rPr>
  </w:style>
  <w:style w:type="character" w:customStyle="1" w:styleId="130">
    <w:name w:val="标题 3 字符"/>
    <w:uiPriority w:val="0"/>
    <w:rPr>
      <w:rFonts w:ascii="Times New Roman" w:hAnsi="Times New Roman" w:eastAsia="宋体" w:cs="Times New Roman"/>
      <w:b/>
      <w:bCs/>
      <w:sz w:val="32"/>
      <w:szCs w:val="32"/>
    </w:rPr>
  </w:style>
  <w:style w:type="character" w:customStyle="1" w:styleId="131">
    <w:name w:val="正文文本缩进 Char1"/>
    <w:semiHidden/>
    <w:uiPriority w:val="99"/>
    <w:rPr>
      <w:rFonts w:ascii="Times New Roman" w:hAnsi="Times New Roman" w:eastAsia="宋体" w:cs="Times New Roman"/>
      <w:kern w:val="0"/>
      <w:szCs w:val="20"/>
    </w:rPr>
  </w:style>
  <w:style w:type="character" w:customStyle="1" w:styleId="132">
    <w:name w:val="批注主题 Char1"/>
    <w:semiHidden/>
    <w:uiPriority w:val="99"/>
    <w:rPr>
      <w:rFonts w:ascii="Times New Roman" w:hAnsi="Times New Roman" w:eastAsia="宋体" w:cs="Times New Roman"/>
      <w:b/>
      <w:bCs/>
      <w:kern w:val="0"/>
      <w:sz w:val="21"/>
      <w:szCs w:val="20"/>
    </w:rPr>
  </w:style>
  <w:style w:type="character" w:customStyle="1" w:styleId="133">
    <w:name w:val="Char Char16"/>
    <w:uiPriority w:val="0"/>
    <w:rPr>
      <w:rFonts w:eastAsia="宋体"/>
      <w:b/>
      <w:bCs/>
      <w:sz w:val="28"/>
      <w:szCs w:val="28"/>
      <w:lang w:val="en-US" w:eastAsia="zh-CN" w:bidi="ar-SA"/>
    </w:rPr>
  </w:style>
  <w:style w:type="character" w:customStyle="1" w:styleId="134">
    <w:name w:val="纯文本 Char1"/>
    <w:uiPriority w:val="99"/>
    <w:rPr>
      <w:rFonts w:ascii="宋体" w:hAnsi="Courier New" w:eastAsia="宋体" w:cs="Times New Roman"/>
      <w:szCs w:val="20"/>
    </w:rPr>
  </w:style>
  <w:style w:type="character" w:customStyle="1" w:styleId="135">
    <w:name w:val="纯文本 Char2"/>
    <w:uiPriority w:val="0"/>
    <w:rPr>
      <w:rFonts w:ascii="宋体" w:hAnsi="Courier New" w:eastAsia="宋体"/>
      <w:kern w:val="2"/>
      <w:sz w:val="21"/>
      <w:lang w:val="en-US" w:eastAsia="zh-CN"/>
    </w:rPr>
  </w:style>
  <w:style w:type="character" w:customStyle="1" w:styleId="136">
    <w:name w:val="正文文本缩进 3 Char1"/>
    <w:semiHidden/>
    <w:uiPriority w:val="99"/>
    <w:rPr>
      <w:rFonts w:ascii="Times New Roman" w:hAnsi="Times New Roman" w:eastAsia="宋体" w:cs="Times New Roman"/>
      <w:kern w:val="0"/>
      <w:sz w:val="16"/>
      <w:szCs w:val="16"/>
    </w:rPr>
  </w:style>
  <w:style w:type="character" w:customStyle="1" w:styleId="137">
    <w:name w:val="列出段落 Char"/>
    <w:link w:val="138"/>
    <w:uiPriority w:val="0"/>
    <w:rPr>
      <w:rFonts w:ascii="Calibri" w:hAnsi="Calibri"/>
      <w:kern w:val="2"/>
      <w:sz w:val="21"/>
      <w:szCs w:val="22"/>
    </w:rPr>
  </w:style>
  <w:style w:type="paragraph" w:customStyle="1" w:styleId="138">
    <w:name w:val="列出段落2"/>
    <w:basedOn w:val="1"/>
    <w:link w:val="137"/>
    <w:qFormat/>
    <w:uiPriority w:val="0"/>
    <w:rPr>
      <w:rFonts w:ascii="Calibri" w:hAnsi="Calibri"/>
      <w:szCs w:val="22"/>
    </w:rPr>
  </w:style>
  <w:style w:type="character" w:customStyle="1" w:styleId="139">
    <w:name w:val="Char Char Char Char1"/>
    <w:link w:val="140"/>
    <w:uiPriority w:val="0"/>
    <w:rPr>
      <w:rFonts w:ascii="仿宋_GB2312" w:eastAsia="仿宋_GB2312"/>
      <w:b/>
      <w:kern w:val="2"/>
      <w:sz w:val="32"/>
      <w:szCs w:val="32"/>
    </w:rPr>
  </w:style>
  <w:style w:type="paragraph" w:customStyle="1" w:styleId="140">
    <w:name w:val="Char Char Char1"/>
    <w:basedOn w:val="1"/>
    <w:link w:val="139"/>
    <w:uiPriority w:val="0"/>
    <w:rPr>
      <w:rFonts w:ascii="仿宋_GB2312" w:eastAsia="仿宋_GB2312"/>
      <w:b/>
      <w:sz w:val="32"/>
      <w:szCs w:val="32"/>
    </w:rPr>
  </w:style>
  <w:style w:type="character" w:customStyle="1" w:styleId="141">
    <w:name w:val="普通文字 Char Char"/>
    <w:uiPriority w:val="0"/>
    <w:rPr>
      <w:rFonts w:ascii="宋体" w:hAnsi="Courier New" w:eastAsia="宋体" w:cs="Courier New"/>
      <w:kern w:val="2"/>
      <w:sz w:val="21"/>
      <w:szCs w:val="21"/>
      <w:lang w:val="en-US" w:eastAsia="zh-CN" w:bidi="ar-SA"/>
    </w:rPr>
  </w:style>
  <w:style w:type="character" w:customStyle="1" w:styleId="142">
    <w:name w:val="已访问的超链接1"/>
    <w:qFormat/>
    <w:uiPriority w:val="99"/>
    <w:rPr>
      <w:color w:val="800080"/>
      <w:u w:val="single"/>
    </w:rPr>
  </w:style>
  <w:style w:type="character" w:customStyle="1" w:styleId="143">
    <w:name w:val="标题 1 字符"/>
    <w:uiPriority w:val="0"/>
    <w:rPr>
      <w:rFonts w:ascii="Times New Roman" w:hAnsi="Times New Roman" w:eastAsia="宋体" w:cs="Times New Roman"/>
      <w:b/>
      <w:bCs/>
      <w:kern w:val="44"/>
      <w:sz w:val="44"/>
      <w:szCs w:val="44"/>
    </w:rPr>
  </w:style>
  <w:style w:type="character" w:customStyle="1" w:styleId="144">
    <w:name w:val="未处理的提及1"/>
    <w:unhideWhenUsed/>
    <w:uiPriority w:val="99"/>
    <w:rPr>
      <w:color w:val="605E5C"/>
      <w:shd w:val="clear" w:color="auto" w:fill="E1DFDD"/>
    </w:rPr>
  </w:style>
  <w:style w:type="character" w:customStyle="1" w:styleId="145">
    <w:name w:val="明显参考1"/>
    <w:qFormat/>
    <w:uiPriority w:val="32"/>
    <w:rPr>
      <w:b/>
      <w:bCs/>
      <w:smallCaps/>
      <w:color w:val="C0504D"/>
      <w:spacing w:val="5"/>
      <w:u w:val="single"/>
    </w:rPr>
  </w:style>
  <w:style w:type="character" w:customStyle="1" w:styleId="146">
    <w:name w:val="font161"/>
    <w:uiPriority w:val="0"/>
    <w:rPr>
      <w:b/>
      <w:bCs/>
      <w:sz w:val="32"/>
      <w:szCs w:val="32"/>
    </w:rPr>
  </w:style>
  <w:style w:type="character" w:customStyle="1" w:styleId="147">
    <w:name w:val="Char Char18"/>
    <w:uiPriority w:val="0"/>
    <w:rPr>
      <w:rFonts w:eastAsia="华文细黑"/>
      <w:bCs/>
      <w:sz w:val="36"/>
      <w:szCs w:val="32"/>
      <w:lang w:val="en-US" w:eastAsia="zh-CN" w:bidi="ar-SA"/>
    </w:rPr>
  </w:style>
  <w:style w:type="character" w:customStyle="1" w:styleId="148">
    <w:name w:val="图形布置 Char"/>
    <w:link w:val="149"/>
    <w:uiPriority w:val="0"/>
    <w:rPr>
      <w:rFonts w:ascii="Arial" w:hAnsi="Arial" w:cs="Arial"/>
      <w:sz w:val="21"/>
    </w:rPr>
  </w:style>
  <w:style w:type="paragraph" w:customStyle="1" w:styleId="149">
    <w:name w:val="图形布置"/>
    <w:basedOn w:val="103"/>
    <w:link w:val="148"/>
    <w:uiPriority w:val="0"/>
  </w:style>
  <w:style w:type="character" w:customStyle="1" w:styleId="150">
    <w:name w:val="批注框文本 Char1"/>
    <w:semiHidden/>
    <w:uiPriority w:val="99"/>
    <w:rPr>
      <w:rFonts w:ascii="Times New Roman" w:hAnsi="Times New Roman" w:eastAsia="宋体" w:cs="Times New Roman"/>
      <w:kern w:val="0"/>
      <w:sz w:val="18"/>
      <w:szCs w:val="18"/>
    </w:rPr>
  </w:style>
  <w:style w:type="character" w:customStyle="1" w:styleId="151">
    <w:name w:val="样式 超链接 + 仿宋_GB2312 小四 加粗"/>
    <w:uiPriority w:val="0"/>
    <w:rPr>
      <w:rFonts w:ascii="仿宋_GB2312" w:hAnsi="仿宋_GB2312" w:eastAsia="黑体"/>
      <w:b/>
      <w:bCs/>
      <w:color w:val="auto"/>
      <w:sz w:val="24"/>
      <w:u w:val="none"/>
    </w:rPr>
  </w:style>
  <w:style w:type="character" w:customStyle="1" w:styleId="152">
    <w:name w:val="正文首行缩进 Char"/>
    <w:link w:val="153"/>
    <w:uiPriority w:val="0"/>
    <w:rPr>
      <w:kern w:val="2"/>
      <w:sz w:val="21"/>
      <w:szCs w:val="24"/>
    </w:rPr>
  </w:style>
  <w:style w:type="paragraph" w:customStyle="1" w:styleId="153">
    <w:name w:val="正文首行缩进1"/>
    <w:basedOn w:val="19"/>
    <w:link w:val="152"/>
    <w:uiPriority w:val="0"/>
    <w:pPr>
      <w:ind w:firstLine="100" w:firstLineChars="100"/>
    </w:pPr>
  </w:style>
  <w:style w:type="character" w:customStyle="1" w:styleId="154">
    <w:name w:val="批注文字 Char2"/>
    <w:uiPriority w:val="0"/>
    <w:rPr>
      <w:kern w:val="2"/>
      <w:sz w:val="21"/>
      <w:szCs w:val="24"/>
    </w:rPr>
  </w:style>
  <w:style w:type="character" w:customStyle="1" w:styleId="155">
    <w:name w:val="正文缩进 Char1"/>
    <w:uiPriority w:val="0"/>
    <w:rPr>
      <w:kern w:val="2"/>
      <w:sz w:val="21"/>
    </w:rPr>
  </w:style>
  <w:style w:type="character" w:customStyle="1" w:styleId="156">
    <w:name w:val="Char Char12"/>
    <w:uiPriority w:val="0"/>
    <w:rPr>
      <w:rFonts w:ascii="Arial" w:hAnsi="Arial" w:eastAsia="黑体"/>
      <w:sz w:val="21"/>
      <w:szCs w:val="21"/>
      <w:lang w:val="en-US" w:eastAsia="zh-CN" w:bidi="ar-SA"/>
    </w:rPr>
  </w:style>
  <w:style w:type="character" w:customStyle="1" w:styleId="157">
    <w:name w:val="Char Char15"/>
    <w:uiPriority w:val="0"/>
    <w:rPr>
      <w:rFonts w:ascii="Arial" w:hAnsi="Arial" w:eastAsia="黑体"/>
      <w:b/>
      <w:bCs/>
      <w:sz w:val="24"/>
      <w:szCs w:val="24"/>
      <w:lang w:val="en-US" w:eastAsia="zh-CN" w:bidi="ar-SA"/>
    </w:rPr>
  </w:style>
  <w:style w:type="character" w:customStyle="1" w:styleId="158">
    <w:name w:val="文档结构图 Char1"/>
    <w:semiHidden/>
    <w:uiPriority w:val="99"/>
    <w:rPr>
      <w:rFonts w:ascii="宋体" w:hAnsi="Times New Roman" w:eastAsia="宋体" w:cs="Times New Roman"/>
      <w:kern w:val="0"/>
      <w:sz w:val="18"/>
      <w:szCs w:val="18"/>
    </w:rPr>
  </w:style>
  <w:style w:type="character" w:customStyle="1" w:styleId="159">
    <w:name w:val="表格 Char Char"/>
    <w:link w:val="160"/>
    <w:uiPriority w:val="0"/>
    <w:rPr>
      <w:rFonts w:ascii="宋体" w:hAnsi="宋体"/>
      <w:kern w:val="2"/>
      <w:sz w:val="21"/>
      <w:szCs w:val="28"/>
    </w:rPr>
  </w:style>
  <w:style w:type="paragraph" w:customStyle="1" w:styleId="160">
    <w:name w:val="表格 Char"/>
    <w:basedOn w:val="1"/>
    <w:link w:val="159"/>
    <w:uiPriority w:val="0"/>
    <w:pPr>
      <w:spacing w:before="100" w:beforeAutospacing="1" w:after="100" w:afterAutospacing="1"/>
      <w:jc w:val="center"/>
    </w:pPr>
    <w:rPr>
      <w:rFonts w:ascii="宋体" w:hAnsi="宋体"/>
      <w:szCs w:val="28"/>
    </w:rPr>
  </w:style>
  <w:style w:type="character" w:customStyle="1" w:styleId="161">
    <w:name w:val="标题 3 Char1"/>
    <w:uiPriority w:val="0"/>
    <w:rPr>
      <w:b/>
      <w:bCs/>
      <w:sz w:val="32"/>
      <w:szCs w:val="32"/>
    </w:rPr>
  </w:style>
  <w:style w:type="character" w:customStyle="1" w:styleId="162">
    <w:name w:val="Char Char14"/>
    <w:uiPriority w:val="0"/>
    <w:rPr>
      <w:rFonts w:eastAsia="宋体"/>
      <w:b/>
      <w:bCs/>
      <w:sz w:val="24"/>
      <w:szCs w:val="24"/>
      <w:lang w:val="en-US" w:eastAsia="zh-CN" w:bidi="ar-SA"/>
    </w:rPr>
  </w:style>
  <w:style w:type="character" w:customStyle="1" w:styleId="163">
    <w:name w:val="尾注文本 Char1"/>
    <w:semiHidden/>
    <w:uiPriority w:val="99"/>
    <w:rPr>
      <w:kern w:val="2"/>
      <w:sz w:val="21"/>
      <w:szCs w:val="24"/>
    </w:rPr>
  </w:style>
  <w:style w:type="character" w:customStyle="1" w:styleId="164">
    <w:name w:val="正文文本缩进 2 Char1"/>
    <w:semiHidden/>
    <w:qFormat/>
    <w:uiPriority w:val="99"/>
    <w:rPr>
      <w:rFonts w:ascii="Times New Roman" w:hAnsi="Times New Roman" w:eastAsia="宋体" w:cs="Times New Roman"/>
      <w:kern w:val="0"/>
      <w:szCs w:val="20"/>
    </w:rPr>
  </w:style>
  <w:style w:type="character" w:customStyle="1" w:styleId="165">
    <w:name w:val="正文首行缩进 2 Char1"/>
    <w:semiHidden/>
    <w:uiPriority w:val="99"/>
    <w:rPr>
      <w:kern w:val="2"/>
      <w:sz w:val="21"/>
      <w:szCs w:val="24"/>
    </w:rPr>
  </w:style>
  <w:style w:type="character" w:customStyle="1" w:styleId="166">
    <w:name w:val="无编号正文 Char"/>
    <w:link w:val="167"/>
    <w:uiPriority w:val="0"/>
    <w:rPr>
      <w:rFonts w:ascii="宋体" w:hAnsi="宋体"/>
      <w:sz w:val="24"/>
      <w:szCs w:val="24"/>
    </w:rPr>
  </w:style>
  <w:style w:type="paragraph" w:customStyle="1" w:styleId="167">
    <w:name w:val="无编号正文"/>
    <w:basedOn w:val="19"/>
    <w:next w:val="1"/>
    <w:link w:val="166"/>
    <w:uiPriority w:val="0"/>
    <w:pPr>
      <w:spacing w:after="0"/>
      <w:ind w:left="200" w:leftChars="200"/>
    </w:pPr>
    <w:rPr>
      <w:rFonts w:ascii="宋体" w:hAnsi="宋体"/>
      <w:kern w:val="0"/>
      <w:sz w:val="24"/>
    </w:rPr>
  </w:style>
  <w:style w:type="character" w:customStyle="1" w:styleId="168">
    <w:name w:val="标题 4 + 宋体 小四 Char Char Char Char Char Char Char Char Char Char Char Char Char1 Char Char Char Char"/>
    <w:uiPriority w:val="0"/>
    <w:rPr>
      <w:rFonts w:ascii="宋体" w:hAnsi="宋体" w:eastAsia="宋体"/>
      <w:b/>
      <w:bCs/>
      <w:spacing w:val="4"/>
      <w:kern w:val="2"/>
      <w:sz w:val="24"/>
      <w:szCs w:val="32"/>
      <w:lang w:val="en-US" w:eastAsia="zh-CN" w:bidi="ar-SA"/>
    </w:rPr>
  </w:style>
  <w:style w:type="character" w:customStyle="1" w:styleId="169">
    <w:name w:val="日期 Char1"/>
    <w:semiHidden/>
    <w:uiPriority w:val="99"/>
    <w:rPr>
      <w:rFonts w:ascii="Times New Roman" w:hAnsi="Times New Roman" w:eastAsia="宋体" w:cs="Times New Roman"/>
      <w:kern w:val="0"/>
      <w:szCs w:val="20"/>
    </w:rPr>
  </w:style>
  <w:style w:type="character" w:customStyle="1" w:styleId="170">
    <w:name w:val="Char Char6"/>
    <w:uiPriority w:val="0"/>
    <w:rPr>
      <w:rFonts w:eastAsia="宋体"/>
      <w:sz w:val="18"/>
      <w:szCs w:val="18"/>
      <w:lang w:bidi="ar-SA"/>
    </w:rPr>
  </w:style>
  <w:style w:type="character" w:customStyle="1" w:styleId="171">
    <w:name w:val="批注文字 Char"/>
    <w:uiPriority w:val="0"/>
    <w:rPr>
      <w:kern w:val="2"/>
      <w:sz w:val="21"/>
      <w:szCs w:val="24"/>
    </w:rPr>
  </w:style>
  <w:style w:type="paragraph" w:customStyle="1" w:styleId="172">
    <w:name w:val="_Style 67"/>
    <w:basedOn w:val="1"/>
    <w:uiPriority w:val="0"/>
    <w:pPr>
      <w:spacing w:after="160" w:line="240" w:lineRule="exact"/>
      <w:jc w:val="left"/>
    </w:pPr>
    <w:rPr>
      <w:rFonts w:ascii="楷体_GB2312" w:hAnsi="楷体_GB2312" w:eastAsia="仿宋_GB2312" w:cs="楷体_GB2312"/>
      <w:szCs w:val="20"/>
    </w:rPr>
  </w:style>
  <w:style w:type="paragraph" w:customStyle="1" w:styleId="173">
    <w:name w:val="xl46"/>
    <w:basedOn w:val="1"/>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174">
    <w:name w:val="xl52"/>
    <w:basedOn w:val="1"/>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175">
    <w:name w:val="xl93"/>
    <w:basedOn w:val="1"/>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76">
    <w:name w:val="xl4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177">
    <w:name w:val="样式 标题 2 + Times New Roman 四号 非加粗 段前: 5 磅 段后: 0 磅 行距: 固定值 20..."/>
    <w:basedOn w:val="3"/>
    <w:uiPriority w:val="0"/>
    <w:pPr>
      <w:spacing w:before="100" w:after="0" w:line="400" w:lineRule="exact"/>
    </w:pPr>
    <w:rPr>
      <w:rFonts w:ascii="Times New Roman" w:hAnsi="Times New Roman" w:cs="宋体"/>
      <w:b w:val="0"/>
      <w:bCs w:val="0"/>
      <w:sz w:val="28"/>
      <w:szCs w:val="20"/>
    </w:rPr>
  </w:style>
  <w:style w:type="paragraph" w:customStyle="1" w:styleId="178">
    <w:name w:val="一、"/>
    <w:next w:val="153"/>
    <w:uiPriority w:val="0"/>
    <w:pPr>
      <w:tabs>
        <w:tab w:val="left" w:pos="360"/>
      </w:tabs>
      <w:spacing w:before="240" w:after="240" w:line="360" w:lineRule="auto"/>
      <w:ind w:firstLine="420"/>
      <w:jc w:val="both"/>
    </w:pPr>
    <w:rPr>
      <w:rFonts w:ascii="Times New Roman" w:hAnsi="Times New Roman" w:eastAsia="黑体" w:cs="Times New Roman"/>
      <w:sz w:val="28"/>
      <w:lang w:val="en-US" w:eastAsia="zh-CN" w:bidi="ar-SA"/>
    </w:rPr>
  </w:style>
  <w:style w:type="paragraph" w:customStyle="1" w:styleId="179">
    <w:name w:val="xl60"/>
    <w:basedOn w:val="1"/>
    <w:uiPriority w:val="0"/>
    <w:pPr>
      <w:pBdr>
        <w:top w:val="single" w:color="auto" w:sz="4" w:space="0"/>
        <w:left w:val="single" w:color="auto" w:sz="4" w:space="0"/>
        <w:bottom w:val="single" w:color="auto" w:sz="4" w:space="0"/>
      </w:pBdr>
      <w:spacing w:before="100" w:after="100"/>
      <w:jc w:val="center"/>
      <w:textAlignment w:val="center"/>
    </w:pPr>
    <w:rPr>
      <w:rFonts w:eastAsia="Arial Unicode MS"/>
      <w:kern w:val="0"/>
      <w:szCs w:val="20"/>
    </w:rPr>
  </w:style>
  <w:style w:type="paragraph" w:customStyle="1" w:styleId="180">
    <w:name w:val="小标题"/>
    <w:basedOn w:val="1"/>
    <w:uiPriority w:val="0"/>
    <w:pPr>
      <w:spacing w:line="440" w:lineRule="exact"/>
      <w:ind w:left="420" w:hanging="420"/>
    </w:pPr>
    <w:rPr>
      <w:sz w:val="24"/>
    </w:rPr>
  </w:style>
  <w:style w:type="paragraph" w:styleId="181">
    <w:name w:val="List Paragraph"/>
    <w:basedOn w:val="1"/>
    <w:qFormat/>
    <w:uiPriority w:val="0"/>
    <w:pPr>
      <w:ind w:firstLine="420"/>
    </w:pPr>
  </w:style>
  <w:style w:type="paragraph" w:customStyle="1" w:styleId="182">
    <w:name w:val="目录 51"/>
    <w:basedOn w:val="1"/>
    <w:next w:val="1"/>
    <w:uiPriority w:val="39"/>
    <w:pPr>
      <w:ind w:left="1680" w:leftChars="800"/>
    </w:pPr>
    <w:rPr>
      <w:rFonts w:ascii="Calibri" w:hAnsi="Calibri"/>
      <w:szCs w:val="22"/>
    </w:rPr>
  </w:style>
  <w:style w:type="paragraph" w:customStyle="1" w:styleId="183">
    <w:name w:val="USE 2"/>
    <w:basedOn w:val="1"/>
    <w:uiPriority w:val="0"/>
    <w:pPr>
      <w:ind w:left="4556" w:hanging="3836"/>
      <w:jc w:val="left"/>
    </w:pPr>
    <w:rPr>
      <w:rFonts w:ascii="宋体" w:hAnsi="宋体"/>
      <w:sz w:val="24"/>
      <w:szCs w:val="20"/>
    </w:rPr>
  </w:style>
  <w:style w:type="paragraph" w:customStyle="1" w:styleId="184">
    <w:name w:val="文件正文"/>
    <w:basedOn w:val="1"/>
    <w:uiPriority w:val="0"/>
    <w:pPr>
      <w:ind w:firstLine="480"/>
    </w:pPr>
    <w:rPr>
      <w:rFonts w:eastAsia="仿宋_GB2312"/>
      <w:sz w:val="24"/>
      <w:szCs w:val="20"/>
    </w:rPr>
  </w:style>
  <w:style w:type="paragraph" w:customStyle="1" w:styleId="185">
    <w:name w:val="表格文字"/>
    <w:basedOn w:val="1"/>
    <w:uiPriority w:val="0"/>
    <w:pPr>
      <w:adjustRightInd w:val="0"/>
      <w:spacing w:line="420" w:lineRule="atLeast"/>
      <w:jc w:val="left"/>
      <w:textAlignment w:val="baseline"/>
    </w:pPr>
    <w:rPr>
      <w:kern w:val="0"/>
      <w:szCs w:val="20"/>
    </w:rPr>
  </w:style>
  <w:style w:type="paragraph" w:customStyle="1" w:styleId="186">
    <w:name w:val="青岛正文"/>
    <w:basedOn w:val="1"/>
    <w:uiPriority w:val="0"/>
    <w:rPr>
      <w:sz w:val="28"/>
    </w:rPr>
  </w:style>
  <w:style w:type="paragraph" w:customStyle="1" w:styleId="187">
    <w:name w:val="Char Char Char Char11"/>
    <w:basedOn w:val="1"/>
    <w:uiPriority w:val="0"/>
    <w:pPr>
      <w:shd w:val="clear" w:color="auto" w:fill="000080"/>
      <w:adjustRightInd w:val="0"/>
      <w:spacing w:line="436" w:lineRule="exact"/>
      <w:ind w:left="357"/>
      <w:jc w:val="left"/>
      <w:outlineLvl w:val="3"/>
    </w:pPr>
    <w:rPr>
      <w:rFonts w:ascii="Tahoma" w:hAnsi="Tahoma"/>
      <w:b/>
      <w:sz w:val="24"/>
      <w:szCs w:val="28"/>
      <w:shd w:val="clear" w:color="auto" w:fill="000080"/>
    </w:rPr>
  </w:style>
  <w:style w:type="paragraph" w:customStyle="1" w:styleId="188">
    <w:name w:val="Char1"/>
    <w:basedOn w:val="1"/>
    <w:uiPriority w:val="0"/>
    <w:rPr>
      <w:rFonts w:ascii="仿宋_GB2312" w:eastAsia="仿宋_GB2312"/>
      <w:b/>
      <w:sz w:val="32"/>
      <w:szCs w:val="32"/>
    </w:rPr>
  </w:style>
  <w:style w:type="paragraph" w:customStyle="1" w:styleId="189">
    <w:name w:val="批注框文本 Char Char"/>
    <w:basedOn w:val="1"/>
    <w:uiPriority w:val="0"/>
    <w:rPr>
      <w:sz w:val="18"/>
      <w:szCs w:val="20"/>
    </w:rPr>
  </w:style>
  <w:style w:type="paragraph" w:customStyle="1" w:styleId="190">
    <w:name w:val="xl6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91">
    <w:name w:val="Char"/>
    <w:basedOn w:val="1"/>
    <w:uiPriority w:val="0"/>
    <w:pPr>
      <w:tabs>
        <w:tab w:val="left" w:pos="360"/>
      </w:tabs>
    </w:pPr>
    <w:rPr>
      <w:sz w:val="24"/>
    </w:rPr>
  </w:style>
  <w:style w:type="paragraph" w:customStyle="1" w:styleId="192">
    <w:name w:val="目录 61"/>
    <w:basedOn w:val="1"/>
    <w:next w:val="1"/>
    <w:uiPriority w:val="39"/>
    <w:pPr>
      <w:ind w:left="2100" w:leftChars="1000"/>
    </w:pPr>
    <w:rPr>
      <w:rFonts w:ascii="Calibri" w:hAnsi="Calibri"/>
      <w:szCs w:val="22"/>
    </w:rPr>
  </w:style>
  <w:style w:type="paragraph" w:customStyle="1" w:styleId="193">
    <w:name w:val="重点"/>
    <w:basedOn w:val="1"/>
    <w:uiPriority w:val="0"/>
    <w:pPr>
      <w:tabs>
        <w:tab w:val="left" w:pos="0"/>
        <w:tab w:val="left" w:pos="420"/>
      </w:tabs>
      <w:adjustRightInd w:val="0"/>
      <w:snapToGrid w:val="0"/>
      <w:spacing w:line="560" w:lineRule="atLeast"/>
      <w:ind w:left="420" w:hanging="420"/>
    </w:pPr>
    <w:rPr>
      <w:kern w:val="24"/>
      <w:sz w:val="30"/>
      <w:szCs w:val="20"/>
    </w:rPr>
  </w:style>
  <w:style w:type="paragraph" w:customStyle="1" w:styleId="194">
    <w:name w:val="xl47"/>
    <w:basedOn w:val="1"/>
    <w:uiPriority w:val="0"/>
    <w:pPr>
      <w:pBdr>
        <w:bottom w:val="single" w:color="auto" w:sz="8" w:space="0"/>
      </w:pBdr>
      <w:spacing w:before="100" w:beforeAutospacing="1" w:after="100" w:afterAutospacing="1"/>
      <w:jc w:val="center"/>
      <w:textAlignment w:val="center"/>
    </w:pPr>
    <w:rPr>
      <w:rFonts w:hint="eastAsia" w:ascii="隶书" w:hAnsi="宋体" w:eastAsia="隶书"/>
      <w:kern w:val="0"/>
      <w:sz w:val="44"/>
      <w:szCs w:val="44"/>
    </w:rPr>
  </w:style>
  <w:style w:type="paragraph" w:customStyle="1" w:styleId="195">
    <w:name w:val="xl39"/>
    <w:basedOn w:val="1"/>
    <w:uiPriority w:val="0"/>
    <w:pPr>
      <w:pBdr>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96">
    <w:name w:val="xl43"/>
    <w:basedOn w:val="1"/>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97">
    <w:name w:val="xl90"/>
    <w:basedOn w:val="1"/>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98">
    <w:name w:val="Body text 1"/>
    <w:basedOn w:val="199"/>
    <w:uiPriority w:val="0"/>
    <w:pPr>
      <w:tabs>
        <w:tab w:val="left" w:pos="1134"/>
      </w:tabs>
      <w:ind w:hanging="1134"/>
    </w:pPr>
  </w:style>
  <w:style w:type="paragraph" w:customStyle="1" w:styleId="199">
    <w:name w:val="正文文本1"/>
    <w:uiPriority w:val="0"/>
    <w:pPr>
      <w:widowControl w:val="0"/>
      <w:autoSpaceDE w:val="0"/>
      <w:autoSpaceDN w:val="0"/>
      <w:adjustRightInd w:val="0"/>
      <w:spacing w:before="170" w:line="300" w:lineRule="atLeast"/>
      <w:ind w:left="1134" w:firstLine="420"/>
      <w:jc w:val="both"/>
    </w:pPr>
    <w:rPr>
      <w:rFonts w:ascii="Times New Roman" w:hAnsi="Times New Roman" w:eastAsia="宋体" w:cs="Times New Roman"/>
      <w:color w:val="000000"/>
      <w:sz w:val="24"/>
      <w:lang w:val="en-US" w:eastAsia="zh-CN" w:bidi="ar-SA"/>
    </w:rPr>
  </w:style>
  <w:style w:type="paragraph" w:customStyle="1" w:styleId="200">
    <w:name w:val="青岛标题4"/>
    <w:basedOn w:val="5"/>
    <w:uiPriority w:val="0"/>
    <w:pPr>
      <w:spacing w:line="500" w:lineRule="atLeast"/>
      <w:jc w:val="left"/>
      <w:outlineLvl w:val="2"/>
    </w:pPr>
    <w:rPr>
      <w:rFonts w:eastAsia="宋体"/>
      <w:sz w:val="30"/>
    </w:rPr>
  </w:style>
  <w:style w:type="paragraph" w:customStyle="1" w:styleId="201">
    <w:name w:val="xl44"/>
    <w:basedOn w:val="1"/>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4"/>
    </w:rPr>
  </w:style>
  <w:style w:type="paragraph" w:customStyle="1" w:styleId="202">
    <w:name w:val="xl55"/>
    <w:basedOn w:val="1"/>
    <w:uiPriority w:val="0"/>
    <w:pPr>
      <w:pBdr>
        <w:top w:val="single" w:color="auto" w:sz="8"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03">
    <w:name w:val="样式 表格 + 加粗"/>
    <w:basedOn w:val="160"/>
    <w:uiPriority w:val="0"/>
    <w:rPr>
      <w:b/>
      <w:bCs/>
    </w:rPr>
  </w:style>
  <w:style w:type="paragraph" w:customStyle="1" w:styleId="204">
    <w:name w:val="样式 标题 2 + (西文) Times New Roman (中文) 仿宋_GB2312 居中 段前: 6 磅 段后:..."/>
    <w:basedOn w:val="3"/>
    <w:uiPriority w:val="0"/>
    <w:pPr>
      <w:spacing w:before="120" w:after="120"/>
      <w:jc w:val="left"/>
    </w:pPr>
    <w:rPr>
      <w:rFonts w:ascii="Times New Roman" w:hAnsi="Times New Roman" w:eastAsia="仿宋_GB2312" w:cs="宋体"/>
      <w:szCs w:val="20"/>
    </w:rPr>
  </w:style>
  <w:style w:type="paragraph" w:customStyle="1" w:styleId="205">
    <w:name w:val="xl31"/>
    <w:basedOn w:val="1"/>
    <w:uiPriority w:val="0"/>
    <w:pPr>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206">
    <w:name w:val="font5"/>
    <w:basedOn w:val="1"/>
    <w:uiPriority w:val="0"/>
    <w:pPr>
      <w:spacing w:before="100" w:beforeAutospacing="1" w:after="100" w:afterAutospacing="1"/>
      <w:jc w:val="left"/>
    </w:pPr>
    <w:rPr>
      <w:rFonts w:ascii="宋体" w:hAnsi="宋体" w:cs="宋体"/>
      <w:kern w:val="0"/>
      <w:sz w:val="18"/>
      <w:szCs w:val="18"/>
    </w:rPr>
  </w:style>
  <w:style w:type="paragraph" w:customStyle="1" w:styleId="207">
    <w:name w:val="标题 21"/>
    <w:basedOn w:val="1"/>
    <w:qFormat/>
    <w:uiPriority w:val="1"/>
    <w:pPr>
      <w:ind w:left="100"/>
      <w:jc w:val="left"/>
      <w:outlineLvl w:val="2"/>
    </w:pPr>
    <w:rPr>
      <w:rFonts w:ascii="Microsoft JhengHei" w:hAnsi="Microsoft JhengHei" w:eastAsia="Microsoft JhengHei"/>
      <w:b/>
      <w:bCs/>
      <w:kern w:val="0"/>
      <w:sz w:val="32"/>
      <w:szCs w:val="32"/>
      <w:lang w:eastAsia="en-US"/>
    </w:rPr>
  </w:style>
  <w:style w:type="paragraph" w:customStyle="1" w:styleId="208">
    <w:name w:val="xl71"/>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09">
    <w:name w:val="font6"/>
    <w:basedOn w:val="1"/>
    <w:uiPriority w:val="0"/>
    <w:pPr>
      <w:spacing w:before="100" w:beforeAutospacing="1" w:after="100" w:afterAutospacing="1"/>
      <w:jc w:val="left"/>
    </w:pPr>
    <w:rPr>
      <w:rFonts w:ascii="宋体" w:hAnsi="宋体" w:cs="宋体"/>
      <w:kern w:val="0"/>
      <w:sz w:val="18"/>
      <w:szCs w:val="18"/>
    </w:rPr>
  </w:style>
  <w:style w:type="paragraph" w:customStyle="1" w:styleId="210">
    <w:name w:val="xl79"/>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11">
    <w:name w:val="retrait1"/>
    <w:basedOn w:val="1"/>
    <w:uiPriority w:val="0"/>
    <w:pPr>
      <w:spacing w:before="20" w:after="20"/>
      <w:ind w:left="284"/>
      <w:jc w:val="left"/>
    </w:pPr>
    <w:rPr>
      <w:rFonts w:ascii="Arial" w:hAnsi="Arial"/>
      <w:kern w:val="0"/>
      <w:sz w:val="24"/>
      <w:szCs w:val="20"/>
      <w:lang w:val="en-GB"/>
    </w:rPr>
  </w:style>
  <w:style w:type="paragraph" w:customStyle="1" w:styleId="212">
    <w:name w:val="样式 标题 3 + (中文) 黑体 小四 非加粗 段前: 7.8 磅 段后: 0 磅 行距: 固定值 20 磅"/>
    <w:basedOn w:val="4"/>
    <w:uiPriority w:val="0"/>
    <w:pPr>
      <w:spacing w:before="0" w:after="0" w:line="400" w:lineRule="exact"/>
    </w:pPr>
    <w:rPr>
      <w:rFonts w:eastAsia="黑体" w:cs="宋体"/>
      <w:b w:val="0"/>
      <w:bCs w:val="0"/>
      <w:szCs w:val="20"/>
    </w:rPr>
  </w:style>
  <w:style w:type="paragraph" w:customStyle="1" w:styleId="213">
    <w:name w:val="xl98"/>
    <w:basedOn w:val="1"/>
    <w:uiPriority w:val="0"/>
    <w:pPr>
      <w:pBdr>
        <w:top w:val="single" w:color="auto" w:sz="4" w:space="0"/>
        <w:left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14">
    <w:name w:val="目录 91"/>
    <w:basedOn w:val="1"/>
    <w:next w:val="1"/>
    <w:uiPriority w:val="39"/>
    <w:pPr>
      <w:ind w:left="3360" w:leftChars="1600"/>
    </w:pPr>
    <w:rPr>
      <w:rFonts w:ascii="Calibri" w:hAnsi="Calibri"/>
      <w:szCs w:val="22"/>
    </w:rPr>
  </w:style>
  <w:style w:type="paragraph" w:customStyle="1" w:styleId="215">
    <w:name w:val="Tétière"/>
    <w:basedOn w:val="1"/>
    <w:uiPriority w:val="0"/>
    <w:pPr>
      <w:spacing w:before="60" w:after="60"/>
      <w:jc w:val="center"/>
    </w:pPr>
    <w:rPr>
      <w:rFonts w:ascii="Arial" w:hAnsi="Arial"/>
      <w:b/>
      <w:kern w:val="0"/>
      <w:sz w:val="16"/>
      <w:szCs w:val="20"/>
      <w:lang w:val="en-GB"/>
    </w:rPr>
  </w:style>
  <w:style w:type="paragraph" w:customStyle="1" w:styleId="216">
    <w:name w:val="xl2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17">
    <w:name w:val="样式 标题 1 + 黑体 三号 非加粗 居中 段前: 6 磅 段后: 6 磅 行距: 固定值 20 磅"/>
    <w:basedOn w:val="2"/>
    <w:uiPriority w:val="0"/>
    <w:pPr>
      <w:spacing w:before="120" w:after="120" w:line="400" w:lineRule="exact"/>
      <w:jc w:val="center"/>
    </w:pPr>
    <w:rPr>
      <w:rFonts w:ascii="黑体" w:hAnsi="黑体" w:eastAsia="黑体" w:cs="宋体"/>
      <w:b w:val="0"/>
      <w:bCs w:val="0"/>
      <w:sz w:val="32"/>
      <w:szCs w:val="20"/>
    </w:rPr>
  </w:style>
  <w:style w:type="paragraph" w:customStyle="1" w:styleId="218">
    <w:name w:val="xl56"/>
    <w:basedOn w:val="1"/>
    <w:uiPriority w:val="0"/>
    <w:pPr>
      <w:pBdr>
        <w:top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19">
    <w:name w:val="xl53"/>
    <w:basedOn w:val="1"/>
    <w:uiPriority w:val="0"/>
    <w:pPr>
      <w:spacing w:before="100" w:beforeAutospacing="1" w:after="100" w:afterAutospacing="1"/>
      <w:jc w:val="left"/>
    </w:pPr>
    <w:rPr>
      <w:rFonts w:hint="eastAsia" w:ascii="黑体" w:hAnsi="宋体" w:eastAsia="黑体"/>
      <w:kern w:val="0"/>
      <w:sz w:val="24"/>
    </w:rPr>
  </w:style>
  <w:style w:type="paragraph" w:customStyle="1" w:styleId="220">
    <w:name w:val="图"/>
    <w:basedOn w:val="1"/>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21">
    <w:name w:val="Char Char Char Char Char Char Char Char Char Char Char Char1 Char"/>
    <w:basedOn w:val="15"/>
    <w:uiPriority w:val="0"/>
    <w:pPr>
      <w:shd w:val="clear" w:color="auto" w:fill="000080"/>
    </w:pPr>
    <w:rPr>
      <w:rFonts w:ascii="Times New Roman"/>
      <w:sz w:val="21"/>
      <w:szCs w:val="20"/>
    </w:rPr>
  </w:style>
  <w:style w:type="paragraph" w:customStyle="1" w:styleId="222">
    <w:name w:val="xl94"/>
    <w:basedOn w:val="1"/>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23">
    <w:name w:val="xl57"/>
    <w:basedOn w:val="1"/>
    <w:uiPriority w:val="0"/>
    <w:pPr>
      <w:pBdr>
        <w:top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24">
    <w:name w:val="Char Char Char Char Char Char Char Char Char Char Char Char Char"/>
    <w:basedOn w:val="1"/>
    <w:uiPriority w:val="0"/>
    <w:rPr>
      <w:rFonts w:ascii="仿宋_GB2312" w:eastAsia="仿宋_GB2312"/>
      <w:b/>
      <w:sz w:val="32"/>
      <w:szCs w:val="32"/>
    </w:rPr>
  </w:style>
  <w:style w:type="paragraph" w:customStyle="1" w:styleId="225">
    <w:name w:val="标题222"/>
    <w:basedOn w:val="1"/>
    <w:uiPriority w:val="0"/>
    <w:rPr>
      <w:rFonts w:cs="宋体"/>
      <w:b/>
      <w:bCs/>
      <w:sz w:val="30"/>
      <w:szCs w:val="20"/>
    </w:rPr>
  </w:style>
  <w:style w:type="paragraph" w:customStyle="1" w:styleId="226">
    <w:name w:val="font10"/>
    <w:basedOn w:val="1"/>
    <w:uiPriority w:val="0"/>
    <w:pPr>
      <w:spacing w:before="100" w:beforeAutospacing="1" w:after="100" w:afterAutospacing="1"/>
      <w:jc w:val="left"/>
    </w:pPr>
    <w:rPr>
      <w:rFonts w:eastAsia="Arial Unicode MS"/>
      <w:color w:val="FF0000"/>
      <w:kern w:val="0"/>
      <w:sz w:val="20"/>
      <w:szCs w:val="20"/>
    </w:rPr>
  </w:style>
  <w:style w:type="paragraph" w:customStyle="1" w:styleId="227">
    <w:name w:val="xl49"/>
    <w:basedOn w:val="1"/>
    <w:uiPriority w:val="0"/>
    <w:pPr>
      <w:pBdr>
        <w:top w:val="single" w:color="auto" w:sz="4"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28">
    <w:name w:val="xl2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29">
    <w:name w:val="通用专用"/>
    <w:basedOn w:val="1"/>
    <w:uiPriority w:val="0"/>
    <w:pPr>
      <w:jc w:val="center"/>
    </w:pPr>
    <w:rPr>
      <w:rFonts w:ascii="宋体"/>
      <w:b/>
      <w:sz w:val="36"/>
      <w:szCs w:val="20"/>
    </w:rPr>
  </w:style>
  <w:style w:type="paragraph" w:customStyle="1" w:styleId="230">
    <w:name w:val="xl63"/>
    <w:basedOn w:val="1"/>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szCs w:val="20"/>
    </w:rPr>
  </w:style>
  <w:style w:type="paragraph" w:customStyle="1" w:styleId="231">
    <w:name w:val="wuff32"/>
    <w:basedOn w:val="25"/>
    <w:uiPriority w:val="0"/>
    <w:pPr>
      <w:jc w:val="center"/>
    </w:pPr>
    <w:rPr>
      <w:rFonts w:ascii="黑体" w:eastAsia="黑体"/>
      <w:sz w:val="24"/>
      <w:szCs w:val="20"/>
    </w:rPr>
  </w:style>
  <w:style w:type="paragraph" w:customStyle="1" w:styleId="232">
    <w:name w:val="xl91"/>
    <w:basedOn w:val="1"/>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33">
    <w:name w:val="样式 宋体 小四 黑色 左 行距: 1.5 倍行距1"/>
    <w:basedOn w:val="1"/>
    <w:uiPriority w:val="0"/>
    <w:pPr>
      <w:jc w:val="left"/>
    </w:pPr>
    <w:rPr>
      <w:rFonts w:ascii="宋体" w:hAnsi="宋体" w:cs="宋体"/>
      <w:color w:val="000000"/>
      <w:sz w:val="24"/>
      <w:szCs w:val="20"/>
    </w:rPr>
  </w:style>
  <w:style w:type="paragraph" w:customStyle="1" w:styleId="234">
    <w:name w:val="TOC 标题1"/>
    <w:basedOn w:val="2"/>
    <w:next w:val="1"/>
    <w:qFormat/>
    <w:uiPriority w:val="39"/>
    <w:pPr>
      <w:spacing w:before="480" w:after="0" w:line="276" w:lineRule="auto"/>
      <w:jc w:val="left"/>
      <w:outlineLvl w:val="9"/>
    </w:pPr>
    <w:rPr>
      <w:rFonts w:ascii="Cambria" w:hAnsi="Cambria"/>
      <w:color w:val="365F91"/>
      <w:kern w:val="0"/>
      <w:sz w:val="28"/>
      <w:szCs w:val="28"/>
    </w:rPr>
  </w:style>
  <w:style w:type="paragraph" w:customStyle="1" w:styleId="235">
    <w:name w:val="xl7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36">
    <w:name w:val="xl7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37">
    <w:name w:val="cucd-4"/>
    <w:next w:val="1"/>
    <w:uiPriority w:val="0"/>
    <w:pPr>
      <w:spacing w:line="360" w:lineRule="auto"/>
      <w:ind w:firstLine="482" w:firstLineChars="200"/>
      <w:jc w:val="both"/>
      <w:outlineLvl w:val="3"/>
    </w:pPr>
    <w:rPr>
      <w:rFonts w:ascii="Times New Roman" w:hAnsi="Times New Roman" w:eastAsia="宋体" w:cs="Times New Roman"/>
      <w:b/>
      <w:color w:val="000000"/>
      <w:kern w:val="2"/>
      <w:sz w:val="24"/>
      <w:szCs w:val="24"/>
      <w:u w:val="single"/>
      <w:lang w:val="en-US" w:eastAsia="zh-CN" w:bidi="ar-SA"/>
    </w:rPr>
  </w:style>
  <w:style w:type="paragraph" w:customStyle="1" w:styleId="238">
    <w:name w:val="条文 表"/>
    <w:next w:val="1"/>
    <w:uiPriority w:val="0"/>
    <w:pPr>
      <w:spacing w:line="360" w:lineRule="auto"/>
      <w:ind w:left="3360" w:hanging="420"/>
      <w:jc w:val="center"/>
    </w:pPr>
    <w:rPr>
      <w:rFonts w:ascii="Times New Roman" w:hAnsi="Times New Roman" w:eastAsia="黑体" w:cs="Times New Roman"/>
      <w:sz w:val="21"/>
      <w:lang w:val="en-US" w:eastAsia="zh-CN" w:bidi="ar-SA"/>
    </w:rPr>
  </w:style>
  <w:style w:type="paragraph" w:customStyle="1" w:styleId="239">
    <w:name w:val="_Style 10"/>
    <w:basedOn w:val="1"/>
    <w:next w:val="1"/>
    <w:uiPriority w:val="0"/>
  </w:style>
  <w:style w:type="paragraph" w:customStyle="1" w:styleId="240">
    <w:name w:val="我的目录"/>
    <w:basedOn w:val="241"/>
    <w:qFormat/>
    <w:uiPriority w:val="0"/>
    <w:pPr>
      <w:tabs>
        <w:tab w:val="right" w:leader="dot" w:pos="8296"/>
        <w:tab w:val="right" w:leader="dot" w:pos="8820"/>
      </w:tabs>
      <w:spacing w:before="120" w:after="120" w:line="240" w:lineRule="auto"/>
      <w:ind w:left="0" w:leftChars="0" w:firstLine="0" w:firstLineChars="0"/>
      <w:jc w:val="left"/>
    </w:pPr>
    <w:rPr>
      <w:b/>
      <w:caps/>
      <w:sz w:val="20"/>
      <w:szCs w:val="20"/>
    </w:rPr>
  </w:style>
  <w:style w:type="paragraph" w:customStyle="1" w:styleId="241">
    <w:name w:val="目录 11"/>
    <w:basedOn w:val="1"/>
    <w:next w:val="1"/>
    <w:uiPriority w:val="39"/>
    <w:pPr>
      <w:tabs>
        <w:tab w:val="right" w:leader="dot" w:pos="8296"/>
      </w:tabs>
      <w:ind w:left="850" w:leftChars="1" w:hanging="848" w:hangingChars="404"/>
      <w:jc w:val="center"/>
    </w:pPr>
  </w:style>
  <w:style w:type="paragraph" w:customStyle="1" w:styleId="242">
    <w:name w:val="xl87"/>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43">
    <w:name w:val="xl6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44">
    <w:name w:val="USE 5"/>
    <w:basedOn w:val="1"/>
    <w:uiPriority w:val="0"/>
    <w:pPr>
      <w:ind w:left="217" w:hanging="340"/>
      <w:jc w:val="left"/>
    </w:pPr>
    <w:rPr>
      <w:rFonts w:ascii="宋体" w:hAnsi="宋体"/>
      <w:sz w:val="24"/>
    </w:rPr>
  </w:style>
  <w:style w:type="paragraph" w:customStyle="1" w:styleId="245">
    <w:name w:val="xl45"/>
    <w:basedOn w:val="1"/>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246">
    <w:name w:val="Char Char Char Char Char Char Char Char Char Char"/>
    <w:basedOn w:val="1"/>
    <w:uiPriority w:val="0"/>
    <w:rPr>
      <w:rFonts w:ascii="Tahoma" w:hAnsi="Tahoma" w:cs="仿宋_GB2312"/>
      <w:sz w:val="24"/>
      <w:szCs w:val="20"/>
    </w:rPr>
  </w:style>
  <w:style w:type="paragraph" w:customStyle="1" w:styleId="247">
    <w:name w:val="条文 0"/>
    <w:next w:val="1"/>
    <w:uiPriority w:val="0"/>
    <w:pPr>
      <w:spacing w:before="240" w:after="240" w:line="360" w:lineRule="auto"/>
      <w:ind w:left="420" w:hanging="420"/>
      <w:jc w:val="both"/>
    </w:pPr>
    <w:rPr>
      <w:rFonts w:ascii="Times New Roman" w:hAnsi="Times New Roman" w:eastAsia="黑体" w:cs="Times New Roman"/>
      <w:sz w:val="21"/>
      <w:lang w:val="en-US" w:eastAsia="zh-CN" w:bidi="ar-SA"/>
    </w:rPr>
  </w:style>
  <w:style w:type="paragraph" w:customStyle="1" w:styleId="248">
    <w:name w:val="CM255"/>
    <w:basedOn w:val="249"/>
    <w:next w:val="249"/>
    <w:uiPriority w:val="0"/>
    <w:pPr>
      <w:spacing w:after="1728"/>
    </w:pPr>
    <w:rPr>
      <w:rFonts w:ascii="宋体" w:cs="宋体"/>
      <w:color w:val="auto"/>
    </w:rPr>
  </w:style>
  <w:style w:type="paragraph" w:customStyle="1" w:styleId="249">
    <w:name w:val="Default"/>
    <w:uiPriority w:val="0"/>
    <w:pPr>
      <w:widowControl w:val="0"/>
      <w:autoSpaceDE w:val="0"/>
      <w:autoSpaceDN w:val="0"/>
      <w:adjustRightInd w:val="0"/>
      <w:spacing w:line="360" w:lineRule="auto"/>
      <w:ind w:firstLine="420"/>
      <w:jc w:val="both"/>
    </w:pPr>
    <w:rPr>
      <w:rFonts w:ascii="Times New Roman" w:hAnsi="Times New Roman" w:eastAsia="宋体" w:cs="Times New Roman"/>
      <w:color w:val="000000"/>
      <w:sz w:val="24"/>
      <w:szCs w:val="24"/>
      <w:lang w:val="en-US" w:eastAsia="zh-CN" w:bidi="ar-SA"/>
    </w:rPr>
  </w:style>
  <w:style w:type="paragraph" w:styleId="250">
    <w:name w:val="No Spacing"/>
    <w:qFormat/>
    <w:uiPriority w:val="1"/>
    <w:pPr>
      <w:widowControl w:val="0"/>
      <w:spacing w:line="360" w:lineRule="auto"/>
      <w:ind w:firstLine="420"/>
      <w:jc w:val="both"/>
    </w:pPr>
    <w:rPr>
      <w:rFonts w:ascii="Calibri" w:hAnsi="Calibri" w:eastAsia="宋体" w:cs="Times New Roman"/>
      <w:kern w:val="2"/>
      <w:sz w:val="21"/>
      <w:szCs w:val="22"/>
      <w:lang w:val="en-US" w:eastAsia="zh-CN" w:bidi="ar-SA"/>
    </w:rPr>
  </w:style>
  <w:style w:type="paragraph" w:customStyle="1" w:styleId="251">
    <w:name w:val="Char Char Char Char Char1 Char"/>
    <w:basedOn w:val="1"/>
    <w:uiPriority w:val="0"/>
    <w:pPr>
      <w:adjustRightInd w:val="0"/>
    </w:pPr>
    <w:rPr>
      <w:rFonts w:eastAsia="黑体"/>
      <w:spacing w:val="20"/>
      <w:sz w:val="32"/>
      <w:szCs w:val="32"/>
    </w:rPr>
  </w:style>
  <w:style w:type="paragraph" w:customStyle="1" w:styleId="252">
    <w:name w:val="xl8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253">
    <w:name w:val="招标文件1.1.1.1"/>
    <w:basedOn w:val="1"/>
    <w:uiPriority w:val="0"/>
    <w:pPr>
      <w:spacing w:before="120" w:after="120" w:line="480" w:lineRule="exact"/>
      <w:ind w:left="284"/>
      <w:jc w:val="left"/>
      <w:outlineLvl w:val="4"/>
    </w:pPr>
    <w:rPr>
      <w:rFonts w:ascii="宋体"/>
      <w:b/>
      <w:spacing w:val="10"/>
      <w:w w:val="95"/>
      <w:sz w:val="24"/>
      <w:szCs w:val="21"/>
    </w:rPr>
  </w:style>
  <w:style w:type="paragraph" w:customStyle="1" w:styleId="254">
    <w:name w:val="条文 1"/>
    <w:next w:val="1"/>
    <w:uiPriority w:val="0"/>
    <w:pPr>
      <w:spacing w:line="310" w:lineRule="exact"/>
      <w:ind w:left="840" w:hanging="420"/>
      <w:jc w:val="both"/>
    </w:pPr>
    <w:rPr>
      <w:rFonts w:ascii="Times New Roman" w:hAnsi="Times New Roman" w:eastAsia="黑体" w:cs="Times New Roman"/>
      <w:sz w:val="21"/>
      <w:lang w:val="en-US" w:eastAsia="zh-CN" w:bidi="ar-SA"/>
    </w:rPr>
  </w:style>
  <w:style w:type="paragraph" w:customStyle="1" w:styleId="255">
    <w:name w:val="修订1"/>
    <w:uiPriority w:val="99"/>
    <w:pPr>
      <w:spacing w:line="360" w:lineRule="auto"/>
      <w:ind w:firstLine="420"/>
      <w:jc w:val="both"/>
    </w:pPr>
    <w:rPr>
      <w:rFonts w:ascii="Times New Roman" w:hAnsi="Times New Roman" w:eastAsia="宋体" w:cs="Times New Roman"/>
      <w:kern w:val="2"/>
      <w:sz w:val="21"/>
      <w:szCs w:val="24"/>
      <w:lang w:val="en-US" w:eastAsia="zh-CN" w:bidi="ar-SA"/>
    </w:rPr>
  </w:style>
  <w:style w:type="paragraph" w:customStyle="1" w:styleId="256">
    <w:name w:val="Char4"/>
    <w:basedOn w:val="1"/>
    <w:uiPriority w:val="0"/>
  </w:style>
  <w:style w:type="paragraph" w:customStyle="1" w:styleId="257">
    <w:name w:val="Char Char Char Char Char Char Char"/>
    <w:basedOn w:val="1"/>
    <w:uiPriority w:val="0"/>
    <w:rPr>
      <w:rFonts w:ascii="仿宋_GB2312" w:eastAsia="仿宋_GB2312"/>
      <w:b/>
      <w:sz w:val="32"/>
      <w:szCs w:val="32"/>
    </w:rPr>
  </w:style>
  <w:style w:type="paragraph" w:customStyle="1" w:styleId="258">
    <w:name w:val="xl3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0"/>
      <w:szCs w:val="20"/>
    </w:rPr>
  </w:style>
  <w:style w:type="paragraph" w:customStyle="1" w:styleId="259">
    <w:name w:val="纯文本1"/>
    <w:basedOn w:val="1"/>
    <w:uiPriority w:val="0"/>
    <w:rPr>
      <w:rFonts w:ascii="宋体" w:hAnsi="Courier New" w:cs="Courier New"/>
      <w:szCs w:val="21"/>
    </w:rPr>
  </w:style>
  <w:style w:type="paragraph" w:customStyle="1" w:styleId="260">
    <w:name w:val="目录 81"/>
    <w:basedOn w:val="1"/>
    <w:next w:val="1"/>
    <w:uiPriority w:val="39"/>
    <w:pPr>
      <w:ind w:left="2940" w:leftChars="1400"/>
    </w:pPr>
    <w:rPr>
      <w:rFonts w:ascii="Calibri" w:hAnsi="Calibri"/>
      <w:szCs w:val="22"/>
    </w:rPr>
  </w:style>
  <w:style w:type="paragraph" w:customStyle="1" w:styleId="261">
    <w:name w:val="Char2 Char Char Char"/>
    <w:basedOn w:val="1"/>
    <w:uiPriority w:val="0"/>
    <w:pPr>
      <w:spacing w:after="160" w:line="240" w:lineRule="exact"/>
      <w:jc w:val="left"/>
    </w:pPr>
    <w:rPr>
      <w:rFonts w:ascii="Verdana" w:hAnsi="Verdana" w:eastAsia="仿宋_GB2312"/>
      <w:kern w:val="0"/>
      <w:sz w:val="24"/>
      <w:szCs w:val="20"/>
      <w:lang w:eastAsia="en-US"/>
    </w:rPr>
  </w:style>
  <w:style w:type="paragraph" w:customStyle="1" w:styleId="262">
    <w:name w:val="xl7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63">
    <w:name w:val="Retrait 1"/>
    <w:basedOn w:val="13"/>
    <w:uiPriority w:val="0"/>
    <w:pPr>
      <w:spacing w:after="240"/>
      <w:ind w:left="1134" w:firstLine="0" w:firstLineChars="0"/>
      <w:jc w:val="left"/>
    </w:pPr>
    <w:rPr>
      <w:rFonts w:ascii="Palatino" w:hAnsi="Palatino"/>
      <w:kern w:val="0"/>
      <w:sz w:val="24"/>
      <w:szCs w:val="20"/>
      <w:lang w:val="en-GB"/>
    </w:rPr>
  </w:style>
  <w:style w:type="paragraph" w:customStyle="1" w:styleId="264">
    <w:name w:val="样式 样式 标题 3 + 仿宋_GB2312 小四 段前: 0 磅 段后: 0 磅 + 段前: 0.5 行"/>
    <w:basedOn w:val="265"/>
    <w:uiPriority w:val="0"/>
    <w:pPr>
      <w:spacing w:afterLines="50"/>
      <w:jc w:val="both"/>
    </w:pPr>
    <w:rPr>
      <w:rFonts w:ascii="宋体" w:eastAsia="宋体"/>
      <w:b w:val="0"/>
    </w:rPr>
  </w:style>
  <w:style w:type="paragraph" w:customStyle="1" w:styleId="265">
    <w:name w:val="样式 标题 3 + 仿宋_GB2312 小四 段前: 0 磅 段后: 0 磅"/>
    <w:basedOn w:val="4"/>
    <w:uiPriority w:val="0"/>
    <w:pPr>
      <w:spacing w:beforeLines="50" w:after="0" w:line="413" w:lineRule="auto"/>
      <w:jc w:val="center"/>
    </w:pPr>
    <w:rPr>
      <w:rFonts w:ascii="仿宋_GB2312" w:eastAsia="仿宋_GB2312" w:cs="宋体"/>
      <w:kern w:val="0"/>
      <w:szCs w:val="20"/>
    </w:rPr>
  </w:style>
  <w:style w:type="paragraph" w:customStyle="1" w:styleId="266">
    <w:name w:val="字元 字元 Char Char Char Char Char Char Char"/>
    <w:basedOn w:val="1"/>
    <w:uiPriority w:val="0"/>
    <w:rPr>
      <w:rFonts w:ascii="Tahoma" w:hAnsi="Tahoma" w:cs="仿宋_GB2312"/>
      <w:sz w:val="24"/>
      <w:szCs w:val="20"/>
    </w:rPr>
  </w:style>
  <w:style w:type="paragraph" w:customStyle="1" w:styleId="267">
    <w:name w:val="xl66"/>
    <w:basedOn w:val="1"/>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68">
    <w:name w:val="xl100"/>
    <w:basedOn w:val="1"/>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69">
    <w:name w:val="xl62"/>
    <w:basedOn w:val="1"/>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270">
    <w:name w:val="xl34"/>
    <w:basedOn w:val="1"/>
    <w:uiPriority w:val="0"/>
    <w:pPr>
      <w:pBdr>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71">
    <w:name w:val="xl48"/>
    <w:basedOn w:val="1"/>
    <w:uiPriority w:val="0"/>
    <w:pPr>
      <w:pBdr>
        <w:top w:val="single" w:color="auto" w:sz="4" w:space="0"/>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2">
    <w:name w:val="xl83"/>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73">
    <w:name w:val="Report Level 3"/>
    <w:basedOn w:val="274"/>
    <w:next w:val="124"/>
    <w:uiPriority w:val="0"/>
    <w:pPr>
      <w:tabs>
        <w:tab w:val="left" w:pos="1080"/>
      </w:tabs>
      <w:ind w:left="0" w:firstLine="0"/>
      <w:jc w:val="both"/>
      <w:outlineLvl w:val="2"/>
    </w:pPr>
    <w:rPr>
      <w:b w:val="0"/>
      <w:caps w:val="0"/>
      <w:sz w:val="22"/>
    </w:rPr>
  </w:style>
  <w:style w:type="paragraph" w:customStyle="1" w:styleId="274">
    <w:name w:val="Report Level 1"/>
    <w:basedOn w:val="1"/>
    <w:next w:val="124"/>
    <w:uiPriority w:val="0"/>
    <w:pPr>
      <w:keepNext/>
      <w:tabs>
        <w:tab w:val="left" w:pos="1080"/>
      </w:tabs>
      <w:spacing w:beforeLines="50"/>
      <w:ind w:left="1077" w:hanging="1077"/>
      <w:jc w:val="left"/>
      <w:outlineLvl w:val="0"/>
    </w:pPr>
    <w:rPr>
      <w:rFonts w:ascii="宋体" w:hAnsi="宋体"/>
      <w:b/>
      <w:caps/>
      <w:kern w:val="0"/>
      <w:szCs w:val="21"/>
      <w:lang w:val="en-GB"/>
    </w:rPr>
  </w:style>
  <w:style w:type="paragraph" w:customStyle="1" w:styleId="275">
    <w:name w:val="xl41"/>
    <w:basedOn w:val="1"/>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6">
    <w:name w:val="font14"/>
    <w:basedOn w:val="1"/>
    <w:uiPriority w:val="0"/>
    <w:pPr>
      <w:spacing w:before="100" w:beforeAutospacing="1" w:after="100" w:afterAutospacing="1"/>
      <w:jc w:val="left"/>
    </w:pPr>
    <w:rPr>
      <w:rFonts w:hint="eastAsia" w:ascii="宋体" w:hAnsi="宋体" w:cs="Arial Unicode MS"/>
      <w:b/>
      <w:bCs/>
      <w:color w:val="000000"/>
      <w:kern w:val="0"/>
      <w:sz w:val="18"/>
      <w:szCs w:val="18"/>
    </w:rPr>
  </w:style>
  <w:style w:type="paragraph" w:customStyle="1" w:styleId="277">
    <w:name w:val="样式 USE 1 + 行距: 单倍行距"/>
    <w:basedOn w:val="1"/>
    <w:uiPriority w:val="0"/>
    <w:pPr>
      <w:spacing w:line="180" w:lineRule="atLeast"/>
      <w:jc w:val="left"/>
    </w:pPr>
    <w:rPr>
      <w:rFonts w:ascii="宋体" w:hAnsi="宋体" w:cs="宋体"/>
      <w:b/>
      <w:bCs/>
      <w:sz w:val="24"/>
      <w:szCs w:val="20"/>
    </w:rPr>
  </w:style>
  <w:style w:type="paragraph" w:customStyle="1" w:styleId="278">
    <w:name w:val="xl86"/>
    <w:basedOn w:val="1"/>
    <w:uiPriority w:val="0"/>
    <w:pPr>
      <w:spacing w:before="100" w:beforeAutospacing="1" w:after="100" w:afterAutospacing="1"/>
      <w:jc w:val="center"/>
    </w:pPr>
    <w:rPr>
      <w:rFonts w:ascii="宋体" w:hAnsi="宋体" w:cs="宋体"/>
      <w:kern w:val="0"/>
      <w:sz w:val="24"/>
    </w:rPr>
  </w:style>
  <w:style w:type="paragraph" w:customStyle="1" w:styleId="279">
    <w:name w:val="USE 4"/>
    <w:basedOn w:val="1"/>
    <w:uiPriority w:val="0"/>
    <w:pPr>
      <w:ind w:left="104" w:hanging="227"/>
      <w:jc w:val="left"/>
    </w:pPr>
    <w:rPr>
      <w:rFonts w:ascii="宋体" w:hAnsi="宋体"/>
      <w:sz w:val="24"/>
      <w:szCs w:val="20"/>
    </w:rPr>
  </w:style>
  <w:style w:type="paragraph" w:customStyle="1" w:styleId="280">
    <w:name w:val="font8"/>
    <w:basedOn w:val="1"/>
    <w:uiPriority w:val="0"/>
    <w:pPr>
      <w:spacing w:before="100" w:beforeAutospacing="1" w:after="100" w:afterAutospacing="1"/>
      <w:jc w:val="left"/>
    </w:pPr>
    <w:rPr>
      <w:rFonts w:hint="eastAsia" w:ascii="楷体_GB2312" w:hAnsi="宋体" w:eastAsia="楷体_GB2312"/>
      <w:kern w:val="0"/>
      <w:sz w:val="20"/>
      <w:szCs w:val="20"/>
    </w:rPr>
  </w:style>
  <w:style w:type="paragraph" w:customStyle="1" w:styleId="281">
    <w:name w:val="xl99"/>
    <w:basedOn w:val="1"/>
    <w:uiPriority w:val="0"/>
    <w:pPr>
      <w:pBdr>
        <w:left w:val="single" w:color="auto"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82">
    <w:name w:val="Char Char Char Char Char Char Char Char Char Char Char Char"/>
    <w:basedOn w:val="1"/>
    <w:uiPriority w:val="0"/>
    <w:rPr>
      <w:rFonts w:ascii="Tahoma" w:hAnsi="Tahoma"/>
      <w:sz w:val="24"/>
      <w:szCs w:val="20"/>
    </w:rPr>
  </w:style>
  <w:style w:type="paragraph" w:customStyle="1" w:styleId="283">
    <w:name w:val="cucd-0"/>
    <w:uiPriority w:val="0"/>
    <w:pPr>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284">
    <w:name w:val="xl3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85">
    <w:name w:val="样式 (西文) 宋体 行距: 1.5 倍行距"/>
    <w:basedOn w:val="1"/>
    <w:uiPriority w:val="0"/>
    <w:rPr>
      <w:rFonts w:ascii="宋体" w:hAnsi="宋体" w:cs="宋体"/>
      <w:szCs w:val="20"/>
    </w:rPr>
  </w:style>
  <w:style w:type="paragraph" w:customStyle="1" w:styleId="286">
    <w:name w:val="批注主题 Char Char"/>
    <w:basedOn w:val="17"/>
    <w:next w:val="17"/>
    <w:uiPriority w:val="0"/>
    <w:rPr>
      <w:b/>
      <w:szCs w:val="20"/>
    </w:rPr>
  </w:style>
  <w:style w:type="paragraph" w:customStyle="1" w:styleId="287">
    <w:name w:val="tableau"/>
    <w:basedOn w:val="1"/>
    <w:uiPriority w:val="0"/>
    <w:pPr>
      <w:spacing w:before="20" w:after="20"/>
      <w:jc w:val="center"/>
    </w:pPr>
    <w:rPr>
      <w:rFonts w:ascii="Arial" w:hAnsi="Arial"/>
      <w:kern w:val="0"/>
      <w:sz w:val="16"/>
      <w:szCs w:val="20"/>
      <w:lang w:val="en-GB"/>
    </w:rPr>
  </w:style>
  <w:style w:type="paragraph" w:customStyle="1" w:styleId="288">
    <w:name w:val="Char Char Char Char"/>
    <w:basedOn w:val="1"/>
    <w:uiPriority w:val="0"/>
    <w:pPr>
      <w:tabs>
        <w:tab w:val="left" w:pos="360"/>
      </w:tabs>
    </w:pPr>
    <w:rPr>
      <w:sz w:val="24"/>
    </w:rPr>
  </w:style>
  <w:style w:type="paragraph" w:customStyle="1" w:styleId="289">
    <w:name w:val="xl95"/>
    <w:basedOn w:val="1"/>
    <w:uiPriority w:val="0"/>
    <w:pPr>
      <w:spacing w:before="100" w:beforeAutospacing="1" w:after="100" w:afterAutospacing="1"/>
      <w:jc w:val="left"/>
      <w:textAlignment w:val="center"/>
    </w:pPr>
    <w:rPr>
      <w:rFonts w:ascii="宋体" w:hAnsi="宋体" w:cs="宋体"/>
      <w:kern w:val="0"/>
      <w:sz w:val="24"/>
    </w:rPr>
  </w:style>
  <w:style w:type="paragraph" w:customStyle="1" w:styleId="290">
    <w:name w:val="USE 1"/>
    <w:basedOn w:val="1"/>
    <w:uiPriority w:val="0"/>
    <w:pPr>
      <w:spacing w:line="200" w:lineRule="atLeast"/>
      <w:jc w:val="left"/>
    </w:pPr>
    <w:rPr>
      <w:rFonts w:ascii="宋体" w:hAnsi="宋体"/>
      <w:b/>
      <w:sz w:val="24"/>
      <w:szCs w:val="28"/>
    </w:rPr>
  </w:style>
  <w:style w:type="paragraph" w:customStyle="1" w:styleId="291">
    <w:name w:val="表格"/>
    <w:basedOn w:val="1"/>
    <w:uiPriority w:val="0"/>
    <w:pPr>
      <w:jc w:val="center"/>
      <w:textAlignment w:val="center"/>
    </w:pPr>
    <w:rPr>
      <w:rFonts w:ascii="华文细黑" w:hAnsi="华文细黑"/>
      <w:kern w:val="0"/>
      <w:szCs w:val="20"/>
    </w:rPr>
  </w:style>
  <w:style w:type="paragraph" w:customStyle="1" w:styleId="292">
    <w:name w:val="xl50"/>
    <w:basedOn w:val="1"/>
    <w:uiPriority w:val="0"/>
    <w:pPr>
      <w:pBdr>
        <w:top w:val="single" w:color="auto" w:sz="4"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93">
    <w:name w:val="1册标题1"/>
    <w:basedOn w:val="1"/>
    <w:next w:val="1"/>
    <w:uiPriority w:val="0"/>
    <w:pPr>
      <w:spacing w:beforeLines="50" w:afterLines="50" w:line="300" w:lineRule="auto"/>
      <w:jc w:val="center"/>
      <w:outlineLvl w:val="0"/>
    </w:pPr>
    <w:rPr>
      <w:rFonts w:ascii="Arial" w:hAnsi="Arial" w:eastAsia="黑体"/>
      <w:b/>
      <w:bCs/>
      <w:sz w:val="48"/>
      <w:szCs w:val="20"/>
    </w:rPr>
  </w:style>
  <w:style w:type="paragraph" w:customStyle="1" w:styleId="294">
    <w:name w:val="样式5"/>
    <w:basedOn w:val="1"/>
    <w:uiPriority w:val="0"/>
    <w:pPr>
      <w:tabs>
        <w:tab w:val="left" w:pos="547"/>
        <w:tab w:val="left" w:pos="1080"/>
      </w:tabs>
      <w:spacing w:line="480" w:lineRule="atLeast"/>
      <w:jc w:val="center"/>
    </w:pPr>
    <w:rPr>
      <w:b/>
      <w:sz w:val="24"/>
    </w:rPr>
  </w:style>
  <w:style w:type="paragraph" w:customStyle="1" w:styleId="295">
    <w:name w:val="xl59"/>
    <w:basedOn w:val="1"/>
    <w:uiPriority w:val="0"/>
    <w:pPr>
      <w:pBdr>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96">
    <w:name w:val="样式 纯文本 + 居中 行距: 最小值 9 磅"/>
    <w:basedOn w:val="25"/>
    <w:uiPriority w:val="0"/>
    <w:pPr>
      <w:spacing w:line="180" w:lineRule="atLeast"/>
      <w:jc w:val="left"/>
    </w:pPr>
    <w:rPr>
      <w:rFonts w:cs="宋体"/>
      <w:sz w:val="24"/>
      <w:szCs w:val="20"/>
    </w:rPr>
  </w:style>
  <w:style w:type="paragraph" w:customStyle="1" w:styleId="297">
    <w:name w:val="需求书2"/>
    <w:basedOn w:val="1"/>
    <w:uiPriority w:val="0"/>
    <w:pPr>
      <w:spacing w:line="500" w:lineRule="exact"/>
      <w:ind w:left="735" w:hanging="735"/>
    </w:pPr>
    <w:rPr>
      <w:rFonts w:ascii="黑体" w:eastAsia="黑体"/>
      <w:szCs w:val="20"/>
    </w:rPr>
  </w:style>
  <w:style w:type="paragraph" w:customStyle="1" w:styleId="298">
    <w:name w:val="retrait3"/>
    <w:basedOn w:val="1"/>
    <w:uiPriority w:val="0"/>
    <w:pPr>
      <w:spacing w:before="20" w:after="20"/>
      <w:ind w:left="851"/>
      <w:jc w:val="left"/>
    </w:pPr>
    <w:rPr>
      <w:rFonts w:ascii="Arial" w:hAnsi="Arial"/>
      <w:kern w:val="0"/>
      <w:sz w:val="24"/>
      <w:szCs w:val="20"/>
      <w:lang w:val="en-GB"/>
    </w:rPr>
  </w:style>
  <w:style w:type="paragraph" w:customStyle="1" w:styleId="299">
    <w:name w:val="xl7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300">
    <w:name w:val="Char Char Char Char Char Char Char1"/>
    <w:basedOn w:val="1"/>
    <w:uiPriority w:val="0"/>
    <w:pPr>
      <w:spacing w:after="160" w:line="240" w:lineRule="exact"/>
      <w:jc w:val="left"/>
    </w:pPr>
    <w:rPr>
      <w:rFonts w:ascii="Arial" w:hAnsi="Arial" w:eastAsia="Times New Roman" w:cs="Verdana"/>
      <w:b/>
      <w:kern w:val="0"/>
      <w:sz w:val="24"/>
      <w:lang w:eastAsia="en-US"/>
    </w:rPr>
  </w:style>
  <w:style w:type="paragraph" w:customStyle="1" w:styleId="301">
    <w:name w:val="xl2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02">
    <w:name w:val="样式 宋体 小四 首行缩进:  0.93 厘米 段前: 11.15 磅 段后: 11.15 磅1"/>
    <w:basedOn w:val="249"/>
    <w:next w:val="249"/>
    <w:uiPriority w:val="99"/>
    <w:rPr>
      <w:rFonts w:ascii="宋体"/>
      <w:color w:val="auto"/>
    </w:rPr>
  </w:style>
  <w:style w:type="paragraph" w:customStyle="1" w:styleId="303">
    <w:name w:val="xl51"/>
    <w:basedOn w:val="1"/>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304">
    <w:name w:val="xl35"/>
    <w:basedOn w:val="1"/>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305">
    <w:name w:val="font7"/>
    <w:basedOn w:val="1"/>
    <w:uiPriority w:val="0"/>
    <w:pPr>
      <w:spacing w:before="100" w:beforeAutospacing="1" w:after="100" w:afterAutospacing="1"/>
      <w:jc w:val="left"/>
    </w:pPr>
    <w:rPr>
      <w:kern w:val="0"/>
      <w:sz w:val="20"/>
      <w:szCs w:val="20"/>
    </w:rPr>
  </w:style>
  <w:style w:type="paragraph" w:customStyle="1" w:styleId="306">
    <w:name w:val="条文 4"/>
    <w:next w:val="1"/>
    <w:uiPriority w:val="0"/>
    <w:pPr>
      <w:spacing w:line="310" w:lineRule="exact"/>
      <w:ind w:left="2520" w:hanging="420"/>
      <w:jc w:val="both"/>
    </w:pPr>
    <w:rPr>
      <w:rFonts w:ascii="Times New Roman" w:hAnsi="Times New Roman" w:eastAsia="黑体" w:cs="Times New Roman"/>
      <w:sz w:val="21"/>
      <w:lang w:val="en-US" w:eastAsia="zh-CN" w:bidi="ar-SA"/>
    </w:rPr>
  </w:style>
  <w:style w:type="paragraph" w:customStyle="1" w:styleId="307">
    <w:name w:val="标题 11"/>
    <w:basedOn w:val="1"/>
    <w:qFormat/>
    <w:uiPriority w:val="1"/>
    <w:pPr>
      <w:ind w:left="3"/>
      <w:jc w:val="left"/>
      <w:outlineLvl w:val="1"/>
    </w:pPr>
    <w:rPr>
      <w:rFonts w:ascii="Microsoft JhengHei" w:hAnsi="Microsoft JhengHei" w:eastAsia="Microsoft JhengHei"/>
      <w:b/>
      <w:bCs/>
      <w:kern w:val="0"/>
      <w:sz w:val="44"/>
      <w:szCs w:val="44"/>
      <w:lang w:eastAsia="en-US"/>
    </w:rPr>
  </w:style>
  <w:style w:type="paragraph" w:customStyle="1" w:styleId="308">
    <w:name w:val="孙（1）"/>
    <w:uiPriority w:val="0"/>
    <w:pPr>
      <w:spacing w:before="100" w:after="100" w:line="360" w:lineRule="auto"/>
      <w:ind w:firstLine="420"/>
      <w:jc w:val="both"/>
      <w:outlineLvl w:val="1"/>
    </w:pPr>
    <w:rPr>
      <w:rFonts w:ascii="Times New Roman" w:hAnsi="Times New Roman" w:eastAsia="宋体" w:cs="Times New Roman"/>
      <w:b/>
      <w:sz w:val="24"/>
      <w:szCs w:val="24"/>
      <w:lang w:val="en-US" w:eastAsia="zh-CN" w:bidi="ar-SA"/>
    </w:rPr>
  </w:style>
  <w:style w:type="paragraph" w:customStyle="1" w:styleId="309">
    <w:name w:val="cucd-TB"/>
    <w:uiPriority w:val="0"/>
    <w:pPr>
      <w:spacing w:line="360" w:lineRule="auto"/>
      <w:ind w:firstLine="420"/>
      <w:jc w:val="center"/>
    </w:pPr>
    <w:rPr>
      <w:rFonts w:ascii="Times New Roman" w:hAnsi="Times New Roman" w:eastAsia="宋体" w:cs="Times New Roman"/>
      <w:kern w:val="2"/>
      <w:sz w:val="21"/>
      <w:szCs w:val="24"/>
      <w:lang w:val="en-US" w:eastAsia="zh-CN" w:bidi="ar-SA"/>
    </w:rPr>
  </w:style>
  <w:style w:type="paragraph" w:customStyle="1" w:styleId="310">
    <w:name w:val="xl69"/>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11">
    <w:name w:val="xl78"/>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12">
    <w:name w:val="333"/>
    <w:basedOn w:val="1"/>
    <w:uiPriority w:val="0"/>
    <w:pPr>
      <w:tabs>
        <w:tab w:val="left" w:pos="9083"/>
      </w:tabs>
      <w:wordWrap w:val="0"/>
      <w:spacing w:beforeLines="50" w:afterLines="50"/>
      <w:ind w:right="1106"/>
    </w:pPr>
    <w:rPr>
      <w:rFonts w:ascii="宋体" w:hAnsi="宋体" w:cs="宋体"/>
      <w:sz w:val="24"/>
    </w:rPr>
  </w:style>
  <w:style w:type="paragraph" w:customStyle="1" w:styleId="313">
    <w:name w:val="Report Level 2"/>
    <w:basedOn w:val="274"/>
    <w:next w:val="124"/>
    <w:uiPriority w:val="0"/>
    <w:pPr>
      <w:ind w:left="0" w:firstLine="0"/>
      <w:outlineLvl w:val="1"/>
    </w:pPr>
    <w:rPr>
      <w:caps w:val="0"/>
    </w:rPr>
  </w:style>
  <w:style w:type="paragraph" w:customStyle="1" w:styleId="314">
    <w:name w:val="xl96"/>
    <w:basedOn w:val="1"/>
    <w:uiPriority w:val="0"/>
    <w:pPr>
      <w:spacing w:before="100" w:beforeAutospacing="1" w:after="100" w:afterAutospacing="1"/>
      <w:jc w:val="left"/>
      <w:textAlignment w:val="center"/>
    </w:pPr>
    <w:rPr>
      <w:rFonts w:ascii="宋体" w:hAnsi="宋体" w:cs="宋体"/>
      <w:kern w:val="0"/>
      <w:sz w:val="24"/>
    </w:rPr>
  </w:style>
  <w:style w:type="paragraph" w:customStyle="1" w:styleId="315">
    <w:name w:val="font11"/>
    <w:basedOn w:val="1"/>
    <w:uiPriority w:val="0"/>
    <w:pPr>
      <w:spacing w:before="100" w:beforeAutospacing="1" w:after="100" w:afterAutospacing="1"/>
      <w:jc w:val="left"/>
    </w:pPr>
    <w:rPr>
      <w:rFonts w:hint="eastAsia" w:ascii="宋体" w:hAnsi="宋体" w:cs="Arial Unicode MS"/>
      <w:color w:val="000000"/>
      <w:kern w:val="0"/>
      <w:sz w:val="16"/>
      <w:szCs w:val="16"/>
    </w:rPr>
  </w:style>
  <w:style w:type="paragraph" w:customStyle="1" w:styleId="316">
    <w:name w:val="1.1"/>
    <w:basedOn w:val="3"/>
    <w:uiPriority w:val="0"/>
    <w:pPr>
      <w:keepNext w:val="0"/>
      <w:keepLines w:val="0"/>
      <w:autoSpaceDE w:val="0"/>
      <w:autoSpaceDN w:val="0"/>
      <w:adjustRightInd w:val="0"/>
      <w:spacing w:before="0" w:after="0"/>
      <w:jc w:val="left"/>
      <w:outlineLvl w:val="2"/>
    </w:pPr>
    <w:rPr>
      <w:rFonts w:ascii="宋体" w:hAnsi="宋体" w:eastAsia="宋体"/>
      <w:b w:val="0"/>
      <w:bCs w:val="0"/>
      <w:kern w:val="0"/>
      <w:sz w:val="21"/>
      <w:szCs w:val="20"/>
    </w:rPr>
  </w:style>
  <w:style w:type="paragraph" w:customStyle="1" w:styleId="317">
    <w:name w:val="样式 宋体 小四 段前: 5 磅 段后: 5 磅"/>
    <w:basedOn w:val="1"/>
    <w:uiPriority w:val="0"/>
    <w:pPr>
      <w:spacing w:before="100" w:after="100"/>
      <w:ind w:left="2266" w:leftChars="200"/>
    </w:pPr>
    <w:rPr>
      <w:rFonts w:ascii="宋体" w:cs="宋体"/>
      <w:sz w:val="24"/>
      <w:szCs w:val="20"/>
    </w:rPr>
  </w:style>
  <w:style w:type="paragraph" w:customStyle="1" w:styleId="318">
    <w:name w:val="列出段落1"/>
    <w:basedOn w:val="1"/>
    <w:uiPriority w:val="0"/>
    <w:pPr>
      <w:spacing w:beforeLines="50" w:after="156" w:line="240" w:lineRule="atLeast"/>
      <w:ind w:left="425"/>
    </w:pPr>
    <w:rPr>
      <w:rFonts w:eastAsia="仿宋_GB2312"/>
      <w:sz w:val="24"/>
    </w:rPr>
  </w:style>
  <w:style w:type="paragraph" w:customStyle="1" w:styleId="319">
    <w:name w:val="xl36"/>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320">
    <w:name w:val="纯文本2"/>
    <w:basedOn w:val="1"/>
    <w:uiPriority w:val="0"/>
    <w:rPr>
      <w:rFonts w:ascii="宋体" w:hAnsi="Courier New" w:cs="Courier New"/>
      <w:szCs w:val="21"/>
    </w:rPr>
  </w:style>
  <w:style w:type="paragraph" w:customStyle="1" w:styleId="321">
    <w:name w:val="xl2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22">
    <w:name w:val="样式3"/>
    <w:basedOn w:val="32"/>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323">
    <w:name w:val="zhengwen"/>
    <w:basedOn w:val="1"/>
    <w:uiPriority w:val="0"/>
    <w:pPr>
      <w:tabs>
        <w:tab w:val="left" w:pos="1145"/>
      </w:tabs>
      <w:adjustRightInd w:val="0"/>
      <w:snapToGrid w:val="0"/>
      <w:spacing w:line="520" w:lineRule="exact"/>
      <w:ind w:left="1145" w:hanging="720"/>
    </w:pPr>
    <w:rPr>
      <w:bCs/>
      <w:sz w:val="28"/>
    </w:rPr>
  </w:style>
  <w:style w:type="paragraph" w:customStyle="1" w:styleId="324">
    <w:name w:val="1."/>
    <w:basedOn w:val="1"/>
    <w:uiPriority w:val="0"/>
    <w:pPr>
      <w:tabs>
        <w:tab w:val="left" w:pos="425"/>
      </w:tabs>
      <w:ind w:firstLine="482"/>
    </w:pPr>
    <w:rPr>
      <w:sz w:val="28"/>
      <w:szCs w:val="20"/>
    </w:rPr>
  </w:style>
  <w:style w:type="paragraph" w:customStyle="1" w:styleId="325">
    <w:name w:val="样式 宋体 小四 黑色 左 行距: 1.5 倍行距"/>
    <w:basedOn w:val="1"/>
    <w:uiPriority w:val="0"/>
    <w:pPr>
      <w:jc w:val="left"/>
    </w:pPr>
    <w:rPr>
      <w:rFonts w:ascii="宋体" w:hAnsi="宋体" w:cs="宋体"/>
      <w:color w:val="000000"/>
      <w:sz w:val="24"/>
      <w:szCs w:val="20"/>
    </w:rPr>
  </w:style>
  <w:style w:type="paragraph" w:customStyle="1" w:styleId="326">
    <w:name w:val="附件"/>
    <w:basedOn w:val="1"/>
    <w:uiPriority w:val="0"/>
    <w:pPr>
      <w:spacing w:line="480" w:lineRule="auto"/>
    </w:pPr>
    <w:rPr>
      <w:rFonts w:ascii="黑体" w:eastAsia="黑体"/>
      <w:b/>
      <w:sz w:val="36"/>
      <w:szCs w:val="20"/>
    </w:rPr>
  </w:style>
  <w:style w:type="paragraph" w:customStyle="1" w:styleId="327">
    <w:name w:val="font9"/>
    <w:basedOn w:val="1"/>
    <w:uiPriority w:val="0"/>
    <w:pPr>
      <w:spacing w:before="100" w:beforeAutospacing="1" w:after="100" w:afterAutospacing="1"/>
      <w:jc w:val="left"/>
    </w:pPr>
    <w:rPr>
      <w:rFonts w:hint="eastAsia" w:ascii="宋体" w:hAnsi="宋体" w:cs="Arial Unicode MS"/>
      <w:color w:val="FF0000"/>
      <w:kern w:val="0"/>
      <w:sz w:val="20"/>
      <w:szCs w:val="20"/>
    </w:rPr>
  </w:style>
  <w:style w:type="paragraph" w:customStyle="1" w:styleId="328">
    <w:name w:val="xl8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29">
    <w:name w:val="p8"/>
    <w:basedOn w:val="1"/>
    <w:qFormat/>
    <w:uiPriority w:val="0"/>
    <w:pPr>
      <w:spacing w:line="30" w:lineRule="atLeast"/>
      <w:jc w:val="left"/>
    </w:pPr>
    <w:rPr>
      <w:rFonts w:hint="eastAsia" w:ascii="宋体" w:hAnsi="宋体" w:cs="宋体"/>
      <w:kern w:val="0"/>
      <w:szCs w:val="21"/>
    </w:rPr>
  </w:style>
  <w:style w:type="paragraph" w:customStyle="1" w:styleId="330">
    <w:name w:val="条文 5"/>
    <w:next w:val="1"/>
    <w:uiPriority w:val="0"/>
    <w:pPr>
      <w:spacing w:line="310" w:lineRule="exact"/>
      <w:ind w:left="2940" w:hanging="420"/>
      <w:jc w:val="both"/>
    </w:pPr>
    <w:rPr>
      <w:rFonts w:ascii="Times New Roman" w:hAnsi="Times New Roman" w:eastAsia="黑体" w:cs="Times New Roman"/>
      <w:sz w:val="21"/>
      <w:lang w:val="en-US" w:eastAsia="zh-CN" w:bidi="ar-SA"/>
    </w:rPr>
  </w:style>
  <w:style w:type="paragraph" w:customStyle="1" w:styleId="331">
    <w:name w:val="标题2"/>
    <w:basedOn w:val="2"/>
    <w:uiPriority w:val="0"/>
    <w:pPr>
      <w:spacing w:before="0" w:after="0" w:line="312" w:lineRule="auto"/>
      <w:jc w:val="center"/>
    </w:pPr>
    <w:rPr>
      <w:rFonts w:ascii="宋体"/>
      <w:bCs w:val="0"/>
      <w:sz w:val="30"/>
      <w:szCs w:val="20"/>
    </w:rPr>
  </w:style>
  <w:style w:type="paragraph" w:customStyle="1" w:styleId="332">
    <w:name w:val="1.1.1.1"/>
    <w:basedOn w:val="1"/>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333">
    <w:name w:val="标题 41"/>
    <w:basedOn w:val="1"/>
    <w:qFormat/>
    <w:uiPriority w:val="1"/>
    <w:pPr>
      <w:ind w:left="522"/>
      <w:jc w:val="left"/>
      <w:outlineLvl w:val="4"/>
    </w:pPr>
    <w:rPr>
      <w:rFonts w:eastAsia="Times New Roman"/>
      <w:b/>
      <w:bCs/>
      <w:kern w:val="0"/>
      <w:szCs w:val="21"/>
      <w:lang w:eastAsia="en-US"/>
    </w:rPr>
  </w:style>
  <w:style w:type="paragraph" w:customStyle="1" w:styleId="334">
    <w:name w:val="xl84"/>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35">
    <w:name w:val="xl81"/>
    <w:basedOn w:val="1"/>
    <w:uiPriority w:val="0"/>
    <w:pPr>
      <w:pBdr>
        <w:top w:val="single" w:color="auto" w:sz="4" w:space="0"/>
        <w:left w:val="single" w:color="auto" w:sz="4" w:space="0"/>
        <w:bottom w:val="single" w:color="auto" w:sz="4" w:space="0"/>
        <w:right w:val="double" w:color="auto" w:sz="6" w:space="0"/>
      </w:pBdr>
      <w:spacing w:before="100" w:beforeAutospacing="1" w:after="100" w:afterAutospacing="1"/>
      <w:jc w:val="left"/>
      <w:textAlignment w:val="center"/>
    </w:pPr>
    <w:rPr>
      <w:rFonts w:ascii="宋体" w:hAnsi="宋体" w:cs="宋体"/>
      <w:kern w:val="0"/>
      <w:szCs w:val="21"/>
    </w:rPr>
  </w:style>
  <w:style w:type="paragraph" w:customStyle="1" w:styleId="336">
    <w:name w:val="Char Char Char Char Char Char Char Char Char Char Char Char Char1"/>
    <w:basedOn w:val="1"/>
    <w:uiPriority w:val="0"/>
    <w:rPr>
      <w:rFonts w:ascii="仿宋_GB2312" w:eastAsia="仿宋_GB2312"/>
      <w:b/>
      <w:sz w:val="32"/>
      <w:szCs w:val="32"/>
    </w:rPr>
  </w:style>
  <w:style w:type="paragraph" w:customStyle="1" w:styleId="337">
    <w:name w:val="p0"/>
    <w:basedOn w:val="1"/>
    <w:uiPriority w:val="0"/>
    <w:rPr>
      <w:kern w:val="0"/>
      <w:szCs w:val="21"/>
    </w:rPr>
  </w:style>
  <w:style w:type="paragraph" w:customStyle="1" w:styleId="338">
    <w:name w:val="xl64"/>
    <w:basedOn w:val="1"/>
    <w:uiPriority w:val="0"/>
    <w:pPr>
      <w:spacing w:before="100" w:beforeAutospacing="1" w:after="100" w:afterAutospacing="1"/>
      <w:jc w:val="center"/>
      <w:textAlignment w:val="center"/>
    </w:pPr>
    <w:rPr>
      <w:rFonts w:ascii="宋体" w:hAnsi="宋体" w:cs="宋体"/>
      <w:kern w:val="0"/>
      <w:sz w:val="24"/>
    </w:rPr>
  </w:style>
  <w:style w:type="paragraph" w:customStyle="1" w:styleId="339">
    <w:name w:val="font12"/>
    <w:basedOn w:val="1"/>
    <w:uiPriority w:val="0"/>
    <w:pPr>
      <w:spacing w:before="100" w:beforeAutospacing="1" w:after="100" w:afterAutospacing="1"/>
      <w:jc w:val="left"/>
    </w:pPr>
    <w:rPr>
      <w:rFonts w:hint="eastAsia" w:ascii="宋体" w:hAnsi="宋体" w:cs="Arial Unicode MS"/>
      <w:b/>
      <w:bCs/>
      <w:color w:val="000000"/>
      <w:kern w:val="0"/>
      <w:sz w:val="16"/>
      <w:szCs w:val="16"/>
    </w:rPr>
  </w:style>
  <w:style w:type="paragraph" w:customStyle="1" w:styleId="340">
    <w:name w:val="USE 3"/>
    <w:basedOn w:val="1"/>
    <w:uiPriority w:val="0"/>
    <w:pPr>
      <w:ind w:left="710" w:hanging="170"/>
      <w:jc w:val="left"/>
    </w:pPr>
    <w:rPr>
      <w:rFonts w:ascii="宋体" w:hAnsi="宋体"/>
      <w:sz w:val="24"/>
      <w:szCs w:val="20"/>
    </w:rPr>
  </w:style>
  <w:style w:type="paragraph" w:customStyle="1" w:styleId="341">
    <w:name w:val="xl2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42">
    <w:name w:val="合同书"/>
    <w:basedOn w:val="1"/>
    <w:uiPriority w:val="0"/>
    <w:pPr>
      <w:jc w:val="center"/>
    </w:pPr>
    <w:rPr>
      <w:b/>
      <w:sz w:val="36"/>
      <w:szCs w:val="20"/>
    </w:rPr>
  </w:style>
  <w:style w:type="paragraph" w:customStyle="1" w:styleId="343">
    <w:name w:val="Char Char Char Char Char Char Char Char Char Char Char Char Char Char Char Char Char Char Char Char Char Char Char Char2 Char"/>
    <w:basedOn w:val="1"/>
    <w:uiPriority w:val="0"/>
    <w:pPr>
      <w:spacing w:after="160" w:line="240" w:lineRule="exact"/>
      <w:jc w:val="center"/>
    </w:pPr>
    <w:rPr>
      <w:rFonts w:ascii="黑体" w:hAnsi="Verdana" w:eastAsia="黑体"/>
      <w:kern w:val="0"/>
      <w:sz w:val="32"/>
      <w:szCs w:val="32"/>
      <w:lang w:eastAsia="en-US"/>
    </w:rPr>
  </w:style>
  <w:style w:type="paragraph" w:customStyle="1" w:styleId="344">
    <w:name w:val="标题 31"/>
    <w:basedOn w:val="1"/>
    <w:qFormat/>
    <w:uiPriority w:val="1"/>
    <w:pPr>
      <w:ind w:left="237"/>
      <w:jc w:val="left"/>
      <w:outlineLvl w:val="3"/>
    </w:pPr>
    <w:rPr>
      <w:rFonts w:ascii="宋体" w:hAnsi="宋体"/>
      <w:kern w:val="0"/>
      <w:sz w:val="28"/>
      <w:szCs w:val="28"/>
      <w:lang w:eastAsia="en-US"/>
    </w:rPr>
  </w:style>
  <w:style w:type="paragraph" w:customStyle="1" w:styleId="345">
    <w:name w:val="xl40"/>
    <w:basedOn w:val="1"/>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szCs w:val="20"/>
    </w:rPr>
  </w:style>
  <w:style w:type="paragraph" w:customStyle="1" w:styleId="346">
    <w:name w:val="正文段"/>
    <w:basedOn w:val="1"/>
    <w:uiPriority w:val="0"/>
    <w:pPr>
      <w:snapToGrid w:val="0"/>
      <w:spacing w:afterLines="50"/>
    </w:pPr>
    <w:rPr>
      <w:kern w:val="0"/>
      <w:sz w:val="24"/>
      <w:szCs w:val="20"/>
    </w:rPr>
  </w:style>
  <w:style w:type="paragraph" w:customStyle="1" w:styleId="347">
    <w:name w:val="Style 樣式 標題 3 + (中文) MS Gothic 10.5 點 + (Latin) Times New Roman (A..."/>
    <w:basedOn w:val="1"/>
    <w:uiPriority w:val="0"/>
    <w:pPr>
      <w:keepNext/>
      <w:tabs>
        <w:tab w:val="left" w:pos="2098"/>
      </w:tabs>
      <w:ind w:left="1503" w:hanging="142"/>
      <w:outlineLvl w:val="2"/>
    </w:pPr>
    <w:rPr>
      <w:rFonts w:eastAsia="PMingLiU"/>
      <w:snapToGrid w:val="0"/>
      <w:sz w:val="24"/>
      <w:lang w:val="en-AU" w:eastAsia="zh-TW"/>
    </w:rPr>
  </w:style>
  <w:style w:type="paragraph" w:customStyle="1" w:styleId="348">
    <w:name w:val="目录 31"/>
    <w:basedOn w:val="1"/>
    <w:next w:val="1"/>
    <w:uiPriority w:val="39"/>
    <w:pPr>
      <w:ind w:left="840" w:leftChars="400"/>
    </w:pPr>
  </w:style>
  <w:style w:type="paragraph" w:customStyle="1" w:styleId="349">
    <w:name w:val="目录 41"/>
    <w:basedOn w:val="1"/>
    <w:next w:val="1"/>
    <w:uiPriority w:val="39"/>
    <w:pPr>
      <w:ind w:left="1260" w:leftChars="600"/>
    </w:pPr>
    <w:rPr>
      <w:rFonts w:ascii="Calibri" w:hAnsi="Calibri"/>
      <w:szCs w:val="22"/>
    </w:rPr>
  </w:style>
  <w:style w:type="paragraph" w:customStyle="1" w:styleId="350">
    <w:name w:val="样式 样式 首行缩进:  2 字符 段前: 4.65 磅 + 首行缩进:  2 字符"/>
    <w:basedOn w:val="1"/>
    <w:uiPriority w:val="0"/>
    <w:pPr>
      <w:topLinePunct/>
      <w:spacing w:before="93"/>
      <w:ind w:firstLine="480"/>
    </w:pPr>
    <w:rPr>
      <w:rFonts w:cs="宋体"/>
      <w:sz w:val="24"/>
      <w:szCs w:val="20"/>
    </w:rPr>
  </w:style>
  <w:style w:type="paragraph" w:customStyle="1" w:styleId="351">
    <w:name w:val="样式1"/>
    <w:basedOn w:val="32"/>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352">
    <w:name w:val="font13"/>
    <w:basedOn w:val="1"/>
    <w:uiPriority w:val="0"/>
    <w:pPr>
      <w:spacing w:before="100" w:beforeAutospacing="1" w:after="100" w:afterAutospacing="1"/>
      <w:jc w:val="left"/>
    </w:pPr>
    <w:rPr>
      <w:rFonts w:hint="eastAsia" w:ascii="宋体" w:hAnsi="宋体" w:cs="Arial Unicode MS"/>
      <w:color w:val="000000"/>
      <w:kern w:val="0"/>
      <w:sz w:val="18"/>
      <w:szCs w:val="18"/>
    </w:rPr>
  </w:style>
  <w:style w:type="paragraph" w:customStyle="1" w:styleId="353">
    <w:name w:val="2册标题4"/>
    <w:basedOn w:val="1"/>
    <w:next w:val="1"/>
    <w:uiPriority w:val="0"/>
    <w:pPr>
      <w:spacing w:beforeLines="50" w:afterLines="50" w:line="300" w:lineRule="auto"/>
      <w:ind w:left="420" w:leftChars="200"/>
      <w:outlineLvl w:val="3"/>
    </w:pPr>
    <w:rPr>
      <w:rFonts w:ascii="Arial" w:hAnsi="Arial" w:eastAsia="幼圆" w:cs="Arial"/>
      <w:b/>
      <w:sz w:val="24"/>
    </w:rPr>
  </w:style>
  <w:style w:type="paragraph" w:customStyle="1" w:styleId="354">
    <w:name w:val="二级标题"/>
    <w:basedOn w:val="1"/>
    <w:uiPriority w:val="0"/>
    <w:pPr>
      <w:tabs>
        <w:tab w:val="left" w:pos="-1341"/>
      </w:tabs>
      <w:ind w:left="2686" w:hanging="420"/>
      <w:outlineLvl w:val="1"/>
    </w:pPr>
    <w:rPr>
      <w:rFonts w:ascii="宋体" w:hAnsi="宋体"/>
      <w:sz w:val="24"/>
      <w:szCs w:val="20"/>
    </w:rPr>
  </w:style>
  <w:style w:type="paragraph" w:customStyle="1" w:styleId="355">
    <w:name w:val="目录 71"/>
    <w:basedOn w:val="1"/>
    <w:next w:val="1"/>
    <w:uiPriority w:val="39"/>
    <w:pPr>
      <w:ind w:left="2520" w:leftChars="1200"/>
    </w:pPr>
    <w:rPr>
      <w:rFonts w:ascii="Calibri" w:hAnsi="Calibri"/>
      <w:szCs w:val="22"/>
    </w:rPr>
  </w:style>
  <w:style w:type="paragraph" w:customStyle="1" w:styleId="356">
    <w:name w:val="目录 21"/>
    <w:basedOn w:val="1"/>
    <w:next w:val="1"/>
    <w:uiPriority w:val="39"/>
    <w:pPr>
      <w:tabs>
        <w:tab w:val="right" w:leader="dot" w:pos="8295"/>
      </w:tabs>
      <w:ind w:left="205" w:leftChars="205"/>
    </w:pPr>
  </w:style>
  <w:style w:type="paragraph" w:customStyle="1" w:styleId="357">
    <w:name w:val="Char Char Char"/>
    <w:basedOn w:val="1"/>
    <w:uiPriority w:val="0"/>
    <w:rPr>
      <w:rFonts w:ascii="仿宋_GB2312" w:eastAsia="仿宋_GB2312"/>
      <w:b/>
      <w:sz w:val="32"/>
      <w:szCs w:val="32"/>
    </w:rPr>
  </w:style>
  <w:style w:type="paragraph" w:customStyle="1" w:styleId="358">
    <w:name w:val="xl33"/>
    <w:basedOn w:val="1"/>
    <w:uiPriority w:val="0"/>
    <w:pPr>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359">
    <w:name w:val="xl101"/>
    <w:basedOn w:val="1"/>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60">
    <w:name w:val="Char Char Char Char2"/>
    <w:basedOn w:val="1"/>
    <w:uiPriority w:val="0"/>
    <w:pPr>
      <w:tabs>
        <w:tab w:val="left" w:pos="1080"/>
      </w:tabs>
      <w:ind w:left="1078" w:leftChars="343" w:right="210" w:rightChars="100" w:hanging="358" w:hangingChars="149"/>
    </w:pPr>
    <w:rPr>
      <w:sz w:val="24"/>
      <w:szCs w:val="20"/>
    </w:rPr>
  </w:style>
  <w:style w:type="paragraph" w:customStyle="1" w:styleId="361">
    <w:name w:val="xl67"/>
    <w:basedOn w:val="1"/>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62">
    <w:name w:val="font0"/>
    <w:basedOn w:val="1"/>
    <w:uiPriority w:val="0"/>
    <w:pPr>
      <w:spacing w:before="100" w:beforeAutospacing="1" w:after="100" w:afterAutospacing="1"/>
      <w:jc w:val="left"/>
    </w:pPr>
    <w:rPr>
      <w:rFonts w:hint="eastAsia" w:ascii="宋体" w:hAnsi="宋体"/>
      <w:kern w:val="0"/>
      <w:sz w:val="24"/>
    </w:rPr>
  </w:style>
  <w:style w:type="paragraph" w:customStyle="1" w:styleId="363">
    <w:name w:val="青岛标题3"/>
    <w:basedOn w:val="4"/>
    <w:uiPriority w:val="0"/>
    <w:pPr>
      <w:spacing w:line="500" w:lineRule="exact"/>
      <w:jc w:val="left"/>
      <w:outlineLvl w:val="1"/>
    </w:pPr>
  </w:style>
  <w:style w:type="paragraph" w:customStyle="1" w:styleId="364">
    <w:name w:val="xl3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65">
    <w:name w:val="xl58"/>
    <w:basedOn w:val="1"/>
    <w:uiPriority w:val="0"/>
    <w:pPr>
      <w:pBdr>
        <w:left w:val="single" w:color="auto" w:sz="4" w:space="0"/>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366">
    <w:name w:val="条文 3"/>
    <w:next w:val="1"/>
    <w:uiPriority w:val="0"/>
    <w:pPr>
      <w:spacing w:line="310" w:lineRule="exact"/>
      <w:ind w:left="1680" w:hanging="420"/>
      <w:jc w:val="both"/>
    </w:pPr>
    <w:rPr>
      <w:rFonts w:ascii="Times New Roman" w:hAnsi="Times New Roman" w:eastAsia="黑体" w:cs="Times New Roman"/>
      <w:sz w:val="21"/>
      <w:lang w:val="en-US" w:eastAsia="zh-CN" w:bidi="ar-SA"/>
    </w:rPr>
  </w:style>
  <w:style w:type="paragraph" w:customStyle="1" w:styleId="367">
    <w:name w:val="xl70"/>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368">
    <w:name w:val="xl89"/>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69">
    <w:name w:val="xl22"/>
    <w:basedOn w:val="1"/>
    <w:uiPriority w:val="0"/>
    <w:pPr>
      <w:spacing w:before="100" w:beforeAutospacing="1" w:after="100" w:afterAutospacing="1"/>
      <w:jc w:val="right"/>
      <w:textAlignment w:val="center"/>
    </w:pPr>
    <w:rPr>
      <w:rFonts w:ascii="宋体" w:hAnsi="宋体" w:cs="宋体"/>
      <w:color w:val="000000"/>
      <w:kern w:val="0"/>
      <w:sz w:val="24"/>
    </w:rPr>
  </w:style>
  <w:style w:type="paragraph" w:customStyle="1" w:styleId="370">
    <w:name w:val="Table Paragraph"/>
    <w:basedOn w:val="1"/>
    <w:qFormat/>
    <w:uiPriority w:val="1"/>
    <w:pPr>
      <w:jc w:val="left"/>
    </w:pPr>
    <w:rPr>
      <w:rFonts w:ascii="Calibri" w:hAnsi="Calibri"/>
      <w:kern w:val="0"/>
      <w:sz w:val="22"/>
      <w:szCs w:val="22"/>
      <w:lang w:eastAsia="en-US"/>
    </w:rPr>
  </w:style>
  <w:style w:type="paragraph" w:customStyle="1" w:styleId="371">
    <w:name w:val="备注"/>
    <w:basedOn w:val="1"/>
    <w:uiPriority w:val="0"/>
    <w:pPr>
      <w:tabs>
        <w:tab w:val="left" w:pos="547"/>
        <w:tab w:val="left" w:pos="990"/>
        <w:tab w:val="left" w:pos="1350"/>
      </w:tabs>
      <w:spacing w:line="400" w:lineRule="atLeast"/>
    </w:pPr>
    <w:rPr>
      <w:szCs w:val="21"/>
    </w:rPr>
  </w:style>
  <w:style w:type="paragraph" w:customStyle="1" w:styleId="372">
    <w:name w:val="xl88"/>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73">
    <w:name w:val="xl97"/>
    <w:basedOn w:val="1"/>
    <w:uiPriority w:val="0"/>
    <w:pPr>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74">
    <w:name w:val="xl76"/>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375">
    <w:name w:val="xl7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76">
    <w:name w:val="表格文字图表文字"/>
    <w:basedOn w:val="1"/>
    <w:qFormat/>
    <w:uiPriority w:val="0"/>
    <w:pPr>
      <w:snapToGrid w:val="0"/>
      <w:jc w:val="center"/>
    </w:pPr>
    <w:rPr>
      <w:rFonts w:cs="宋体"/>
      <w:szCs w:val="20"/>
    </w:rPr>
  </w:style>
  <w:style w:type="paragraph" w:customStyle="1" w:styleId="377">
    <w:name w:val="xl61"/>
    <w:basedOn w:val="1"/>
    <w:qFormat/>
    <w:uiPriority w:val="0"/>
    <w:pPr>
      <w:pBdr>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378">
    <w:name w:val="CM226"/>
    <w:basedOn w:val="1"/>
    <w:next w:val="1"/>
    <w:qFormat/>
    <w:uiPriority w:val="0"/>
    <w:pPr>
      <w:autoSpaceDE w:val="0"/>
      <w:autoSpaceDN w:val="0"/>
      <w:adjustRightInd w:val="0"/>
      <w:spacing w:after="2445"/>
      <w:jc w:val="left"/>
    </w:pPr>
    <w:rPr>
      <w:rFonts w:ascii="宋体"/>
      <w:kern w:val="0"/>
      <w:sz w:val="24"/>
    </w:rPr>
  </w:style>
  <w:style w:type="paragraph" w:customStyle="1" w:styleId="379">
    <w:name w:val="xl32"/>
    <w:basedOn w:val="1"/>
    <w:qFormat/>
    <w:uiPriority w:val="0"/>
    <w:pPr>
      <w:spacing w:before="100" w:beforeAutospacing="1" w:after="100" w:afterAutospacing="1"/>
      <w:jc w:val="left"/>
      <w:textAlignment w:val="center"/>
    </w:pPr>
    <w:rPr>
      <w:rFonts w:ascii="宋体" w:hAnsi="宋体" w:cs="宋体"/>
      <w:color w:val="000000"/>
      <w:kern w:val="0"/>
      <w:sz w:val="24"/>
    </w:rPr>
  </w:style>
  <w:style w:type="paragraph" w:customStyle="1" w:styleId="380">
    <w:name w:val="xl9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81">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382">
    <w:name w:val="P1"/>
    <w:qFormat/>
    <w:uiPriority w:val="0"/>
    <w:pPr>
      <w:widowControl w:val="0"/>
      <w:adjustRightInd w:val="0"/>
      <w:spacing w:after="240" w:line="0" w:lineRule="atLeast"/>
      <w:ind w:left="2304" w:hanging="576"/>
      <w:jc w:val="both"/>
      <w:textAlignment w:val="baseline"/>
    </w:pPr>
    <w:rPr>
      <w:rFonts w:ascii="Calibri" w:hAnsi="Calibri" w:eastAsia="全真中明體" w:cs="Times New Roman"/>
      <w:spacing w:val="20"/>
      <w:sz w:val="24"/>
      <w:szCs w:val="22"/>
      <w:lang w:val="en-GB" w:eastAsia="zh-TW" w:bidi="ar-SA"/>
    </w:rPr>
  </w:style>
  <w:style w:type="paragraph" w:customStyle="1" w:styleId="383">
    <w:name w:val="标题333"/>
    <w:basedOn w:val="1"/>
    <w:qFormat/>
    <w:uiPriority w:val="0"/>
    <w:rPr>
      <w:rFonts w:ascii="宋体" w:hAnsi="宋体" w:cs="宋体"/>
      <w:b/>
      <w:bCs/>
      <w:sz w:val="24"/>
      <w:szCs w:val="20"/>
    </w:rPr>
  </w:style>
  <w:style w:type="paragraph" w:customStyle="1" w:styleId="384">
    <w:name w:val="xl54"/>
    <w:basedOn w:val="1"/>
    <w:qFormat/>
    <w:uiPriority w:val="0"/>
    <w:pPr>
      <w:pBdr>
        <w:top w:val="single" w:color="auto" w:sz="8"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385">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386">
    <w:name w:val="列表段落1"/>
    <w:basedOn w:val="1"/>
    <w:qFormat/>
    <w:uiPriority w:val="0"/>
  </w:style>
  <w:style w:type="paragraph" w:customStyle="1" w:styleId="387">
    <w:name w:val="样式2"/>
    <w:basedOn w:val="32"/>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388">
    <w:name w:val="xl80"/>
    <w:basedOn w:val="1"/>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textAlignment w:val="center"/>
    </w:pPr>
    <w:rPr>
      <w:rFonts w:ascii="宋体" w:hAnsi="宋体" w:cs="宋体"/>
      <w:kern w:val="0"/>
      <w:szCs w:val="21"/>
    </w:rPr>
  </w:style>
  <w:style w:type="paragraph" w:customStyle="1" w:styleId="389">
    <w:name w:val="标题3"/>
    <w:basedOn w:val="2"/>
    <w:qFormat/>
    <w:uiPriority w:val="0"/>
    <w:pPr>
      <w:spacing w:beforeLines="50" w:after="0" w:line="312" w:lineRule="auto"/>
      <w:jc w:val="center"/>
    </w:pPr>
    <w:rPr>
      <w:rFonts w:ascii="宋体"/>
      <w:bCs w:val="0"/>
      <w:sz w:val="24"/>
      <w:szCs w:val="20"/>
    </w:rPr>
  </w:style>
  <w:style w:type="paragraph" w:customStyle="1" w:styleId="390">
    <w:name w:val="需求书用目录1"/>
    <w:basedOn w:val="1"/>
    <w:qFormat/>
    <w:uiPriority w:val="0"/>
    <w:pPr>
      <w:spacing w:before="360" w:after="40" w:line="500" w:lineRule="exact"/>
      <w:ind w:left="538" w:leftChars="256" w:firstLine="2803" w:firstLineChars="1000"/>
    </w:pPr>
    <w:rPr>
      <w:rFonts w:ascii="宋体"/>
      <w:b/>
      <w:sz w:val="28"/>
      <w:szCs w:val="20"/>
    </w:rPr>
  </w:style>
  <w:style w:type="paragraph" w:customStyle="1" w:styleId="391">
    <w:name w:val="_Style 281"/>
    <w:basedOn w:val="1"/>
    <w:next w:val="181"/>
    <w:qFormat/>
    <w:uiPriority w:val="0"/>
    <w:pPr>
      <w:ind w:firstLine="420"/>
    </w:pPr>
  </w:style>
  <w:style w:type="paragraph" w:customStyle="1" w:styleId="392">
    <w:name w:val="_Style 282"/>
    <w:basedOn w:val="1"/>
    <w:next w:val="181"/>
    <w:qFormat/>
    <w:uiPriority w:val="0"/>
    <w:pPr>
      <w:ind w:firstLine="420"/>
    </w:pPr>
  </w:style>
  <w:style w:type="table" w:customStyle="1" w:styleId="393">
    <w:name w:val="Table Normal"/>
    <w:unhideWhenUsed/>
    <w:qFormat/>
    <w:uiPriority w:val="2"/>
    <w:pPr>
      <w:widowControl w:val="0"/>
      <w:spacing w:line="360" w:lineRule="auto"/>
      <w:ind w:firstLine="420"/>
      <w:jc w:val="both"/>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394">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86</Pages>
  <Words>5167</Words>
  <Characters>6320</Characters>
  <Lines>300</Lines>
  <Paragraphs>84</Paragraphs>
  <TotalTime>16</TotalTime>
  <ScaleCrop>false</ScaleCrop>
  <LinksUpToDate>false</LinksUpToDate>
  <CharactersWithSpaces>6429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2025-02-26T02:29:00Z</dcterms:created>
  <dc:creator>1</dc:creator>
  <cp:lastModifiedBy>K先生</cp:lastModifiedBy>
  <cp:lastPrinted>2018-12-11T18:55:00Z</cp:lastPrinted>
  <dcterms:modified xsi:type="dcterms:W3CDTF">2025-04-21T03:56:21Z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D19F882EBA8E464EA5CCE965D73AE56F_13</vt:lpwstr>
  </property>
  <property fmtid="{D5CDD505-2E9C-101B-9397-08002B2CF9AE}" pid="4" name="KSOTemplateDocerSaveRecord">
    <vt:lpwstr>eyJoZGlkIjoiZDdlZTliY2MyNzU2Y2MyNzJhZTQ4NDBlM2M3NWNkN2UiLCJ1c2VySWQiOiI0NDQwODcwNTYifQ==</vt:lpwstr>
  </property>
</Properties>
</file>